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0" w:type="auto"/>
        <w:tblLook w:val="04A0" w:firstRow="1" w:lastRow="0" w:firstColumn="1" w:lastColumn="0" w:noHBand="0" w:noVBand="1"/>
      </w:tblPr>
      <w:tblGrid>
        <w:gridCol w:w="7989"/>
        <w:gridCol w:w="8160"/>
      </w:tblGrid>
      <w:tr w:rsidR="004663A2" w:rsidTr="00366183">
        <w:tc>
          <w:tcPr>
            <w:tcW w:w="16149" w:type="dxa"/>
            <w:gridSpan w:val="2"/>
          </w:tcPr>
          <w:p w:rsidR="004663A2" w:rsidRPr="004663A2" w:rsidRDefault="004663A2" w:rsidP="004663A2">
            <w:pPr>
              <w:jc w:val="center"/>
              <w:rPr>
                <w:b/>
              </w:rPr>
            </w:pPr>
            <w:r w:rsidRPr="004663A2">
              <w:rPr>
                <w:b/>
              </w:rPr>
              <w:t>Внесення змін до програми з організації та безпеки дорожнього руху</w:t>
            </w:r>
          </w:p>
          <w:p w:rsidR="004663A2" w:rsidRPr="004663A2" w:rsidRDefault="004663A2" w:rsidP="004663A2">
            <w:pPr>
              <w:jc w:val="center"/>
              <w:rPr>
                <w:b/>
              </w:rPr>
            </w:pPr>
            <w:r w:rsidRPr="004663A2">
              <w:rPr>
                <w:b/>
              </w:rPr>
              <w:t>на автомобільних дорогах, вулицях міст, інших населених пунктів Львівської області</w:t>
            </w:r>
          </w:p>
          <w:p w:rsidR="004663A2" w:rsidRDefault="004663A2" w:rsidP="004663A2">
            <w:pPr>
              <w:jc w:val="center"/>
              <w:rPr>
                <w:b/>
              </w:rPr>
            </w:pPr>
            <w:r w:rsidRPr="004663A2">
              <w:rPr>
                <w:b/>
              </w:rPr>
              <w:t>на 2015-2017 роки, затвердженої рішенням Львівської обласної ради від 28.04.2015 № 1340</w:t>
            </w:r>
          </w:p>
          <w:p w:rsidR="004663A2" w:rsidRDefault="004663A2" w:rsidP="004663A2">
            <w:pPr>
              <w:jc w:val="center"/>
              <w:rPr>
                <w:b/>
              </w:rPr>
            </w:pPr>
          </w:p>
          <w:p w:rsidR="004663A2" w:rsidRPr="004663A2" w:rsidRDefault="004663A2" w:rsidP="004663A2">
            <w:pPr>
              <w:jc w:val="center"/>
              <w:rPr>
                <w:b/>
              </w:rPr>
            </w:pPr>
            <w:r w:rsidRPr="004663A2">
              <w:rPr>
                <w:b/>
              </w:rPr>
              <w:t>Порівняльна таблиця</w:t>
            </w:r>
          </w:p>
          <w:p w:rsidR="004663A2" w:rsidRDefault="004663A2" w:rsidP="004663A2">
            <w:pPr>
              <w:jc w:val="center"/>
            </w:pPr>
          </w:p>
        </w:tc>
      </w:tr>
      <w:tr w:rsidR="00774A7A" w:rsidTr="00774A7A">
        <w:trPr>
          <w:trHeight w:val="357"/>
        </w:trPr>
        <w:tc>
          <w:tcPr>
            <w:tcW w:w="16149" w:type="dxa"/>
            <w:gridSpan w:val="2"/>
          </w:tcPr>
          <w:p w:rsidR="00774A7A" w:rsidRDefault="00774A7A" w:rsidP="00774A7A">
            <w:pPr>
              <w:ind w:right="-114"/>
              <w:jc w:val="center"/>
            </w:pPr>
            <w:r w:rsidRPr="00441DC1">
              <w:rPr>
                <w:b/>
              </w:rPr>
              <w:t>1.</w:t>
            </w:r>
            <w:r w:rsidRPr="003C0719">
              <w:rPr>
                <w:b/>
              </w:rPr>
              <w:t xml:space="preserve"> Загальні положення</w:t>
            </w:r>
          </w:p>
        </w:tc>
      </w:tr>
      <w:tr w:rsidR="00774A7A" w:rsidTr="00E12A95">
        <w:trPr>
          <w:trHeight w:val="2261"/>
        </w:trPr>
        <w:tc>
          <w:tcPr>
            <w:tcW w:w="7989" w:type="dxa"/>
          </w:tcPr>
          <w:p w:rsidR="00774A7A" w:rsidRPr="00774A7A" w:rsidRDefault="00774A7A" w:rsidP="00774A7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sz w:val="24"/>
                <w:szCs w:val="24"/>
                <w:lang w:val="uk-UA"/>
              </w:rPr>
            </w:pPr>
            <w:r w:rsidRPr="00774A7A">
              <w:rPr>
                <w:rFonts w:ascii="Times New Roman" w:hAnsi="Times New Roman" w:cs="Times New Roman"/>
                <w:color w:val="auto"/>
                <w:sz w:val="24"/>
                <w:szCs w:val="24"/>
                <w:lang w:val="uk-UA"/>
              </w:rPr>
              <w:t>Правовою підставою для розроблення Програми з організації та безпеки дорожнього руху на автомобільних дорогах, вулицях міст, інших населених пунктів Львівської області на 2015 – 2017 роки</w:t>
            </w:r>
            <w:r w:rsidRPr="00774A7A">
              <w:rPr>
                <w:rFonts w:ascii="Times New Roman" w:hAnsi="Times New Roman" w:cs="Times New Roman"/>
                <w:iCs/>
                <w:color w:val="auto"/>
                <w:sz w:val="24"/>
                <w:szCs w:val="24"/>
                <w:lang w:val="uk-UA"/>
              </w:rPr>
              <w:t xml:space="preserve"> (далі - Програма) </w:t>
            </w:r>
            <w:r w:rsidRPr="00774A7A">
              <w:rPr>
                <w:rFonts w:ascii="Times New Roman" w:hAnsi="Times New Roman" w:cs="Times New Roman"/>
                <w:color w:val="auto"/>
                <w:sz w:val="24"/>
                <w:szCs w:val="24"/>
                <w:lang w:val="uk-UA"/>
              </w:rPr>
              <w:t>є Закон України «Про дорожній рух», а також Укази Президента України</w:t>
            </w:r>
            <w:r w:rsidRPr="00774A7A">
              <w:rPr>
                <w:rFonts w:ascii="Times New Roman" w:hAnsi="Times New Roman" w:cs="Times New Roman"/>
                <w:color w:val="auto"/>
                <w:sz w:val="24"/>
                <w:szCs w:val="24"/>
                <w:lang w:val="uk-UA"/>
              </w:rPr>
              <w:br/>
              <w:t>від 20 листопада 2007 року №1121 «Про невідкладні заходи із забезпечення безпеки дорожнього руху», від 17 червня 2008 року № 556 «Про додаткові заходи щодо запобігання дорожньо-транспортним пригодам», резолюція Генеральної Асамблеї ООН від 24 лютого 2012 року № 64 (п.46).</w:t>
            </w:r>
          </w:p>
        </w:tc>
        <w:tc>
          <w:tcPr>
            <w:tcW w:w="8160" w:type="dxa"/>
          </w:tcPr>
          <w:p w:rsidR="00774A7A" w:rsidRDefault="00774A7A"/>
          <w:p w:rsidR="00C3087D" w:rsidRDefault="00C3087D"/>
          <w:p w:rsidR="00C3087D" w:rsidRDefault="00C3087D"/>
          <w:p w:rsidR="00C3087D" w:rsidRDefault="00C3087D"/>
          <w:p w:rsidR="00C3087D" w:rsidRDefault="00C3087D"/>
          <w:p w:rsidR="00C3087D" w:rsidRDefault="00C3087D"/>
          <w:p w:rsidR="00C3087D" w:rsidRDefault="00C3087D" w:rsidP="00C3087D">
            <w:pPr>
              <w:tabs>
                <w:tab w:val="left" w:pos="1080"/>
              </w:tabs>
              <w:ind w:firstLine="720"/>
              <w:jc w:val="both"/>
            </w:pPr>
          </w:p>
          <w:p w:rsidR="00C3087D" w:rsidRPr="00C3087D" w:rsidRDefault="00C3087D" w:rsidP="00C3087D">
            <w:pPr>
              <w:tabs>
                <w:tab w:val="num" w:pos="0"/>
                <w:tab w:val="left" w:pos="1080"/>
              </w:tabs>
              <w:ind w:firstLine="720"/>
              <w:jc w:val="both"/>
              <w:rPr>
                <w:b/>
              </w:rPr>
            </w:pPr>
            <w:r w:rsidRPr="00C3087D">
              <w:rPr>
                <w:b/>
              </w:rPr>
              <w:t>Програма повністю узгоджується з Стратегією розвитку Львівської області на період до 2020 року та забезпечує досягнення стратегічної цілі 2: якість життя, оперативної цілі 2.1: Безпека в частині підвищення якості соціальної інфраструктури, завдання 2.1.1 громадська безпека.</w:t>
            </w:r>
          </w:p>
        </w:tc>
      </w:tr>
      <w:tr w:rsidR="00774A7A" w:rsidTr="00366183">
        <w:tc>
          <w:tcPr>
            <w:tcW w:w="16149" w:type="dxa"/>
            <w:gridSpan w:val="2"/>
          </w:tcPr>
          <w:p w:rsidR="00774A7A" w:rsidRDefault="00774A7A" w:rsidP="004663A2">
            <w:pPr>
              <w:pStyle w:val="11"/>
              <w:ind w:left="567" w:firstLine="0"/>
              <w:jc w:val="center"/>
            </w:pPr>
            <w:r w:rsidRPr="00D113D6">
              <w:rPr>
                <w:b/>
                <w:szCs w:val="28"/>
                <w:lang w:val="uk-UA"/>
              </w:rPr>
              <w:t>2. Аналіз існуючого стану безпеки дорожнього руху в області</w:t>
            </w:r>
          </w:p>
        </w:tc>
      </w:tr>
      <w:tr w:rsidR="00774A7A" w:rsidTr="00E12A95">
        <w:trPr>
          <w:trHeight w:val="3954"/>
        </w:trPr>
        <w:tc>
          <w:tcPr>
            <w:tcW w:w="7989" w:type="dxa"/>
          </w:tcPr>
          <w:p w:rsidR="00774A7A" w:rsidRPr="00774A7A" w:rsidRDefault="00774A7A" w:rsidP="00774A7A">
            <w:pPr>
              <w:ind w:firstLine="709"/>
              <w:jc w:val="both"/>
              <w:rPr>
                <w:color w:val="000000"/>
                <w:sz w:val="24"/>
                <w:szCs w:val="24"/>
              </w:rPr>
            </w:pPr>
            <w:r w:rsidRPr="00774A7A">
              <w:rPr>
                <w:color w:val="000000"/>
                <w:sz w:val="24"/>
                <w:szCs w:val="24"/>
              </w:rPr>
              <w:t>Протягом 2014 року в порівнянні з 2013 роком на території Львівської області спостерігалася тенденція до збільшення кількості дорожньо-транспортних пригод з потерпілими. Так, у 2014 році на автошляхах Львівщини зареєстровано 1684 ДТП з потерпілими (+6%, у 2013-1589 ДТП). Під час таких пригод на автодорогах загинуло 260 осіб, що на 12% більше в порівнянні з 2013 роком, коли загинуло 232 особи. Також на 7% збільшилась кількість травмованих осіб унаслідок дорожньо-транспортних пригод (з 1996 осіб у 2013 році – до 2135 осіб у 2014 році).</w:t>
            </w:r>
          </w:p>
          <w:p w:rsidR="00774A7A" w:rsidRPr="00774A7A" w:rsidRDefault="00774A7A" w:rsidP="00774A7A">
            <w:pPr>
              <w:spacing w:before="50" w:after="50"/>
              <w:ind w:left="50" w:right="50" w:firstLine="400"/>
              <w:jc w:val="both"/>
              <w:rPr>
                <w:color w:val="000000"/>
                <w:sz w:val="24"/>
                <w:szCs w:val="24"/>
                <w:lang w:eastAsia="uk-UA"/>
              </w:rPr>
            </w:pPr>
            <w:bookmarkStart w:id="0" w:name="n16"/>
            <w:bookmarkEnd w:id="0"/>
            <w:r w:rsidRPr="00774A7A">
              <w:rPr>
                <w:color w:val="000000"/>
                <w:sz w:val="24"/>
                <w:szCs w:val="24"/>
                <w:lang w:eastAsia="uk-UA"/>
              </w:rPr>
              <w:t xml:space="preserve">У 2014 році на автошляхах області майже кожних </w:t>
            </w:r>
            <w:r w:rsidRPr="00774A7A">
              <w:rPr>
                <w:bCs/>
                <w:color w:val="000000"/>
                <w:sz w:val="24"/>
                <w:szCs w:val="24"/>
                <w:lang w:eastAsia="uk-UA"/>
              </w:rPr>
              <w:t>5 годин</w:t>
            </w:r>
            <w:r w:rsidRPr="00774A7A">
              <w:rPr>
                <w:color w:val="000000"/>
                <w:sz w:val="24"/>
                <w:szCs w:val="24"/>
                <w:lang w:eastAsia="uk-UA"/>
              </w:rPr>
              <w:t xml:space="preserve"> траплялася ДТП з потерпілими, практично через </w:t>
            </w:r>
            <w:r w:rsidRPr="00774A7A">
              <w:rPr>
                <w:bCs/>
                <w:color w:val="000000"/>
                <w:sz w:val="24"/>
                <w:szCs w:val="24"/>
                <w:lang w:eastAsia="uk-UA"/>
              </w:rPr>
              <w:t>кожні 33 години</w:t>
            </w:r>
            <w:r w:rsidRPr="00774A7A">
              <w:rPr>
                <w:color w:val="000000"/>
                <w:sz w:val="24"/>
                <w:szCs w:val="24"/>
                <w:lang w:eastAsia="uk-UA"/>
              </w:rPr>
              <w:t xml:space="preserve"> в автопригодах гинула людина. Автопригоди на дорогах у середньому за добу призводили </w:t>
            </w:r>
            <w:r w:rsidRPr="00774A7A">
              <w:rPr>
                <w:bCs/>
                <w:color w:val="000000"/>
                <w:sz w:val="24"/>
                <w:szCs w:val="24"/>
                <w:lang w:eastAsia="uk-UA"/>
              </w:rPr>
              <w:t>до загибелі 1</w:t>
            </w:r>
            <w:r w:rsidRPr="00774A7A">
              <w:rPr>
                <w:color w:val="000000"/>
                <w:sz w:val="24"/>
                <w:szCs w:val="24"/>
                <w:lang w:eastAsia="uk-UA"/>
              </w:rPr>
              <w:t xml:space="preserve"> особи та зазнавали  тілесних ушкоджень близько </w:t>
            </w:r>
            <w:r w:rsidRPr="00774A7A">
              <w:rPr>
                <w:bCs/>
                <w:color w:val="000000"/>
                <w:sz w:val="24"/>
                <w:szCs w:val="24"/>
                <w:lang w:eastAsia="uk-UA"/>
              </w:rPr>
              <w:t>6 учасників дорожнього руху</w:t>
            </w:r>
            <w:r w:rsidRPr="00774A7A">
              <w:rPr>
                <w:color w:val="000000"/>
                <w:sz w:val="24"/>
                <w:szCs w:val="24"/>
                <w:lang w:eastAsia="uk-UA"/>
              </w:rPr>
              <w:t xml:space="preserve">. </w:t>
            </w:r>
          </w:p>
          <w:p w:rsidR="00774A7A" w:rsidRPr="00774A7A" w:rsidRDefault="00774A7A" w:rsidP="00774A7A">
            <w:pPr>
              <w:spacing w:before="50" w:after="50"/>
              <w:ind w:left="50" w:right="50" w:firstLine="400"/>
              <w:jc w:val="both"/>
              <w:rPr>
                <w:color w:val="000000"/>
                <w:sz w:val="24"/>
                <w:szCs w:val="24"/>
                <w:lang w:eastAsia="uk-UA"/>
              </w:rPr>
            </w:pPr>
            <w:r w:rsidRPr="00774A7A">
              <w:rPr>
                <w:bCs/>
                <w:color w:val="000000"/>
                <w:sz w:val="24"/>
                <w:szCs w:val="24"/>
                <w:lang w:eastAsia="uk-UA"/>
              </w:rPr>
              <w:t>Поширеними видами автопригод на дорогах Львівської області</w:t>
            </w:r>
            <w:r w:rsidRPr="00774A7A">
              <w:rPr>
                <w:color w:val="000000"/>
                <w:sz w:val="24"/>
                <w:szCs w:val="24"/>
                <w:lang w:eastAsia="uk-UA"/>
              </w:rPr>
              <w:t xml:space="preserve"> залишається зіткнення </w:t>
            </w:r>
            <w:r w:rsidRPr="00774A7A">
              <w:rPr>
                <w:i/>
                <w:iCs/>
                <w:color w:val="000000"/>
                <w:sz w:val="24"/>
                <w:szCs w:val="24"/>
                <w:lang w:eastAsia="uk-UA"/>
              </w:rPr>
              <w:t>(54,6%)</w:t>
            </w:r>
            <w:r w:rsidRPr="00774A7A">
              <w:rPr>
                <w:color w:val="000000"/>
                <w:sz w:val="24"/>
                <w:szCs w:val="24"/>
                <w:lang w:eastAsia="uk-UA"/>
              </w:rPr>
              <w:t xml:space="preserve">, наїзд на транспортний </w:t>
            </w:r>
            <w:proofErr w:type="spellStart"/>
            <w:r w:rsidRPr="00774A7A">
              <w:rPr>
                <w:color w:val="000000"/>
                <w:sz w:val="24"/>
                <w:szCs w:val="24"/>
                <w:lang w:eastAsia="uk-UA"/>
              </w:rPr>
              <w:t>засiб</w:t>
            </w:r>
            <w:proofErr w:type="spellEnd"/>
            <w:r w:rsidRPr="00774A7A">
              <w:rPr>
                <w:color w:val="000000"/>
                <w:sz w:val="24"/>
                <w:szCs w:val="24"/>
                <w:lang w:eastAsia="uk-UA"/>
              </w:rPr>
              <w:t xml:space="preserve"> </w:t>
            </w:r>
            <w:r w:rsidRPr="00774A7A">
              <w:rPr>
                <w:i/>
                <w:iCs/>
                <w:color w:val="000000"/>
                <w:sz w:val="24"/>
                <w:szCs w:val="24"/>
                <w:lang w:eastAsia="uk-UA"/>
              </w:rPr>
              <w:t>(17,1%)</w:t>
            </w:r>
            <w:r w:rsidRPr="00774A7A">
              <w:rPr>
                <w:color w:val="000000"/>
                <w:sz w:val="24"/>
                <w:szCs w:val="24"/>
                <w:lang w:eastAsia="uk-UA"/>
              </w:rPr>
              <w:t xml:space="preserve">, наїзд на перешкоду </w:t>
            </w:r>
            <w:r w:rsidRPr="00774A7A">
              <w:rPr>
                <w:i/>
                <w:iCs/>
                <w:color w:val="000000"/>
                <w:sz w:val="24"/>
                <w:szCs w:val="24"/>
                <w:lang w:eastAsia="uk-UA"/>
              </w:rPr>
              <w:t>(13,0%)</w:t>
            </w:r>
            <w:r w:rsidRPr="00774A7A">
              <w:rPr>
                <w:color w:val="000000"/>
                <w:sz w:val="24"/>
                <w:szCs w:val="24"/>
                <w:lang w:eastAsia="uk-UA"/>
              </w:rPr>
              <w:t xml:space="preserve">, що загалом складає 85% </w:t>
            </w:r>
            <w:proofErr w:type="spellStart"/>
            <w:r w:rsidRPr="00774A7A">
              <w:rPr>
                <w:color w:val="000000"/>
                <w:sz w:val="24"/>
                <w:szCs w:val="24"/>
                <w:lang w:eastAsia="uk-UA"/>
              </w:rPr>
              <w:t>вiд</w:t>
            </w:r>
            <w:proofErr w:type="spellEnd"/>
            <w:r w:rsidRPr="00774A7A">
              <w:rPr>
                <w:color w:val="000000"/>
                <w:sz w:val="24"/>
                <w:szCs w:val="24"/>
                <w:lang w:eastAsia="uk-UA"/>
              </w:rPr>
              <w:t xml:space="preserve"> </w:t>
            </w:r>
            <w:proofErr w:type="spellStart"/>
            <w:r w:rsidRPr="00774A7A">
              <w:rPr>
                <w:color w:val="000000"/>
                <w:sz w:val="24"/>
                <w:szCs w:val="24"/>
                <w:lang w:eastAsia="uk-UA"/>
              </w:rPr>
              <w:t>усiх</w:t>
            </w:r>
            <w:proofErr w:type="spellEnd"/>
            <w:r w:rsidRPr="00774A7A">
              <w:rPr>
                <w:color w:val="000000"/>
                <w:sz w:val="24"/>
                <w:szCs w:val="24"/>
                <w:lang w:eastAsia="uk-UA"/>
              </w:rPr>
              <w:t xml:space="preserve"> дорожньо-</w:t>
            </w:r>
            <w:r w:rsidRPr="00774A7A">
              <w:rPr>
                <w:color w:val="000000"/>
                <w:sz w:val="24"/>
                <w:szCs w:val="24"/>
                <w:lang w:eastAsia="uk-UA"/>
              </w:rPr>
              <w:lastRenderedPageBreak/>
              <w:t xml:space="preserve">транспортних пригод. </w:t>
            </w:r>
            <w:proofErr w:type="spellStart"/>
            <w:r w:rsidRPr="00774A7A">
              <w:rPr>
                <w:color w:val="000000"/>
                <w:sz w:val="24"/>
                <w:szCs w:val="24"/>
                <w:lang w:eastAsia="uk-UA"/>
              </w:rPr>
              <w:t>Найбiльше</w:t>
            </w:r>
            <w:proofErr w:type="spellEnd"/>
            <w:r w:rsidRPr="00774A7A">
              <w:rPr>
                <w:color w:val="000000"/>
                <w:sz w:val="24"/>
                <w:szCs w:val="24"/>
                <w:lang w:eastAsia="uk-UA"/>
              </w:rPr>
              <w:t xml:space="preserve"> люди гинуть при таких видах автопригод: </w:t>
            </w:r>
          </w:p>
          <w:p w:rsidR="00774A7A" w:rsidRPr="00774A7A" w:rsidRDefault="00774A7A" w:rsidP="00774A7A">
            <w:pPr>
              <w:spacing w:before="50" w:after="50"/>
              <w:ind w:left="1134" w:right="50"/>
              <w:jc w:val="both"/>
              <w:rPr>
                <w:color w:val="000000"/>
                <w:sz w:val="24"/>
                <w:szCs w:val="24"/>
                <w:lang w:eastAsia="uk-UA"/>
              </w:rPr>
            </w:pPr>
            <w:r w:rsidRPr="00774A7A">
              <w:rPr>
                <w:color w:val="000000"/>
                <w:sz w:val="24"/>
                <w:szCs w:val="24"/>
                <w:lang w:eastAsia="uk-UA"/>
              </w:rPr>
              <w:t xml:space="preserve">- зіткнення </w:t>
            </w:r>
            <w:r w:rsidRPr="00774A7A">
              <w:rPr>
                <w:color w:val="000000"/>
                <w:sz w:val="24"/>
                <w:szCs w:val="24"/>
                <w:lang w:eastAsia="uk-UA"/>
              </w:rPr>
              <w:tab/>
            </w:r>
            <w:r w:rsidRPr="00774A7A">
              <w:rPr>
                <w:color w:val="000000"/>
                <w:sz w:val="24"/>
                <w:szCs w:val="24"/>
                <w:lang w:eastAsia="uk-UA"/>
              </w:rPr>
              <w:tab/>
            </w:r>
            <w:r w:rsidRPr="00774A7A">
              <w:rPr>
                <w:color w:val="000000"/>
                <w:sz w:val="24"/>
                <w:szCs w:val="24"/>
                <w:lang w:eastAsia="uk-UA"/>
              </w:rPr>
              <w:tab/>
            </w:r>
            <w:r w:rsidRPr="00774A7A">
              <w:rPr>
                <w:iCs/>
                <w:color w:val="000000"/>
                <w:sz w:val="24"/>
                <w:szCs w:val="24"/>
                <w:lang w:eastAsia="uk-UA"/>
              </w:rPr>
              <w:t>- 30,4%;</w:t>
            </w:r>
          </w:p>
          <w:p w:rsidR="00774A7A" w:rsidRPr="00774A7A" w:rsidRDefault="00774A7A" w:rsidP="00774A7A">
            <w:pPr>
              <w:spacing w:before="50" w:after="50"/>
              <w:ind w:left="1134" w:right="50"/>
              <w:jc w:val="both"/>
              <w:rPr>
                <w:color w:val="000000"/>
                <w:sz w:val="24"/>
                <w:szCs w:val="24"/>
                <w:lang w:eastAsia="uk-UA"/>
              </w:rPr>
            </w:pPr>
            <w:r w:rsidRPr="00774A7A">
              <w:rPr>
                <w:color w:val="000000"/>
                <w:sz w:val="24"/>
                <w:szCs w:val="24"/>
                <w:lang w:eastAsia="uk-UA"/>
              </w:rPr>
              <w:t xml:space="preserve">- наїзд на перешкоду </w:t>
            </w:r>
            <w:r w:rsidRPr="00774A7A">
              <w:rPr>
                <w:color w:val="000000"/>
                <w:sz w:val="24"/>
                <w:szCs w:val="24"/>
                <w:lang w:eastAsia="uk-UA"/>
              </w:rPr>
              <w:tab/>
              <w:t xml:space="preserve">- </w:t>
            </w:r>
            <w:r w:rsidRPr="00774A7A">
              <w:rPr>
                <w:iCs/>
                <w:color w:val="000000"/>
                <w:sz w:val="24"/>
                <w:szCs w:val="24"/>
                <w:lang w:eastAsia="uk-UA"/>
              </w:rPr>
              <w:t>10,8%</w:t>
            </w:r>
            <w:r w:rsidRPr="00774A7A">
              <w:rPr>
                <w:color w:val="000000"/>
                <w:sz w:val="24"/>
                <w:szCs w:val="24"/>
                <w:lang w:eastAsia="uk-UA"/>
              </w:rPr>
              <w:t>;</w:t>
            </w:r>
          </w:p>
          <w:p w:rsidR="00774A7A" w:rsidRPr="00774A7A" w:rsidRDefault="00774A7A" w:rsidP="00774A7A">
            <w:pPr>
              <w:spacing w:before="50" w:after="50"/>
              <w:ind w:left="1134" w:right="50"/>
              <w:jc w:val="both"/>
              <w:rPr>
                <w:color w:val="000000"/>
                <w:sz w:val="24"/>
                <w:szCs w:val="24"/>
                <w:lang w:eastAsia="uk-UA"/>
              </w:rPr>
            </w:pPr>
            <w:r w:rsidRPr="00774A7A">
              <w:rPr>
                <w:color w:val="000000"/>
                <w:sz w:val="24"/>
                <w:szCs w:val="24"/>
                <w:lang w:eastAsia="uk-UA"/>
              </w:rPr>
              <w:t xml:space="preserve">- наїзд на пішохода </w:t>
            </w:r>
            <w:r w:rsidRPr="00774A7A">
              <w:rPr>
                <w:color w:val="000000"/>
                <w:sz w:val="24"/>
                <w:szCs w:val="24"/>
                <w:lang w:eastAsia="uk-UA"/>
              </w:rPr>
              <w:tab/>
            </w:r>
            <w:r w:rsidRPr="00774A7A">
              <w:rPr>
                <w:color w:val="000000"/>
                <w:sz w:val="24"/>
                <w:szCs w:val="24"/>
                <w:lang w:eastAsia="uk-UA"/>
              </w:rPr>
              <w:tab/>
              <w:t xml:space="preserve">- </w:t>
            </w:r>
            <w:r w:rsidRPr="00774A7A">
              <w:rPr>
                <w:iCs/>
                <w:color w:val="000000"/>
                <w:sz w:val="24"/>
                <w:szCs w:val="24"/>
                <w:lang w:eastAsia="uk-UA"/>
              </w:rPr>
              <w:t>41,5%,</w:t>
            </w:r>
          </w:p>
          <w:p w:rsidR="00774A7A" w:rsidRPr="00774A7A" w:rsidRDefault="00774A7A" w:rsidP="00774A7A">
            <w:pPr>
              <w:spacing w:before="50" w:after="50"/>
              <w:ind w:right="50"/>
              <w:jc w:val="both"/>
              <w:rPr>
                <w:color w:val="000000"/>
                <w:sz w:val="24"/>
                <w:szCs w:val="24"/>
                <w:lang w:eastAsia="uk-UA"/>
              </w:rPr>
            </w:pPr>
            <w:r w:rsidRPr="00774A7A">
              <w:rPr>
                <w:color w:val="000000"/>
                <w:sz w:val="24"/>
                <w:szCs w:val="24"/>
                <w:lang w:eastAsia="uk-UA"/>
              </w:rPr>
              <w:t xml:space="preserve">що загалом складає 83% </w:t>
            </w:r>
            <w:proofErr w:type="spellStart"/>
            <w:r w:rsidRPr="00774A7A">
              <w:rPr>
                <w:color w:val="000000"/>
                <w:sz w:val="24"/>
                <w:szCs w:val="24"/>
                <w:lang w:eastAsia="uk-UA"/>
              </w:rPr>
              <w:t>вiд</w:t>
            </w:r>
            <w:proofErr w:type="spellEnd"/>
            <w:r w:rsidRPr="00774A7A">
              <w:rPr>
                <w:color w:val="000000"/>
                <w:sz w:val="24"/>
                <w:szCs w:val="24"/>
                <w:lang w:eastAsia="uk-UA"/>
              </w:rPr>
              <w:t xml:space="preserve"> </w:t>
            </w:r>
            <w:proofErr w:type="spellStart"/>
            <w:r w:rsidRPr="00774A7A">
              <w:rPr>
                <w:color w:val="000000"/>
                <w:sz w:val="24"/>
                <w:szCs w:val="24"/>
                <w:lang w:eastAsia="uk-UA"/>
              </w:rPr>
              <w:t>усiх</w:t>
            </w:r>
            <w:proofErr w:type="spellEnd"/>
            <w:r w:rsidRPr="00774A7A">
              <w:rPr>
                <w:color w:val="000000"/>
                <w:sz w:val="24"/>
                <w:szCs w:val="24"/>
                <w:lang w:eastAsia="uk-UA"/>
              </w:rPr>
              <w:t xml:space="preserve"> загиблих на дорогах. </w:t>
            </w:r>
          </w:p>
          <w:p w:rsidR="00774A7A" w:rsidRPr="00774A7A" w:rsidRDefault="00774A7A" w:rsidP="00774A7A">
            <w:pPr>
              <w:spacing w:before="50" w:after="50"/>
              <w:ind w:right="50" w:firstLine="709"/>
              <w:jc w:val="both"/>
              <w:rPr>
                <w:color w:val="000000"/>
                <w:sz w:val="24"/>
                <w:szCs w:val="24"/>
                <w:lang w:eastAsia="uk-UA"/>
              </w:rPr>
            </w:pPr>
            <w:proofErr w:type="spellStart"/>
            <w:r w:rsidRPr="00774A7A">
              <w:rPr>
                <w:color w:val="000000"/>
                <w:sz w:val="24"/>
                <w:szCs w:val="24"/>
                <w:lang w:eastAsia="uk-UA"/>
              </w:rPr>
              <w:t>Вiдносно</w:t>
            </w:r>
            <w:proofErr w:type="spellEnd"/>
            <w:r w:rsidRPr="00774A7A">
              <w:rPr>
                <w:color w:val="000000"/>
                <w:sz w:val="24"/>
                <w:szCs w:val="24"/>
                <w:lang w:eastAsia="uk-UA"/>
              </w:rPr>
              <w:t xml:space="preserve"> травматизму </w:t>
            </w:r>
            <w:proofErr w:type="spellStart"/>
            <w:r w:rsidRPr="00774A7A">
              <w:rPr>
                <w:color w:val="000000"/>
                <w:sz w:val="24"/>
                <w:szCs w:val="24"/>
                <w:lang w:eastAsia="uk-UA"/>
              </w:rPr>
              <w:t>найбiльш</w:t>
            </w:r>
            <w:proofErr w:type="spellEnd"/>
            <w:r w:rsidRPr="00774A7A">
              <w:rPr>
                <w:color w:val="000000"/>
                <w:sz w:val="24"/>
                <w:szCs w:val="24"/>
                <w:lang w:eastAsia="uk-UA"/>
              </w:rPr>
              <w:t xml:space="preserve"> значущими є:</w:t>
            </w:r>
          </w:p>
          <w:p w:rsidR="00774A7A" w:rsidRPr="00774A7A" w:rsidRDefault="00774A7A" w:rsidP="00774A7A">
            <w:pPr>
              <w:spacing w:before="50" w:after="50"/>
              <w:ind w:right="50" w:firstLine="1134"/>
              <w:jc w:val="both"/>
              <w:rPr>
                <w:color w:val="000000"/>
                <w:sz w:val="24"/>
                <w:szCs w:val="24"/>
                <w:lang w:eastAsia="uk-UA"/>
              </w:rPr>
            </w:pPr>
            <w:r w:rsidRPr="00774A7A">
              <w:rPr>
                <w:color w:val="000000"/>
                <w:sz w:val="24"/>
                <w:szCs w:val="24"/>
                <w:lang w:eastAsia="uk-UA"/>
              </w:rPr>
              <w:t xml:space="preserve">- зіткнення </w:t>
            </w:r>
            <w:r w:rsidRPr="00774A7A">
              <w:rPr>
                <w:color w:val="000000"/>
                <w:sz w:val="24"/>
                <w:szCs w:val="24"/>
                <w:lang w:eastAsia="uk-UA"/>
              </w:rPr>
              <w:tab/>
            </w:r>
            <w:r w:rsidRPr="00774A7A">
              <w:rPr>
                <w:color w:val="000000"/>
                <w:sz w:val="24"/>
                <w:szCs w:val="24"/>
                <w:lang w:eastAsia="uk-UA"/>
              </w:rPr>
              <w:tab/>
            </w:r>
            <w:r w:rsidRPr="00774A7A">
              <w:rPr>
                <w:color w:val="000000"/>
                <w:sz w:val="24"/>
                <w:szCs w:val="24"/>
                <w:lang w:eastAsia="uk-UA"/>
              </w:rPr>
              <w:tab/>
              <w:t xml:space="preserve">- </w:t>
            </w:r>
            <w:r w:rsidRPr="00774A7A">
              <w:rPr>
                <w:iCs/>
                <w:color w:val="000000"/>
                <w:sz w:val="24"/>
                <w:szCs w:val="24"/>
                <w:lang w:eastAsia="uk-UA"/>
              </w:rPr>
              <w:t>42,0%;</w:t>
            </w:r>
          </w:p>
          <w:p w:rsidR="00774A7A" w:rsidRPr="00774A7A" w:rsidRDefault="00774A7A" w:rsidP="00774A7A">
            <w:pPr>
              <w:spacing w:before="50" w:after="50"/>
              <w:ind w:right="50" w:firstLine="1134"/>
              <w:jc w:val="both"/>
              <w:rPr>
                <w:color w:val="000000"/>
                <w:sz w:val="24"/>
                <w:szCs w:val="24"/>
                <w:lang w:eastAsia="uk-UA"/>
              </w:rPr>
            </w:pPr>
            <w:r w:rsidRPr="00774A7A">
              <w:rPr>
                <w:color w:val="000000"/>
                <w:sz w:val="24"/>
                <w:szCs w:val="24"/>
                <w:lang w:eastAsia="uk-UA"/>
              </w:rPr>
              <w:t xml:space="preserve">- наїзд на перешкоду </w:t>
            </w:r>
            <w:r w:rsidRPr="00774A7A">
              <w:rPr>
                <w:color w:val="000000"/>
                <w:sz w:val="24"/>
                <w:szCs w:val="24"/>
                <w:lang w:eastAsia="uk-UA"/>
              </w:rPr>
              <w:tab/>
              <w:t xml:space="preserve">- </w:t>
            </w:r>
            <w:r w:rsidRPr="00774A7A">
              <w:rPr>
                <w:iCs/>
                <w:color w:val="000000"/>
                <w:sz w:val="24"/>
                <w:szCs w:val="24"/>
                <w:lang w:eastAsia="uk-UA"/>
              </w:rPr>
              <w:t>10,9%</w:t>
            </w:r>
            <w:r w:rsidRPr="00774A7A">
              <w:rPr>
                <w:color w:val="000000"/>
                <w:sz w:val="24"/>
                <w:szCs w:val="24"/>
                <w:lang w:eastAsia="uk-UA"/>
              </w:rPr>
              <w:t>;</w:t>
            </w:r>
          </w:p>
          <w:p w:rsidR="00774A7A" w:rsidRPr="00774A7A" w:rsidRDefault="00774A7A" w:rsidP="00774A7A">
            <w:pPr>
              <w:spacing w:before="50" w:after="50"/>
              <w:ind w:right="50" w:firstLine="1134"/>
              <w:jc w:val="both"/>
              <w:rPr>
                <w:color w:val="000000"/>
                <w:sz w:val="24"/>
                <w:szCs w:val="24"/>
                <w:lang w:eastAsia="uk-UA"/>
              </w:rPr>
            </w:pPr>
            <w:r w:rsidRPr="00774A7A">
              <w:rPr>
                <w:color w:val="000000"/>
                <w:sz w:val="24"/>
                <w:szCs w:val="24"/>
                <w:lang w:eastAsia="uk-UA"/>
              </w:rPr>
              <w:t xml:space="preserve">- наїзд на пішохода </w:t>
            </w:r>
            <w:r w:rsidRPr="00774A7A">
              <w:rPr>
                <w:color w:val="000000"/>
                <w:sz w:val="24"/>
                <w:szCs w:val="24"/>
                <w:lang w:eastAsia="uk-UA"/>
              </w:rPr>
              <w:tab/>
            </w:r>
            <w:r w:rsidRPr="00774A7A">
              <w:rPr>
                <w:color w:val="000000"/>
                <w:sz w:val="24"/>
                <w:szCs w:val="24"/>
                <w:lang w:eastAsia="uk-UA"/>
              </w:rPr>
              <w:tab/>
              <w:t xml:space="preserve">- </w:t>
            </w:r>
            <w:r w:rsidRPr="00774A7A">
              <w:rPr>
                <w:iCs/>
                <w:color w:val="000000"/>
                <w:sz w:val="24"/>
                <w:szCs w:val="24"/>
                <w:lang w:eastAsia="uk-UA"/>
              </w:rPr>
              <w:t>28,8%</w:t>
            </w:r>
            <w:r w:rsidRPr="00774A7A">
              <w:rPr>
                <w:color w:val="000000"/>
                <w:sz w:val="24"/>
                <w:szCs w:val="24"/>
                <w:lang w:eastAsia="uk-UA"/>
              </w:rPr>
              <w:t xml:space="preserve">, </w:t>
            </w:r>
          </w:p>
          <w:p w:rsidR="00774A7A" w:rsidRPr="00774A7A" w:rsidRDefault="00774A7A" w:rsidP="00774A7A">
            <w:pPr>
              <w:spacing w:before="50" w:after="50"/>
              <w:ind w:right="50"/>
              <w:jc w:val="both"/>
              <w:rPr>
                <w:color w:val="000000"/>
                <w:sz w:val="24"/>
                <w:szCs w:val="24"/>
                <w:lang w:eastAsia="uk-UA"/>
              </w:rPr>
            </w:pPr>
            <w:r w:rsidRPr="00774A7A">
              <w:rPr>
                <w:color w:val="000000"/>
                <w:sz w:val="24"/>
                <w:szCs w:val="24"/>
                <w:lang w:eastAsia="uk-UA"/>
              </w:rPr>
              <w:t xml:space="preserve">що в </w:t>
            </w:r>
            <w:proofErr w:type="spellStart"/>
            <w:r w:rsidRPr="00774A7A">
              <w:rPr>
                <w:color w:val="000000"/>
                <w:sz w:val="24"/>
                <w:szCs w:val="24"/>
                <w:lang w:eastAsia="uk-UA"/>
              </w:rPr>
              <w:t>сумi</w:t>
            </w:r>
            <w:proofErr w:type="spellEnd"/>
            <w:r w:rsidRPr="00774A7A">
              <w:rPr>
                <w:color w:val="000000"/>
                <w:sz w:val="24"/>
                <w:szCs w:val="24"/>
                <w:lang w:eastAsia="uk-UA"/>
              </w:rPr>
              <w:t xml:space="preserve"> складає 82% </w:t>
            </w:r>
            <w:proofErr w:type="spellStart"/>
            <w:r w:rsidRPr="00774A7A">
              <w:rPr>
                <w:color w:val="000000"/>
                <w:sz w:val="24"/>
                <w:szCs w:val="24"/>
                <w:lang w:eastAsia="uk-UA"/>
              </w:rPr>
              <w:t>вiд</w:t>
            </w:r>
            <w:proofErr w:type="spellEnd"/>
            <w:r w:rsidRPr="00774A7A">
              <w:rPr>
                <w:color w:val="000000"/>
                <w:sz w:val="24"/>
                <w:szCs w:val="24"/>
                <w:lang w:eastAsia="uk-UA"/>
              </w:rPr>
              <w:t xml:space="preserve"> </w:t>
            </w:r>
            <w:proofErr w:type="spellStart"/>
            <w:r w:rsidRPr="00774A7A">
              <w:rPr>
                <w:color w:val="000000"/>
                <w:sz w:val="24"/>
                <w:szCs w:val="24"/>
                <w:lang w:eastAsia="uk-UA"/>
              </w:rPr>
              <w:t>усiх</w:t>
            </w:r>
            <w:proofErr w:type="spellEnd"/>
            <w:r w:rsidRPr="00774A7A">
              <w:rPr>
                <w:color w:val="000000"/>
                <w:sz w:val="24"/>
                <w:szCs w:val="24"/>
                <w:lang w:eastAsia="uk-UA"/>
              </w:rPr>
              <w:t xml:space="preserve"> травматичних </w:t>
            </w:r>
            <w:proofErr w:type="spellStart"/>
            <w:r w:rsidRPr="00774A7A">
              <w:rPr>
                <w:color w:val="000000"/>
                <w:sz w:val="24"/>
                <w:szCs w:val="24"/>
                <w:lang w:eastAsia="uk-UA"/>
              </w:rPr>
              <w:t>випадкiв</w:t>
            </w:r>
            <w:proofErr w:type="spellEnd"/>
            <w:r w:rsidRPr="00774A7A">
              <w:rPr>
                <w:color w:val="000000"/>
                <w:sz w:val="24"/>
                <w:szCs w:val="24"/>
                <w:lang w:eastAsia="uk-UA"/>
              </w:rPr>
              <w:t xml:space="preserve">. </w:t>
            </w:r>
          </w:p>
          <w:p w:rsidR="00774A7A" w:rsidRPr="00774A7A" w:rsidRDefault="00774A7A" w:rsidP="00774A7A">
            <w:pPr>
              <w:spacing w:before="50" w:after="50"/>
              <w:ind w:left="50" w:right="50" w:firstLine="400"/>
              <w:jc w:val="both"/>
              <w:rPr>
                <w:color w:val="000000"/>
                <w:sz w:val="24"/>
                <w:szCs w:val="24"/>
                <w:lang w:eastAsia="uk-UA"/>
              </w:rPr>
            </w:pPr>
            <w:r w:rsidRPr="00774A7A">
              <w:rPr>
                <w:bCs/>
                <w:color w:val="000000"/>
                <w:sz w:val="24"/>
                <w:szCs w:val="24"/>
                <w:lang w:eastAsia="uk-UA"/>
              </w:rPr>
              <w:t>Поширеними видами автопригод з постраждалими</w:t>
            </w:r>
            <w:r w:rsidRPr="00774A7A">
              <w:rPr>
                <w:color w:val="000000"/>
                <w:sz w:val="24"/>
                <w:szCs w:val="24"/>
                <w:lang w:eastAsia="uk-UA"/>
              </w:rPr>
              <w:t xml:space="preserve"> залишається зіткнення </w:t>
            </w:r>
            <w:r w:rsidRPr="00774A7A">
              <w:rPr>
                <w:i/>
                <w:iCs/>
                <w:color w:val="000000"/>
                <w:sz w:val="24"/>
                <w:szCs w:val="24"/>
                <w:lang w:eastAsia="uk-UA"/>
              </w:rPr>
              <w:t>(31,3%)</w:t>
            </w:r>
            <w:r w:rsidRPr="00774A7A">
              <w:rPr>
                <w:color w:val="000000"/>
                <w:sz w:val="24"/>
                <w:szCs w:val="24"/>
                <w:lang w:eastAsia="uk-UA"/>
              </w:rPr>
              <w:t xml:space="preserve">, наїзд на пішохода </w:t>
            </w:r>
            <w:r w:rsidRPr="00774A7A">
              <w:rPr>
                <w:i/>
                <w:iCs/>
                <w:color w:val="000000"/>
                <w:sz w:val="24"/>
                <w:szCs w:val="24"/>
                <w:lang w:eastAsia="uk-UA"/>
              </w:rPr>
              <w:t>(39,4%)</w:t>
            </w:r>
            <w:r w:rsidRPr="00774A7A">
              <w:rPr>
                <w:color w:val="000000"/>
                <w:sz w:val="24"/>
                <w:szCs w:val="24"/>
                <w:lang w:eastAsia="uk-UA"/>
              </w:rPr>
              <w:t xml:space="preserve">, що загалом складає 70% </w:t>
            </w:r>
            <w:proofErr w:type="spellStart"/>
            <w:r w:rsidRPr="00774A7A">
              <w:rPr>
                <w:color w:val="000000"/>
                <w:sz w:val="24"/>
                <w:szCs w:val="24"/>
                <w:lang w:eastAsia="uk-UA"/>
              </w:rPr>
              <w:t>вiд</w:t>
            </w:r>
            <w:proofErr w:type="spellEnd"/>
            <w:r w:rsidRPr="00774A7A">
              <w:rPr>
                <w:color w:val="000000"/>
                <w:sz w:val="24"/>
                <w:szCs w:val="24"/>
                <w:lang w:eastAsia="uk-UA"/>
              </w:rPr>
              <w:t xml:space="preserve"> </w:t>
            </w:r>
            <w:proofErr w:type="spellStart"/>
            <w:r w:rsidRPr="00774A7A">
              <w:rPr>
                <w:color w:val="000000"/>
                <w:sz w:val="24"/>
                <w:szCs w:val="24"/>
                <w:lang w:eastAsia="uk-UA"/>
              </w:rPr>
              <w:t>усiх</w:t>
            </w:r>
            <w:proofErr w:type="spellEnd"/>
            <w:r w:rsidRPr="00774A7A">
              <w:rPr>
                <w:color w:val="000000"/>
                <w:sz w:val="24"/>
                <w:szCs w:val="24"/>
                <w:lang w:eastAsia="uk-UA"/>
              </w:rPr>
              <w:t xml:space="preserve"> дорожньо-транспортних пригод з постраждалими. </w:t>
            </w:r>
          </w:p>
          <w:p w:rsidR="00774A7A" w:rsidRPr="00774A7A" w:rsidRDefault="00774A7A" w:rsidP="00774A7A">
            <w:pPr>
              <w:spacing w:before="50" w:after="50"/>
              <w:ind w:left="50" w:right="50" w:firstLine="400"/>
              <w:jc w:val="both"/>
              <w:rPr>
                <w:color w:val="000000"/>
                <w:sz w:val="24"/>
                <w:szCs w:val="24"/>
                <w:lang w:eastAsia="uk-UA"/>
              </w:rPr>
            </w:pPr>
            <w:r w:rsidRPr="00774A7A">
              <w:rPr>
                <w:bCs/>
                <w:color w:val="000000"/>
                <w:sz w:val="24"/>
                <w:szCs w:val="24"/>
                <w:lang w:eastAsia="uk-UA"/>
              </w:rPr>
              <w:t>Висока тяжкість наслідків</w:t>
            </w:r>
            <w:r w:rsidRPr="00774A7A">
              <w:rPr>
                <w:color w:val="000000"/>
                <w:sz w:val="24"/>
                <w:szCs w:val="24"/>
                <w:lang w:eastAsia="uk-UA"/>
              </w:rPr>
              <w:t xml:space="preserve"> </w:t>
            </w:r>
            <w:r w:rsidRPr="00774A7A">
              <w:rPr>
                <w:iCs/>
                <w:color w:val="000000"/>
                <w:sz w:val="24"/>
                <w:szCs w:val="24"/>
                <w:lang w:eastAsia="uk-UA"/>
              </w:rPr>
              <w:t>(</w:t>
            </w:r>
            <w:proofErr w:type="spellStart"/>
            <w:r w:rsidRPr="00774A7A">
              <w:rPr>
                <w:iCs/>
                <w:color w:val="000000"/>
                <w:sz w:val="24"/>
                <w:szCs w:val="24"/>
                <w:lang w:eastAsia="uk-UA"/>
              </w:rPr>
              <w:t>кiлькiсть</w:t>
            </w:r>
            <w:proofErr w:type="spellEnd"/>
            <w:r w:rsidRPr="00774A7A">
              <w:rPr>
                <w:iCs/>
                <w:color w:val="000000"/>
                <w:sz w:val="24"/>
                <w:szCs w:val="24"/>
                <w:lang w:eastAsia="uk-UA"/>
              </w:rPr>
              <w:t xml:space="preserve"> загиблих на кожних 100 ДТП з потерпілими)</w:t>
            </w:r>
            <w:r w:rsidRPr="00774A7A">
              <w:rPr>
                <w:color w:val="000000"/>
                <w:sz w:val="24"/>
                <w:szCs w:val="24"/>
                <w:lang w:eastAsia="uk-UA"/>
              </w:rPr>
              <w:t xml:space="preserve"> спостерігається в автопригодах, у яких відбуваються</w:t>
            </w:r>
          </w:p>
          <w:p w:rsidR="00774A7A" w:rsidRPr="00774A7A" w:rsidRDefault="00774A7A" w:rsidP="00774A7A">
            <w:pPr>
              <w:spacing w:before="50" w:after="50"/>
              <w:ind w:left="50" w:right="50" w:firstLine="1084"/>
              <w:jc w:val="both"/>
              <w:rPr>
                <w:color w:val="000000"/>
                <w:sz w:val="24"/>
                <w:szCs w:val="24"/>
                <w:lang w:eastAsia="uk-UA"/>
              </w:rPr>
            </w:pPr>
            <w:r w:rsidRPr="00774A7A">
              <w:rPr>
                <w:b/>
                <w:bCs/>
                <w:color w:val="000000"/>
                <w:sz w:val="24"/>
                <w:szCs w:val="24"/>
                <w:lang w:eastAsia="uk-UA"/>
              </w:rPr>
              <w:t>-</w:t>
            </w:r>
            <w:r w:rsidRPr="00774A7A">
              <w:rPr>
                <w:color w:val="000000"/>
                <w:sz w:val="24"/>
                <w:szCs w:val="24"/>
                <w:lang w:eastAsia="uk-UA"/>
              </w:rPr>
              <w:t xml:space="preserve"> зіткнення </w:t>
            </w:r>
            <w:r w:rsidRPr="00774A7A">
              <w:rPr>
                <w:color w:val="000000"/>
                <w:sz w:val="24"/>
                <w:szCs w:val="24"/>
                <w:lang w:eastAsia="uk-UA"/>
              </w:rPr>
              <w:tab/>
            </w:r>
            <w:r w:rsidRPr="00774A7A">
              <w:rPr>
                <w:color w:val="000000"/>
                <w:sz w:val="24"/>
                <w:szCs w:val="24"/>
                <w:lang w:eastAsia="uk-UA"/>
              </w:rPr>
              <w:tab/>
            </w:r>
            <w:r w:rsidRPr="00774A7A">
              <w:rPr>
                <w:color w:val="000000"/>
                <w:sz w:val="24"/>
                <w:szCs w:val="24"/>
                <w:lang w:eastAsia="uk-UA"/>
              </w:rPr>
              <w:tab/>
              <w:t xml:space="preserve">- </w:t>
            </w:r>
            <w:r w:rsidRPr="00774A7A">
              <w:rPr>
                <w:iCs/>
                <w:color w:val="000000"/>
                <w:sz w:val="24"/>
                <w:szCs w:val="24"/>
                <w:lang w:eastAsia="uk-UA"/>
              </w:rPr>
              <w:t>30,4%</w:t>
            </w:r>
            <w:r w:rsidRPr="00774A7A">
              <w:rPr>
                <w:color w:val="000000"/>
                <w:sz w:val="24"/>
                <w:szCs w:val="24"/>
                <w:lang w:eastAsia="uk-UA"/>
              </w:rPr>
              <w:t>;</w:t>
            </w:r>
          </w:p>
          <w:p w:rsidR="00774A7A" w:rsidRPr="00774A7A" w:rsidRDefault="00774A7A" w:rsidP="00774A7A">
            <w:pPr>
              <w:spacing w:before="50" w:after="50"/>
              <w:ind w:left="50" w:right="50" w:firstLine="1084"/>
              <w:jc w:val="both"/>
              <w:rPr>
                <w:color w:val="000000"/>
                <w:sz w:val="24"/>
                <w:szCs w:val="24"/>
                <w:lang w:eastAsia="uk-UA"/>
              </w:rPr>
            </w:pPr>
            <w:r w:rsidRPr="00774A7A">
              <w:rPr>
                <w:b/>
                <w:bCs/>
                <w:color w:val="000000"/>
                <w:sz w:val="24"/>
                <w:szCs w:val="24"/>
                <w:lang w:eastAsia="uk-UA"/>
              </w:rPr>
              <w:t>-</w:t>
            </w:r>
            <w:r w:rsidRPr="00774A7A">
              <w:rPr>
                <w:color w:val="000000"/>
                <w:sz w:val="24"/>
                <w:szCs w:val="24"/>
                <w:lang w:eastAsia="uk-UA"/>
              </w:rPr>
              <w:t xml:space="preserve"> наїзд на перешкоду </w:t>
            </w:r>
            <w:r w:rsidRPr="00774A7A">
              <w:rPr>
                <w:color w:val="000000"/>
                <w:sz w:val="24"/>
                <w:szCs w:val="24"/>
                <w:lang w:eastAsia="uk-UA"/>
              </w:rPr>
              <w:tab/>
              <w:t xml:space="preserve">- </w:t>
            </w:r>
            <w:r w:rsidRPr="00774A7A">
              <w:rPr>
                <w:iCs/>
                <w:color w:val="000000"/>
                <w:sz w:val="24"/>
                <w:szCs w:val="24"/>
                <w:lang w:eastAsia="uk-UA"/>
              </w:rPr>
              <w:t>10,8%</w:t>
            </w:r>
            <w:r w:rsidRPr="00774A7A">
              <w:rPr>
                <w:color w:val="000000"/>
                <w:sz w:val="24"/>
                <w:szCs w:val="24"/>
                <w:lang w:eastAsia="uk-UA"/>
              </w:rPr>
              <w:t>;</w:t>
            </w:r>
          </w:p>
          <w:p w:rsidR="00774A7A" w:rsidRPr="00774A7A" w:rsidRDefault="00774A7A" w:rsidP="00774A7A">
            <w:pPr>
              <w:spacing w:before="50" w:after="50"/>
              <w:ind w:left="50" w:right="50" w:firstLine="1084"/>
              <w:jc w:val="both"/>
              <w:rPr>
                <w:color w:val="000000"/>
                <w:sz w:val="24"/>
                <w:szCs w:val="24"/>
                <w:lang w:eastAsia="uk-UA"/>
              </w:rPr>
            </w:pPr>
            <w:r w:rsidRPr="00774A7A">
              <w:rPr>
                <w:b/>
                <w:bCs/>
                <w:color w:val="000000"/>
                <w:sz w:val="24"/>
                <w:szCs w:val="24"/>
                <w:lang w:eastAsia="uk-UA"/>
              </w:rPr>
              <w:t>-</w:t>
            </w:r>
            <w:r w:rsidRPr="00774A7A">
              <w:rPr>
                <w:color w:val="000000"/>
                <w:sz w:val="24"/>
                <w:szCs w:val="24"/>
                <w:lang w:eastAsia="uk-UA"/>
              </w:rPr>
              <w:t xml:space="preserve"> наїзд на пішохода </w:t>
            </w:r>
            <w:r w:rsidRPr="00774A7A">
              <w:rPr>
                <w:color w:val="000000"/>
                <w:sz w:val="24"/>
                <w:szCs w:val="24"/>
                <w:lang w:eastAsia="uk-UA"/>
              </w:rPr>
              <w:tab/>
            </w:r>
            <w:r w:rsidRPr="00774A7A">
              <w:rPr>
                <w:color w:val="000000"/>
                <w:sz w:val="24"/>
                <w:szCs w:val="24"/>
                <w:lang w:eastAsia="uk-UA"/>
              </w:rPr>
              <w:tab/>
              <w:t xml:space="preserve">- </w:t>
            </w:r>
            <w:r w:rsidRPr="00774A7A">
              <w:rPr>
                <w:iCs/>
                <w:color w:val="000000"/>
                <w:sz w:val="24"/>
                <w:szCs w:val="24"/>
                <w:lang w:eastAsia="uk-UA"/>
              </w:rPr>
              <w:t>41,5%</w:t>
            </w:r>
            <w:r w:rsidRPr="00774A7A">
              <w:rPr>
                <w:color w:val="000000"/>
                <w:sz w:val="24"/>
                <w:szCs w:val="24"/>
                <w:lang w:eastAsia="uk-UA"/>
              </w:rPr>
              <w:t>,</w:t>
            </w:r>
          </w:p>
          <w:p w:rsidR="00774A7A" w:rsidRPr="00774A7A" w:rsidRDefault="00774A7A" w:rsidP="00774A7A">
            <w:pPr>
              <w:spacing w:before="50" w:after="50"/>
              <w:ind w:right="50"/>
              <w:jc w:val="both"/>
              <w:rPr>
                <w:color w:val="000000"/>
                <w:sz w:val="24"/>
                <w:szCs w:val="24"/>
                <w:lang w:eastAsia="uk-UA"/>
              </w:rPr>
            </w:pPr>
            <w:r w:rsidRPr="00774A7A">
              <w:rPr>
                <w:color w:val="000000"/>
                <w:sz w:val="24"/>
                <w:szCs w:val="24"/>
                <w:lang w:eastAsia="uk-UA"/>
              </w:rPr>
              <w:t xml:space="preserve">що загалом складає 83% </w:t>
            </w:r>
            <w:proofErr w:type="spellStart"/>
            <w:r w:rsidRPr="00774A7A">
              <w:rPr>
                <w:color w:val="000000"/>
                <w:sz w:val="24"/>
                <w:szCs w:val="24"/>
                <w:lang w:eastAsia="uk-UA"/>
              </w:rPr>
              <w:t>вiд</w:t>
            </w:r>
            <w:proofErr w:type="spellEnd"/>
            <w:r w:rsidRPr="00774A7A">
              <w:rPr>
                <w:color w:val="000000"/>
                <w:sz w:val="24"/>
                <w:szCs w:val="24"/>
                <w:lang w:eastAsia="uk-UA"/>
              </w:rPr>
              <w:t xml:space="preserve"> </w:t>
            </w:r>
            <w:proofErr w:type="spellStart"/>
            <w:r w:rsidRPr="00774A7A">
              <w:rPr>
                <w:color w:val="000000"/>
                <w:sz w:val="24"/>
                <w:szCs w:val="24"/>
                <w:lang w:eastAsia="uk-UA"/>
              </w:rPr>
              <w:t>усiх</w:t>
            </w:r>
            <w:proofErr w:type="spellEnd"/>
            <w:r w:rsidRPr="00774A7A">
              <w:rPr>
                <w:color w:val="000000"/>
                <w:sz w:val="24"/>
                <w:szCs w:val="24"/>
                <w:lang w:eastAsia="uk-UA"/>
              </w:rPr>
              <w:t xml:space="preserve"> загиблих у дорожньо-транспортних пригодах з постраждалими. </w:t>
            </w:r>
            <w:proofErr w:type="spellStart"/>
            <w:r w:rsidRPr="00774A7A">
              <w:rPr>
                <w:color w:val="000000"/>
                <w:sz w:val="24"/>
                <w:szCs w:val="24"/>
                <w:lang w:eastAsia="uk-UA"/>
              </w:rPr>
              <w:t>Вiдносно</w:t>
            </w:r>
            <w:proofErr w:type="spellEnd"/>
            <w:r w:rsidRPr="00774A7A">
              <w:rPr>
                <w:color w:val="000000"/>
                <w:sz w:val="24"/>
                <w:szCs w:val="24"/>
                <w:lang w:eastAsia="uk-UA"/>
              </w:rPr>
              <w:t xml:space="preserve"> травматизму у ДТП з постраждалими </w:t>
            </w:r>
            <w:proofErr w:type="spellStart"/>
            <w:r w:rsidRPr="00774A7A">
              <w:rPr>
                <w:color w:val="000000"/>
                <w:sz w:val="24"/>
                <w:szCs w:val="24"/>
                <w:lang w:eastAsia="uk-UA"/>
              </w:rPr>
              <w:t>найбiльш</w:t>
            </w:r>
            <w:proofErr w:type="spellEnd"/>
            <w:r w:rsidRPr="00774A7A">
              <w:rPr>
                <w:color w:val="000000"/>
                <w:sz w:val="24"/>
                <w:szCs w:val="24"/>
                <w:lang w:eastAsia="uk-UA"/>
              </w:rPr>
              <w:t xml:space="preserve"> значущими є:</w:t>
            </w:r>
          </w:p>
          <w:p w:rsidR="00774A7A" w:rsidRPr="00774A7A" w:rsidRDefault="00774A7A" w:rsidP="00774A7A">
            <w:pPr>
              <w:spacing w:before="50" w:after="50"/>
              <w:ind w:right="50" w:firstLine="1134"/>
              <w:jc w:val="both"/>
              <w:rPr>
                <w:i/>
                <w:iCs/>
                <w:color w:val="000000"/>
                <w:sz w:val="24"/>
                <w:szCs w:val="24"/>
                <w:lang w:eastAsia="uk-UA"/>
              </w:rPr>
            </w:pPr>
            <w:r w:rsidRPr="00774A7A">
              <w:rPr>
                <w:color w:val="000000"/>
                <w:sz w:val="24"/>
                <w:szCs w:val="24"/>
                <w:lang w:eastAsia="uk-UA"/>
              </w:rPr>
              <w:t xml:space="preserve">- зіткнення </w:t>
            </w:r>
            <w:r w:rsidRPr="00774A7A">
              <w:rPr>
                <w:color w:val="000000"/>
                <w:sz w:val="24"/>
                <w:szCs w:val="24"/>
                <w:lang w:eastAsia="uk-UA"/>
              </w:rPr>
              <w:tab/>
            </w:r>
            <w:r w:rsidRPr="00774A7A">
              <w:rPr>
                <w:color w:val="000000"/>
                <w:sz w:val="24"/>
                <w:szCs w:val="24"/>
                <w:lang w:eastAsia="uk-UA"/>
              </w:rPr>
              <w:tab/>
            </w:r>
            <w:r w:rsidRPr="00774A7A">
              <w:rPr>
                <w:color w:val="000000"/>
                <w:sz w:val="24"/>
                <w:szCs w:val="24"/>
                <w:lang w:eastAsia="uk-UA"/>
              </w:rPr>
              <w:tab/>
              <w:t xml:space="preserve">- </w:t>
            </w:r>
            <w:r w:rsidRPr="00774A7A">
              <w:rPr>
                <w:i/>
                <w:iCs/>
                <w:color w:val="000000"/>
                <w:sz w:val="24"/>
                <w:szCs w:val="24"/>
                <w:lang w:eastAsia="uk-UA"/>
              </w:rPr>
              <w:t>42,0%;</w:t>
            </w:r>
          </w:p>
          <w:p w:rsidR="00774A7A" w:rsidRPr="00774A7A" w:rsidRDefault="00774A7A" w:rsidP="00774A7A">
            <w:pPr>
              <w:spacing w:before="50" w:after="50"/>
              <w:ind w:right="50" w:firstLine="1134"/>
              <w:jc w:val="both"/>
              <w:rPr>
                <w:color w:val="000000"/>
                <w:sz w:val="24"/>
                <w:szCs w:val="24"/>
                <w:lang w:eastAsia="uk-UA"/>
              </w:rPr>
            </w:pPr>
            <w:r w:rsidRPr="00774A7A">
              <w:rPr>
                <w:color w:val="000000"/>
                <w:sz w:val="24"/>
                <w:szCs w:val="24"/>
                <w:lang w:eastAsia="uk-UA"/>
              </w:rPr>
              <w:t xml:space="preserve">- наїзд на перешкоду </w:t>
            </w:r>
            <w:r w:rsidRPr="00774A7A">
              <w:rPr>
                <w:color w:val="000000"/>
                <w:sz w:val="24"/>
                <w:szCs w:val="24"/>
                <w:lang w:eastAsia="uk-UA"/>
              </w:rPr>
              <w:tab/>
              <w:t xml:space="preserve">- </w:t>
            </w:r>
            <w:r w:rsidRPr="00774A7A">
              <w:rPr>
                <w:i/>
                <w:iCs/>
                <w:color w:val="000000"/>
                <w:sz w:val="24"/>
                <w:szCs w:val="24"/>
                <w:lang w:eastAsia="uk-UA"/>
              </w:rPr>
              <w:t>10,9%;</w:t>
            </w:r>
          </w:p>
          <w:p w:rsidR="00774A7A" w:rsidRPr="00774A7A" w:rsidRDefault="00774A7A" w:rsidP="00774A7A">
            <w:pPr>
              <w:spacing w:before="50" w:after="50"/>
              <w:ind w:right="50" w:firstLine="1134"/>
              <w:jc w:val="both"/>
              <w:rPr>
                <w:color w:val="000000"/>
                <w:sz w:val="24"/>
                <w:szCs w:val="24"/>
                <w:lang w:eastAsia="uk-UA"/>
              </w:rPr>
            </w:pPr>
            <w:r w:rsidRPr="00774A7A">
              <w:rPr>
                <w:color w:val="000000"/>
                <w:sz w:val="24"/>
                <w:szCs w:val="24"/>
                <w:lang w:eastAsia="uk-UA"/>
              </w:rPr>
              <w:t xml:space="preserve">- наїзд на пішохода </w:t>
            </w:r>
            <w:r w:rsidRPr="00774A7A">
              <w:rPr>
                <w:color w:val="000000"/>
                <w:sz w:val="24"/>
                <w:szCs w:val="24"/>
                <w:lang w:eastAsia="uk-UA"/>
              </w:rPr>
              <w:tab/>
            </w:r>
            <w:r w:rsidRPr="00774A7A">
              <w:rPr>
                <w:color w:val="000000"/>
                <w:sz w:val="24"/>
                <w:szCs w:val="24"/>
                <w:lang w:eastAsia="uk-UA"/>
              </w:rPr>
              <w:tab/>
              <w:t xml:space="preserve">- </w:t>
            </w:r>
            <w:r w:rsidRPr="00774A7A">
              <w:rPr>
                <w:i/>
                <w:iCs/>
                <w:color w:val="000000"/>
                <w:sz w:val="24"/>
                <w:szCs w:val="24"/>
                <w:lang w:eastAsia="uk-UA"/>
              </w:rPr>
              <w:t>28,8%</w:t>
            </w:r>
            <w:r w:rsidRPr="00774A7A">
              <w:rPr>
                <w:color w:val="000000"/>
                <w:sz w:val="24"/>
                <w:szCs w:val="24"/>
                <w:lang w:eastAsia="uk-UA"/>
              </w:rPr>
              <w:t>,</w:t>
            </w:r>
          </w:p>
          <w:p w:rsidR="00774A7A" w:rsidRPr="00774A7A" w:rsidRDefault="00774A7A" w:rsidP="00774A7A">
            <w:pPr>
              <w:spacing w:before="50" w:after="50"/>
              <w:ind w:right="50"/>
              <w:jc w:val="both"/>
              <w:rPr>
                <w:color w:val="000000"/>
                <w:sz w:val="24"/>
                <w:szCs w:val="24"/>
                <w:lang w:eastAsia="uk-UA"/>
              </w:rPr>
            </w:pPr>
            <w:r w:rsidRPr="00774A7A">
              <w:rPr>
                <w:color w:val="000000"/>
                <w:sz w:val="24"/>
                <w:szCs w:val="24"/>
                <w:lang w:eastAsia="uk-UA"/>
              </w:rPr>
              <w:t xml:space="preserve">що в </w:t>
            </w:r>
            <w:proofErr w:type="spellStart"/>
            <w:r w:rsidRPr="00774A7A">
              <w:rPr>
                <w:color w:val="000000"/>
                <w:sz w:val="24"/>
                <w:szCs w:val="24"/>
                <w:lang w:eastAsia="uk-UA"/>
              </w:rPr>
              <w:t>сумi</w:t>
            </w:r>
            <w:proofErr w:type="spellEnd"/>
            <w:r w:rsidRPr="00774A7A">
              <w:rPr>
                <w:color w:val="000000"/>
                <w:sz w:val="24"/>
                <w:szCs w:val="24"/>
                <w:lang w:eastAsia="uk-UA"/>
              </w:rPr>
              <w:t xml:space="preserve"> складає 82% </w:t>
            </w:r>
            <w:proofErr w:type="spellStart"/>
            <w:r w:rsidRPr="00774A7A">
              <w:rPr>
                <w:color w:val="000000"/>
                <w:sz w:val="24"/>
                <w:szCs w:val="24"/>
                <w:lang w:eastAsia="uk-UA"/>
              </w:rPr>
              <w:t>вiд</w:t>
            </w:r>
            <w:proofErr w:type="spellEnd"/>
            <w:r w:rsidRPr="00774A7A">
              <w:rPr>
                <w:color w:val="000000"/>
                <w:sz w:val="24"/>
                <w:szCs w:val="24"/>
                <w:lang w:eastAsia="uk-UA"/>
              </w:rPr>
              <w:t xml:space="preserve"> </w:t>
            </w:r>
            <w:proofErr w:type="spellStart"/>
            <w:r w:rsidRPr="00774A7A">
              <w:rPr>
                <w:color w:val="000000"/>
                <w:sz w:val="24"/>
                <w:szCs w:val="24"/>
                <w:lang w:eastAsia="uk-UA"/>
              </w:rPr>
              <w:t>усiх</w:t>
            </w:r>
            <w:proofErr w:type="spellEnd"/>
            <w:r w:rsidRPr="00774A7A">
              <w:rPr>
                <w:color w:val="000000"/>
                <w:sz w:val="24"/>
                <w:szCs w:val="24"/>
                <w:lang w:eastAsia="uk-UA"/>
              </w:rPr>
              <w:t xml:space="preserve"> травматичних </w:t>
            </w:r>
            <w:proofErr w:type="spellStart"/>
            <w:r w:rsidRPr="00774A7A">
              <w:rPr>
                <w:color w:val="000000"/>
                <w:sz w:val="24"/>
                <w:szCs w:val="24"/>
                <w:lang w:eastAsia="uk-UA"/>
              </w:rPr>
              <w:t>випадкiв</w:t>
            </w:r>
            <w:proofErr w:type="spellEnd"/>
            <w:r w:rsidRPr="00774A7A">
              <w:rPr>
                <w:color w:val="000000"/>
                <w:sz w:val="24"/>
                <w:szCs w:val="24"/>
                <w:lang w:eastAsia="uk-UA"/>
              </w:rPr>
              <w:t xml:space="preserve"> у пригодах з постраждалими. </w:t>
            </w:r>
          </w:p>
          <w:p w:rsidR="00774A7A" w:rsidRPr="00774A7A" w:rsidRDefault="00774A7A" w:rsidP="00774A7A">
            <w:pPr>
              <w:spacing w:before="50" w:after="50"/>
              <w:ind w:left="50" w:right="50" w:firstLine="400"/>
              <w:jc w:val="both"/>
              <w:rPr>
                <w:color w:val="000000"/>
                <w:sz w:val="24"/>
                <w:szCs w:val="24"/>
                <w:lang w:eastAsia="uk-UA"/>
              </w:rPr>
            </w:pPr>
            <w:r w:rsidRPr="00774A7A">
              <w:rPr>
                <w:color w:val="000000"/>
                <w:sz w:val="24"/>
                <w:szCs w:val="24"/>
                <w:lang w:eastAsia="uk-UA"/>
              </w:rPr>
              <w:t xml:space="preserve">Порівнюючи 2014 </w:t>
            </w:r>
            <w:proofErr w:type="spellStart"/>
            <w:r w:rsidRPr="00774A7A">
              <w:rPr>
                <w:color w:val="000000"/>
                <w:sz w:val="24"/>
                <w:szCs w:val="24"/>
                <w:lang w:eastAsia="uk-UA"/>
              </w:rPr>
              <w:t>рiк</w:t>
            </w:r>
            <w:proofErr w:type="spellEnd"/>
            <w:r w:rsidRPr="00774A7A">
              <w:rPr>
                <w:color w:val="000000"/>
                <w:sz w:val="24"/>
                <w:szCs w:val="24"/>
                <w:lang w:eastAsia="uk-UA"/>
              </w:rPr>
              <w:t xml:space="preserve"> з </w:t>
            </w:r>
            <w:proofErr w:type="spellStart"/>
            <w:r w:rsidRPr="00774A7A">
              <w:rPr>
                <w:color w:val="000000"/>
                <w:sz w:val="24"/>
                <w:szCs w:val="24"/>
                <w:lang w:eastAsia="uk-UA"/>
              </w:rPr>
              <w:t>попереднiм</w:t>
            </w:r>
            <w:proofErr w:type="spellEnd"/>
            <w:r w:rsidRPr="00774A7A">
              <w:rPr>
                <w:color w:val="000000"/>
                <w:sz w:val="24"/>
                <w:szCs w:val="24"/>
                <w:lang w:eastAsia="uk-UA"/>
              </w:rPr>
              <w:t xml:space="preserve"> 2013 роком, </w:t>
            </w:r>
            <w:proofErr w:type="spellStart"/>
            <w:r w:rsidRPr="00774A7A">
              <w:rPr>
                <w:color w:val="000000"/>
                <w:sz w:val="24"/>
                <w:szCs w:val="24"/>
                <w:lang w:eastAsia="uk-UA"/>
              </w:rPr>
              <w:t>слiд</w:t>
            </w:r>
            <w:proofErr w:type="spellEnd"/>
            <w:r w:rsidRPr="00774A7A">
              <w:rPr>
                <w:color w:val="000000"/>
                <w:sz w:val="24"/>
                <w:szCs w:val="24"/>
                <w:lang w:eastAsia="uk-UA"/>
              </w:rPr>
              <w:t xml:space="preserve"> зазначити, що кількість </w:t>
            </w:r>
            <w:r w:rsidRPr="00774A7A">
              <w:rPr>
                <w:bCs/>
                <w:color w:val="000000"/>
                <w:sz w:val="24"/>
                <w:szCs w:val="24"/>
                <w:lang w:eastAsia="uk-UA"/>
              </w:rPr>
              <w:t>дорожньо-транспортних пригод з тяжкими наслідками</w:t>
            </w:r>
            <w:r w:rsidRPr="00774A7A">
              <w:rPr>
                <w:color w:val="000000"/>
                <w:sz w:val="24"/>
                <w:szCs w:val="24"/>
                <w:lang w:eastAsia="uk-UA"/>
              </w:rPr>
              <w:t xml:space="preserve"> </w:t>
            </w:r>
            <w:proofErr w:type="spellStart"/>
            <w:r w:rsidRPr="00774A7A">
              <w:rPr>
                <w:color w:val="000000"/>
                <w:sz w:val="24"/>
                <w:szCs w:val="24"/>
                <w:lang w:eastAsia="uk-UA"/>
              </w:rPr>
              <w:t>збiльшилася</w:t>
            </w:r>
            <w:proofErr w:type="spellEnd"/>
            <w:r w:rsidRPr="00774A7A">
              <w:rPr>
                <w:color w:val="000000"/>
                <w:sz w:val="24"/>
                <w:szCs w:val="24"/>
                <w:lang w:eastAsia="uk-UA"/>
              </w:rPr>
              <w:t xml:space="preserve"> на 25%, що складає 6 </w:t>
            </w:r>
            <w:proofErr w:type="spellStart"/>
            <w:r w:rsidRPr="00774A7A">
              <w:rPr>
                <w:color w:val="000000"/>
                <w:sz w:val="24"/>
                <w:szCs w:val="24"/>
                <w:lang w:eastAsia="uk-UA"/>
              </w:rPr>
              <w:t>випадкiв</w:t>
            </w:r>
            <w:proofErr w:type="spellEnd"/>
            <w:r w:rsidRPr="00774A7A">
              <w:rPr>
                <w:color w:val="000000"/>
                <w:sz w:val="24"/>
                <w:szCs w:val="24"/>
                <w:lang w:eastAsia="uk-UA"/>
              </w:rPr>
              <w:t xml:space="preserve"> (з 24 до 30). </w:t>
            </w:r>
          </w:p>
          <w:p w:rsidR="00774A7A" w:rsidRPr="00774A7A" w:rsidRDefault="00774A7A" w:rsidP="00774A7A">
            <w:pPr>
              <w:spacing w:before="50" w:after="50"/>
              <w:ind w:left="50" w:right="50" w:firstLine="400"/>
              <w:jc w:val="both"/>
              <w:rPr>
                <w:color w:val="000000"/>
                <w:sz w:val="24"/>
                <w:szCs w:val="24"/>
                <w:lang w:eastAsia="uk-UA"/>
              </w:rPr>
            </w:pPr>
            <w:r w:rsidRPr="00774A7A">
              <w:rPr>
                <w:color w:val="000000"/>
                <w:sz w:val="24"/>
                <w:szCs w:val="24"/>
                <w:lang w:eastAsia="uk-UA"/>
              </w:rPr>
              <w:t xml:space="preserve">Кількість </w:t>
            </w:r>
            <w:proofErr w:type="spellStart"/>
            <w:r w:rsidRPr="00774A7A">
              <w:rPr>
                <w:bCs/>
                <w:color w:val="000000"/>
                <w:sz w:val="24"/>
                <w:szCs w:val="24"/>
                <w:lang w:eastAsia="uk-UA"/>
              </w:rPr>
              <w:t>учасникiв</w:t>
            </w:r>
            <w:proofErr w:type="spellEnd"/>
            <w:r w:rsidRPr="00774A7A">
              <w:rPr>
                <w:bCs/>
                <w:color w:val="000000"/>
                <w:sz w:val="24"/>
                <w:szCs w:val="24"/>
                <w:lang w:eastAsia="uk-UA"/>
              </w:rPr>
              <w:t xml:space="preserve"> дорожньо-транспортних пригод з тяжкими наслідками</w:t>
            </w:r>
            <w:r w:rsidRPr="00774A7A">
              <w:rPr>
                <w:color w:val="000000"/>
                <w:sz w:val="24"/>
                <w:szCs w:val="24"/>
                <w:lang w:eastAsia="uk-UA"/>
              </w:rPr>
              <w:t xml:space="preserve"> </w:t>
            </w:r>
            <w:proofErr w:type="spellStart"/>
            <w:r w:rsidRPr="00774A7A">
              <w:rPr>
                <w:color w:val="000000"/>
                <w:sz w:val="24"/>
                <w:szCs w:val="24"/>
                <w:lang w:eastAsia="uk-UA"/>
              </w:rPr>
              <w:t>збiльшилася</w:t>
            </w:r>
            <w:proofErr w:type="spellEnd"/>
            <w:r w:rsidRPr="00774A7A">
              <w:rPr>
                <w:color w:val="000000"/>
                <w:sz w:val="24"/>
                <w:szCs w:val="24"/>
                <w:lang w:eastAsia="uk-UA"/>
              </w:rPr>
              <w:t xml:space="preserve"> на 15,2%, що складає 29 </w:t>
            </w:r>
            <w:proofErr w:type="spellStart"/>
            <w:r w:rsidRPr="00774A7A">
              <w:rPr>
                <w:color w:val="000000"/>
                <w:sz w:val="24"/>
                <w:szCs w:val="24"/>
                <w:lang w:eastAsia="uk-UA"/>
              </w:rPr>
              <w:t>ociб</w:t>
            </w:r>
            <w:proofErr w:type="spellEnd"/>
            <w:r w:rsidRPr="00774A7A">
              <w:rPr>
                <w:color w:val="000000"/>
                <w:sz w:val="24"/>
                <w:szCs w:val="24"/>
                <w:lang w:eastAsia="uk-UA"/>
              </w:rPr>
              <w:t xml:space="preserve"> (з 191 до 220), з них </w:t>
            </w:r>
            <w:proofErr w:type="spellStart"/>
            <w:r w:rsidRPr="00774A7A">
              <w:rPr>
                <w:color w:val="000000"/>
                <w:sz w:val="24"/>
                <w:szCs w:val="24"/>
                <w:lang w:eastAsia="uk-UA"/>
              </w:rPr>
              <w:t>кiлькiсть</w:t>
            </w:r>
            <w:proofErr w:type="spellEnd"/>
            <w:r w:rsidRPr="00774A7A">
              <w:rPr>
                <w:color w:val="000000"/>
                <w:sz w:val="24"/>
                <w:szCs w:val="24"/>
                <w:lang w:eastAsia="uk-UA"/>
              </w:rPr>
              <w:t xml:space="preserve"> </w:t>
            </w:r>
            <w:r w:rsidRPr="00774A7A">
              <w:rPr>
                <w:bCs/>
                <w:color w:val="000000"/>
                <w:sz w:val="24"/>
                <w:szCs w:val="24"/>
                <w:lang w:eastAsia="uk-UA"/>
              </w:rPr>
              <w:t>загиблих</w:t>
            </w:r>
            <w:r w:rsidRPr="00774A7A">
              <w:rPr>
                <w:color w:val="000000"/>
                <w:sz w:val="24"/>
                <w:szCs w:val="24"/>
                <w:lang w:eastAsia="uk-UA"/>
              </w:rPr>
              <w:t xml:space="preserve"> </w:t>
            </w:r>
            <w:proofErr w:type="spellStart"/>
            <w:r w:rsidRPr="00774A7A">
              <w:rPr>
                <w:color w:val="000000"/>
                <w:sz w:val="24"/>
                <w:szCs w:val="24"/>
                <w:lang w:eastAsia="uk-UA"/>
              </w:rPr>
              <w:t>збiльшилася</w:t>
            </w:r>
            <w:proofErr w:type="spellEnd"/>
            <w:r w:rsidRPr="00774A7A">
              <w:rPr>
                <w:color w:val="000000"/>
                <w:sz w:val="24"/>
                <w:szCs w:val="24"/>
                <w:lang w:eastAsia="uk-UA"/>
              </w:rPr>
              <w:t xml:space="preserve"> на 25,9%, що складає 7 </w:t>
            </w:r>
            <w:proofErr w:type="spellStart"/>
            <w:r w:rsidRPr="00774A7A">
              <w:rPr>
                <w:color w:val="000000"/>
                <w:sz w:val="24"/>
                <w:szCs w:val="24"/>
                <w:lang w:eastAsia="uk-UA"/>
              </w:rPr>
              <w:t>ociб</w:t>
            </w:r>
            <w:proofErr w:type="spellEnd"/>
            <w:r w:rsidRPr="00774A7A">
              <w:rPr>
                <w:color w:val="000000"/>
                <w:sz w:val="24"/>
                <w:szCs w:val="24"/>
                <w:lang w:eastAsia="uk-UA"/>
              </w:rPr>
              <w:t xml:space="preserve"> (з 27 до 34), </w:t>
            </w:r>
            <w:proofErr w:type="spellStart"/>
            <w:r w:rsidRPr="00774A7A">
              <w:rPr>
                <w:color w:val="000000"/>
                <w:sz w:val="24"/>
                <w:szCs w:val="24"/>
                <w:lang w:eastAsia="uk-UA"/>
              </w:rPr>
              <w:t>кiлькiсть</w:t>
            </w:r>
            <w:proofErr w:type="spellEnd"/>
            <w:r w:rsidRPr="00774A7A">
              <w:rPr>
                <w:color w:val="000000"/>
                <w:sz w:val="24"/>
                <w:szCs w:val="24"/>
                <w:lang w:eastAsia="uk-UA"/>
              </w:rPr>
              <w:t xml:space="preserve"> </w:t>
            </w:r>
            <w:r w:rsidRPr="00774A7A">
              <w:rPr>
                <w:bCs/>
                <w:color w:val="000000"/>
                <w:sz w:val="24"/>
                <w:szCs w:val="24"/>
                <w:lang w:eastAsia="uk-UA"/>
              </w:rPr>
              <w:t>травмованих</w:t>
            </w:r>
            <w:r w:rsidRPr="00774A7A">
              <w:rPr>
                <w:color w:val="000000"/>
                <w:sz w:val="24"/>
                <w:szCs w:val="24"/>
                <w:lang w:eastAsia="uk-UA"/>
              </w:rPr>
              <w:t xml:space="preserve"> учасників дорожнього руху </w:t>
            </w:r>
            <w:proofErr w:type="spellStart"/>
            <w:r w:rsidRPr="00774A7A">
              <w:rPr>
                <w:color w:val="000000"/>
                <w:sz w:val="24"/>
                <w:szCs w:val="24"/>
                <w:lang w:eastAsia="uk-UA"/>
              </w:rPr>
              <w:t>збiльшилася</w:t>
            </w:r>
            <w:proofErr w:type="spellEnd"/>
            <w:r w:rsidRPr="00774A7A">
              <w:rPr>
                <w:color w:val="000000"/>
                <w:sz w:val="24"/>
                <w:szCs w:val="24"/>
                <w:lang w:eastAsia="uk-UA"/>
              </w:rPr>
              <w:t xml:space="preserve"> на 5,4%, що складає 8 </w:t>
            </w:r>
            <w:proofErr w:type="spellStart"/>
            <w:r w:rsidRPr="00774A7A">
              <w:rPr>
                <w:color w:val="000000"/>
                <w:sz w:val="24"/>
                <w:szCs w:val="24"/>
                <w:lang w:eastAsia="uk-UA"/>
              </w:rPr>
              <w:t>ociб</w:t>
            </w:r>
            <w:proofErr w:type="spellEnd"/>
            <w:r w:rsidRPr="00774A7A">
              <w:rPr>
                <w:color w:val="000000"/>
                <w:sz w:val="24"/>
                <w:szCs w:val="24"/>
                <w:lang w:eastAsia="uk-UA"/>
              </w:rPr>
              <w:t xml:space="preserve"> (з 147 до 155). </w:t>
            </w:r>
          </w:p>
          <w:p w:rsidR="00774A7A" w:rsidRPr="00774A7A" w:rsidRDefault="00774A7A" w:rsidP="00774A7A">
            <w:pPr>
              <w:ind w:firstLine="700"/>
              <w:jc w:val="both"/>
              <w:rPr>
                <w:sz w:val="24"/>
                <w:szCs w:val="24"/>
              </w:rPr>
            </w:pPr>
            <w:bookmarkStart w:id="1" w:name="n20"/>
            <w:bookmarkEnd w:id="1"/>
            <w:r w:rsidRPr="00774A7A">
              <w:rPr>
                <w:sz w:val="24"/>
                <w:szCs w:val="24"/>
              </w:rPr>
              <w:lastRenderedPageBreak/>
              <w:t>Адміністративні важелі впливу на забезпечення безпеки дорожнього руху, зокрема підвищення розмірів штрафів за порушення правил дорожнього руху, поступово втрачають свою ефективність. Як свідчить досвід країн Європейського Союзу, подальше зниження показників аварійності потребує здійснення комплексу заходів з підвищення безпеки дорожнього руху, основою яких є проведення аналізу факторів, що зумовили виникнення дорожньо-транспортних пригод та відхід від позицій першочергового звинувачення водія чи пішохода.</w:t>
            </w:r>
          </w:p>
          <w:p w:rsidR="00774A7A" w:rsidRPr="00774A7A" w:rsidRDefault="00774A7A" w:rsidP="00774A7A">
            <w:pPr>
              <w:ind w:firstLine="700"/>
              <w:jc w:val="both"/>
              <w:rPr>
                <w:sz w:val="24"/>
                <w:szCs w:val="24"/>
              </w:rPr>
            </w:pPr>
            <w:bookmarkStart w:id="2" w:name="n21"/>
            <w:bookmarkEnd w:id="2"/>
            <w:r w:rsidRPr="00774A7A">
              <w:rPr>
                <w:sz w:val="24"/>
                <w:szCs w:val="24"/>
              </w:rPr>
              <w:t>Розв’язати окреслену проблему можливо шляхом об’єднання зусиль органів державної влади, органів місцевого самоврядування, громадських організацій  та всього суспільства.</w:t>
            </w:r>
          </w:p>
          <w:p w:rsidR="00774A7A" w:rsidRPr="00774A7A" w:rsidRDefault="00774A7A" w:rsidP="00774A7A">
            <w:pPr>
              <w:pStyle w:val="a8"/>
              <w:widowControl w:val="0"/>
              <w:ind w:firstLine="709"/>
              <w:jc w:val="both"/>
              <w:rPr>
                <w:szCs w:val="24"/>
                <w:lang w:val="uk-UA"/>
              </w:rPr>
            </w:pPr>
          </w:p>
          <w:p w:rsidR="00774A7A" w:rsidRPr="00774A7A" w:rsidRDefault="00774A7A" w:rsidP="00774A7A">
            <w:pPr>
              <w:pStyle w:val="a7"/>
              <w:keepLines w:val="0"/>
              <w:widowControl w:val="0"/>
              <w:tabs>
                <w:tab w:val="clear" w:pos="2268"/>
                <w:tab w:val="clear" w:pos="6804"/>
              </w:tabs>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Проблеми недостатнього рівня забезпечення безпеки дорожнього руху, зростання дорожньо-транспортного травматизму зумовлені наявністю численних факторів, серед яких найбільш значущими є:</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низький рівень дисципліни учасників дорожнього руху;</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недостатній рівень забезпеченості транспортного процесу відповідними до встановлених вимог параметрами дороги;</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неналежний рівень практичного забезпечення невідворотності покарання за порушення правил дорожнього руху та усвідомлення цього учасниками дорожнього руху;</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 xml:space="preserve">недостатній рівень водійської майстерності; </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недостатність фінансування заходів, спрямованих на зниження рівня аварійності на дорогах, та відсутність системних підходів до проведення аналізу ефективності фінансування таких заходів;</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низький рівень використання автоматизованих засобів контролю та регулювання дорожнього руху;</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 xml:space="preserve">фактична відсутність системи організаційно-планувальних та інженерних заходів, спрямованих на вдосконалення організації руху транспорту та пішоходів у містах; </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неадекватність установленої законодавством відповідальності у сфері безпеки дорожнього руху соціальній небезпеці вчиненого правопорушення;</w:t>
            </w:r>
          </w:p>
          <w:p w:rsidR="00774A7A" w:rsidRPr="00774A7A" w:rsidRDefault="00774A7A" w:rsidP="00774A7A">
            <w:pPr>
              <w:pStyle w:val="a7"/>
              <w:keepLines w:val="0"/>
              <w:widowControl w:val="0"/>
              <w:numPr>
                <w:ilvl w:val="0"/>
                <w:numId w:val="1"/>
              </w:numPr>
              <w:tabs>
                <w:tab w:val="clear" w:pos="2268"/>
                <w:tab w:val="clear" w:pos="6804"/>
              </w:tabs>
              <w:spacing w:before="0"/>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недостатній рівень системи оповіщення про дорожньо-транспортні пригоди та надання медичної допомоги потерпілим.</w:t>
            </w:r>
          </w:p>
          <w:p w:rsidR="00774A7A" w:rsidRPr="00774A7A" w:rsidRDefault="00774A7A" w:rsidP="00774A7A">
            <w:pPr>
              <w:pStyle w:val="a7"/>
              <w:keepLines w:val="0"/>
              <w:widowControl w:val="0"/>
              <w:tabs>
                <w:tab w:val="clear" w:pos="2268"/>
                <w:tab w:val="clear" w:pos="6804"/>
              </w:tabs>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 xml:space="preserve">Швидкі темпи  розвитку промисловості, що ґрунтуються на використанні досягнень технічного прогресу, є головною характеристикою розвитку світового суспільства за останні десятиріччя. Це стосується повною мірою і розвитку автомобілебудування, наслідком якого є процес </w:t>
            </w:r>
            <w:r w:rsidRPr="00774A7A">
              <w:rPr>
                <w:rFonts w:ascii="Times New Roman" w:hAnsi="Times New Roman" w:cs="Times New Roman"/>
                <w:b w:val="0"/>
                <w:position w:val="0"/>
                <w:sz w:val="24"/>
                <w:szCs w:val="24"/>
              </w:rPr>
              <w:lastRenderedPageBreak/>
              <w:t xml:space="preserve">зростання автомобільного парку, що постійно прогресує, середньостатистичної швидкості транспортного засобу. При цьому вулично-дорожня мережа України за темпами розвитку залишається застарілою. За таких умов відбувається збільшення людських та матеріальних втрат, причиною яких є аварійність. </w:t>
            </w:r>
          </w:p>
          <w:p w:rsidR="00774A7A" w:rsidRPr="00774A7A" w:rsidRDefault="00774A7A" w:rsidP="00774A7A">
            <w:pPr>
              <w:pStyle w:val="a7"/>
              <w:keepLines w:val="0"/>
              <w:widowControl w:val="0"/>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 xml:space="preserve">Унаслідок стрімкого росту автомобілізації країни, протягом останнього десятиріччя практично повністю вичерпано ресурсні можливості дорожньої  мережі. Наслідком такого стану справ є значне погіршення умов руху, затори, збільшення витрат пального, погіршення екологічної ситуації і зростання аварійності. На сьогодні в містах та інших населених пунктах області відбувається близько 70 відсотків усіх дорожньо-транспортних пригод. При цьому темпи зростання числа постраждалих у містах випереджають темпи зростання кількості самих ДТП. Разом з тим, темпи розвитку дорожньої  мережі, обсяги капіталовкладень та, відповідно, заходів, пов’язаних з усебічним вирішенням проблем сфери дорожнього руху та його безпеки, не відповідають темпам інтенсифікації дорожнього руху. </w:t>
            </w:r>
          </w:p>
          <w:p w:rsidR="00774A7A" w:rsidRPr="00774A7A" w:rsidRDefault="00774A7A" w:rsidP="00774A7A">
            <w:pPr>
              <w:pStyle w:val="a7"/>
              <w:keepLines w:val="0"/>
              <w:widowControl w:val="0"/>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Зусилля, що сьогодні спрямовуються  місцевими органами виконавчої влади на її вирішення, носять ситуативний та неузгоджений характер, а недостатність коштів зводить їх ефективність до мінімуму. При цьому органи місцевого самоврядування в більшості випадків узагалі самоусуваються від зазначених питань.</w:t>
            </w:r>
          </w:p>
          <w:p w:rsidR="00774A7A" w:rsidRPr="00774A7A" w:rsidRDefault="00774A7A" w:rsidP="00774A7A">
            <w:pPr>
              <w:pStyle w:val="a7"/>
              <w:keepLines w:val="0"/>
              <w:widowControl w:val="0"/>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Належним чином не організовано виконання вимог Закону України «Про дорожній рух» і рішень Кабінету Міністрів України щодо забезпечення безаварійної експлуатації підвідомчого автомобільного транспорту. У багатьох автогосподарствах заходи з профілактики ДТП не плануються, облік порушень Правил дорожнього руху, допущених водіями, не ведеться, заходи реагування до порушників не вживаються. Не виконуються вимоги статті 11 Закону України «Про дорожній рух» щодо створення служб безпеки руху в автогосподарствах чи введення посад фахівців з безпеки дорожнього руху. Значна частина підприємств і організацій змінила форму власності, що негативно позначилося на організації роботи, пов’язаної з забезпеченням безпеки дорожнього руху.</w:t>
            </w:r>
          </w:p>
          <w:p w:rsidR="00774A7A" w:rsidRPr="00774A7A" w:rsidRDefault="00774A7A" w:rsidP="00774A7A">
            <w:pPr>
              <w:pStyle w:val="a7"/>
              <w:keepLines w:val="0"/>
              <w:widowControl w:val="0"/>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 xml:space="preserve">Незадовільним рівнем відзначається реалізація передбачених цим законом заходів щодо охорони здоров'я і контролю за умовами праці водіїв, організації проведення в автогосподарствах їх </w:t>
            </w:r>
            <w:proofErr w:type="spellStart"/>
            <w:r w:rsidRPr="00774A7A">
              <w:rPr>
                <w:rFonts w:ascii="Times New Roman" w:hAnsi="Times New Roman" w:cs="Times New Roman"/>
                <w:b w:val="0"/>
                <w:position w:val="0"/>
                <w:sz w:val="24"/>
                <w:szCs w:val="24"/>
              </w:rPr>
              <w:t>передрейсових</w:t>
            </w:r>
            <w:proofErr w:type="spellEnd"/>
            <w:r w:rsidRPr="00774A7A">
              <w:rPr>
                <w:rFonts w:ascii="Times New Roman" w:hAnsi="Times New Roman" w:cs="Times New Roman"/>
                <w:b w:val="0"/>
                <w:position w:val="0"/>
                <w:sz w:val="24"/>
                <w:szCs w:val="24"/>
              </w:rPr>
              <w:t xml:space="preserve"> та </w:t>
            </w:r>
            <w:proofErr w:type="spellStart"/>
            <w:r w:rsidRPr="00774A7A">
              <w:rPr>
                <w:rFonts w:ascii="Times New Roman" w:hAnsi="Times New Roman" w:cs="Times New Roman"/>
                <w:b w:val="0"/>
                <w:position w:val="0"/>
                <w:sz w:val="24"/>
                <w:szCs w:val="24"/>
              </w:rPr>
              <w:t>післярейсових</w:t>
            </w:r>
            <w:proofErr w:type="spellEnd"/>
            <w:r w:rsidRPr="00774A7A">
              <w:rPr>
                <w:rFonts w:ascii="Times New Roman" w:hAnsi="Times New Roman" w:cs="Times New Roman"/>
                <w:b w:val="0"/>
                <w:position w:val="0"/>
                <w:sz w:val="24"/>
                <w:szCs w:val="24"/>
              </w:rPr>
              <w:t xml:space="preserve"> медичних оглядів. Перевірки засвідчили, що такі огляди проводяться лише в третині автогосподарств.</w:t>
            </w:r>
          </w:p>
          <w:p w:rsidR="00774A7A" w:rsidRPr="00774A7A" w:rsidRDefault="00774A7A" w:rsidP="00774A7A">
            <w:pPr>
              <w:pStyle w:val="a7"/>
              <w:keepLines w:val="0"/>
              <w:widowControl w:val="0"/>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 xml:space="preserve">Не виконуються в повному обсязі вимоги Закону України «Про </w:t>
            </w:r>
            <w:r w:rsidRPr="00774A7A">
              <w:rPr>
                <w:rFonts w:ascii="Times New Roman" w:hAnsi="Times New Roman" w:cs="Times New Roman"/>
                <w:b w:val="0"/>
                <w:position w:val="0"/>
                <w:sz w:val="24"/>
                <w:szCs w:val="24"/>
              </w:rPr>
              <w:lastRenderedPageBreak/>
              <w:t xml:space="preserve">дорожній рух» у частині організації профілактичної роботи серед дітей. Це, передусім, стосується навчально-виховних закладів, де не проводяться практичні заняття, необхідні для закріплення відповідних навичок поведінки на вулично-дорожній мережі. </w:t>
            </w:r>
          </w:p>
          <w:p w:rsidR="00774A7A" w:rsidRPr="00774A7A" w:rsidRDefault="00774A7A" w:rsidP="00774A7A">
            <w:pPr>
              <w:pStyle w:val="a7"/>
              <w:keepLines w:val="0"/>
              <w:widowControl w:val="0"/>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Загальна смертність потерпілих у дорожньо-транспортних пригодах у 12 разів вища, ніж при одержанні травм у результаті інших нещасних випадків, інвалідність вища у 6 разів, а потерпілі потребують госпіталізації в 7 разів частіше.</w:t>
            </w:r>
          </w:p>
          <w:p w:rsidR="00774A7A" w:rsidRPr="00774A7A" w:rsidRDefault="00774A7A" w:rsidP="00774A7A">
            <w:pPr>
              <w:pStyle w:val="a7"/>
              <w:keepLines w:val="0"/>
              <w:widowControl w:val="0"/>
              <w:tabs>
                <w:tab w:val="clear" w:pos="2268"/>
                <w:tab w:val="clear" w:pos="6804"/>
              </w:tabs>
              <w:spacing w:before="0"/>
              <w:ind w:firstLine="709"/>
              <w:jc w:val="both"/>
              <w:rPr>
                <w:rFonts w:ascii="Times New Roman" w:hAnsi="Times New Roman" w:cs="Times New Roman"/>
                <w:b w:val="0"/>
                <w:position w:val="0"/>
                <w:sz w:val="24"/>
                <w:szCs w:val="24"/>
              </w:rPr>
            </w:pPr>
            <w:r w:rsidRPr="00774A7A">
              <w:rPr>
                <w:rFonts w:ascii="Times New Roman" w:hAnsi="Times New Roman" w:cs="Times New Roman"/>
                <w:b w:val="0"/>
                <w:position w:val="0"/>
                <w:sz w:val="24"/>
                <w:szCs w:val="24"/>
              </w:rPr>
              <w:t>З метою виправлення ситуації в попередні роки у Львівській області вживалися певні заходи. Виконання заходів здійснювалося в умовах їх хронічного недофінансування як обласним, так і місцевими бюджетами. Таким чином, сьогодні не досягнуто суттєвих зрушень у зниженні аварійності та поліпшенні стану вулично-дорожньої мережі області.</w:t>
            </w:r>
          </w:p>
          <w:p w:rsidR="00774A7A" w:rsidRDefault="00774A7A" w:rsidP="00E13B60">
            <w:pPr>
              <w:pStyle w:val="a7"/>
              <w:keepLines w:val="0"/>
              <w:widowControl w:val="0"/>
              <w:spacing w:before="0"/>
              <w:ind w:firstLine="709"/>
              <w:jc w:val="both"/>
            </w:pPr>
            <w:r w:rsidRPr="00774A7A">
              <w:rPr>
                <w:rFonts w:ascii="Times New Roman" w:hAnsi="Times New Roman" w:cs="Times New Roman"/>
                <w:b w:val="0"/>
                <w:position w:val="0"/>
                <w:sz w:val="24"/>
                <w:szCs w:val="24"/>
              </w:rPr>
              <w:t>Аналізуючи наявну ситуацію, а також рівень ризику загибелі людей у результаті дорожньо-транспортних випадків та матеріальних збитків, ураховуючи досвід попередніх років, слід констатувати, що ефективне забезпечення безпеки дорожнього руху може бути досягнуто лише в рамках тісної взаємодії місцевих органів виконавчої влади і органів місцевого самоврядування на основі програмного підходу, який дозволить забезпечити принцип комплексності та системності в розробленні, фінансуванні та проведенні визначених Програмою заходів.</w:t>
            </w:r>
          </w:p>
        </w:tc>
        <w:tc>
          <w:tcPr>
            <w:tcW w:w="8160" w:type="dxa"/>
          </w:tcPr>
          <w:p w:rsidR="00774A7A" w:rsidRDefault="00774A7A"/>
        </w:tc>
      </w:tr>
      <w:tr w:rsidR="00E13B60" w:rsidTr="00366183">
        <w:tc>
          <w:tcPr>
            <w:tcW w:w="16149" w:type="dxa"/>
            <w:gridSpan w:val="2"/>
          </w:tcPr>
          <w:p w:rsidR="00E13B60" w:rsidRDefault="00E13B60" w:rsidP="00E13B60">
            <w:pPr>
              <w:pStyle w:val="a7"/>
              <w:keepLines w:val="0"/>
              <w:widowControl w:val="0"/>
              <w:spacing w:before="0"/>
              <w:jc w:val="center"/>
            </w:pPr>
            <w:r>
              <w:rPr>
                <w:rFonts w:ascii="Times New Roman" w:hAnsi="Times New Roman" w:cs="Times New Roman"/>
                <w:position w:val="0"/>
                <w:sz w:val="28"/>
                <w:szCs w:val="28"/>
              </w:rPr>
              <w:lastRenderedPageBreak/>
              <w:t>3. Мета П</w:t>
            </w:r>
            <w:r w:rsidRPr="003C0719">
              <w:rPr>
                <w:rFonts w:ascii="Times New Roman" w:hAnsi="Times New Roman" w:cs="Times New Roman"/>
                <w:position w:val="0"/>
                <w:sz w:val="28"/>
                <w:szCs w:val="28"/>
              </w:rPr>
              <w:t>рограми</w:t>
            </w:r>
          </w:p>
        </w:tc>
      </w:tr>
      <w:tr w:rsidR="00774A7A" w:rsidTr="00E12A95">
        <w:tc>
          <w:tcPr>
            <w:tcW w:w="7989" w:type="dxa"/>
          </w:tcPr>
          <w:p w:rsidR="00774A7A" w:rsidRDefault="00E13B60" w:rsidP="00E13B60">
            <w:pPr>
              <w:ind w:firstLine="567"/>
              <w:jc w:val="both"/>
            </w:pPr>
            <w:r w:rsidRPr="00E13B60">
              <w:rPr>
                <w:sz w:val="24"/>
                <w:szCs w:val="24"/>
              </w:rPr>
              <w:t xml:space="preserve">Мета Програми – підвищення безпеки дорожнього руху, зниження аварійності на вулично-дорожній мережі області; створення умов, що сприяють забезпеченню комфортного та безпечного руху транспортних засобів і пішоходів, збільшення пропускної здатності автомобільних доріг та вулиць, охорона навколишнього середовища, профілактичні заходи з попередження травматизму учасників дорожнього руху, у тому числі дитячого травматизму. </w:t>
            </w:r>
          </w:p>
        </w:tc>
        <w:tc>
          <w:tcPr>
            <w:tcW w:w="8160" w:type="dxa"/>
          </w:tcPr>
          <w:p w:rsidR="00774A7A" w:rsidRDefault="00E13B60" w:rsidP="00E13B60">
            <w:r w:rsidRPr="00E13B60">
              <w:rPr>
                <w:sz w:val="24"/>
                <w:szCs w:val="24"/>
              </w:rPr>
              <w:t xml:space="preserve">Мета Програми – підвищення безпеки дорожнього руху, зниження аварійності на вулично-дорожній мережі області; створення умов, що сприяють забезпеченню комфортного та безпечного руху транспортних засобів і пішоходів, збільшення пропускної здатності автомобільних доріг та вулиць, </w:t>
            </w:r>
            <w:r>
              <w:rPr>
                <w:b/>
                <w:i/>
                <w:sz w:val="24"/>
                <w:szCs w:val="24"/>
              </w:rPr>
              <w:t>збереження автомобільних доріг від руйнації</w:t>
            </w:r>
            <w:r w:rsidRPr="00E13B60">
              <w:rPr>
                <w:sz w:val="24"/>
                <w:szCs w:val="24"/>
              </w:rPr>
              <w:t>, охорона навколишнього середовища, профілактичні заходи з попередження травматизму учасників дорожнього руху, у тому числі дитячого травматизму.</w:t>
            </w:r>
          </w:p>
        </w:tc>
      </w:tr>
      <w:tr w:rsidR="00E13B60" w:rsidTr="00366183">
        <w:tc>
          <w:tcPr>
            <w:tcW w:w="16149" w:type="dxa"/>
            <w:gridSpan w:val="2"/>
          </w:tcPr>
          <w:p w:rsidR="00E13B60" w:rsidRDefault="00E13B60" w:rsidP="00E13B60">
            <w:pPr>
              <w:jc w:val="center"/>
            </w:pPr>
            <w:r w:rsidRPr="003C0719">
              <w:rPr>
                <w:b/>
              </w:rPr>
              <w:t>4. Шляхи і за</w:t>
            </w:r>
            <w:r>
              <w:rPr>
                <w:b/>
              </w:rPr>
              <w:t xml:space="preserve">соби реалізації, строки й </w:t>
            </w:r>
            <w:r w:rsidRPr="003C0719">
              <w:rPr>
                <w:b/>
              </w:rPr>
              <w:t>етапи виконання Програми, обсяги та джерела фінансування</w:t>
            </w:r>
          </w:p>
        </w:tc>
      </w:tr>
      <w:tr w:rsidR="00E13B60" w:rsidTr="00E12A95">
        <w:tc>
          <w:tcPr>
            <w:tcW w:w="7989" w:type="dxa"/>
          </w:tcPr>
          <w:p w:rsidR="00E13B60" w:rsidRPr="00E13B60" w:rsidRDefault="00E13B60" w:rsidP="00E13B60">
            <w:pPr>
              <w:ind w:firstLine="567"/>
              <w:jc w:val="both"/>
              <w:rPr>
                <w:sz w:val="24"/>
                <w:szCs w:val="24"/>
              </w:rPr>
            </w:pPr>
            <w:r w:rsidRPr="00E13B60">
              <w:rPr>
                <w:sz w:val="24"/>
                <w:szCs w:val="24"/>
              </w:rPr>
              <w:t>4.1 Програма реалізується шляхом виконання передбачених заходів на основі:</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визначення цілей, завдань і заходів, необхідних для підвищення безпеки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концентрації ресурсів на реалізації заходів, що відповідають пріоритетним цілям і завданням у сфері організації та безпеки дорожнього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 xml:space="preserve">підвищення ефективності управління у сфері організації та безпеки </w:t>
            </w:r>
            <w:r w:rsidRPr="00E13B60">
              <w:rPr>
                <w:rFonts w:ascii="Times New Roman" w:hAnsi="Times New Roman" w:cs="Times New Roman"/>
                <w:b w:val="0"/>
                <w:position w:val="0"/>
                <w:sz w:val="24"/>
                <w:szCs w:val="24"/>
              </w:rPr>
              <w:lastRenderedPageBreak/>
              <w:t>дорожнього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координації дій суб'єктів управління у сфері організації та безпеки дорожнього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реалізації комплексу заходів, у тому числі профілактичного характеру, що знижують кількість дорожньо-транспортних пригод з постраждалими і число громадян, які загинули в результаті ДТП;</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ефективного використання бюджетних коштів, що спрямовуються на здійснення діяльності місцевих органів виконавчої влади у сфері організації та безпеки дорожнього руху.</w:t>
            </w:r>
          </w:p>
          <w:p w:rsidR="00E13B60" w:rsidRPr="00FA42E8" w:rsidRDefault="00E13B60" w:rsidP="00E13B60">
            <w:pPr>
              <w:ind w:firstLine="708"/>
              <w:jc w:val="both"/>
              <w:rPr>
                <w:strike/>
                <w:sz w:val="24"/>
                <w:szCs w:val="24"/>
              </w:rPr>
            </w:pPr>
            <w:r w:rsidRPr="00FA42E8">
              <w:rPr>
                <w:strike/>
                <w:sz w:val="24"/>
                <w:szCs w:val="24"/>
              </w:rPr>
              <w:t xml:space="preserve">4.2 Для організації роботи з реалізації Програми  органи виконавчої влади і місцевого самоврядування створюють відповідні робочі групи за  участю суб’єктів управління у сфері безпеки дорожнього руху, підприємств, організацій, установ. </w:t>
            </w:r>
          </w:p>
          <w:p w:rsidR="00E13B60" w:rsidRPr="00FA42E8" w:rsidRDefault="00E13B60" w:rsidP="00E13B60">
            <w:pPr>
              <w:jc w:val="both"/>
              <w:rPr>
                <w:strike/>
                <w:sz w:val="24"/>
                <w:szCs w:val="24"/>
              </w:rPr>
            </w:pPr>
            <w:r w:rsidRPr="00FA42E8">
              <w:rPr>
                <w:strike/>
                <w:sz w:val="24"/>
                <w:szCs w:val="24"/>
              </w:rPr>
              <w:tab/>
              <w:t>Реалізація заходів Програми здійснюється також на основі угод  органів виконавчої влади і місцевого самоврядування з підприємствами, установами та організаціями.</w:t>
            </w:r>
          </w:p>
          <w:p w:rsidR="00E13B60" w:rsidRPr="00E13B60" w:rsidRDefault="00E13B60" w:rsidP="00E13B60">
            <w:pPr>
              <w:ind w:firstLine="709"/>
              <w:jc w:val="both"/>
              <w:rPr>
                <w:sz w:val="24"/>
                <w:szCs w:val="24"/>
              </w:rPr>
            </w:pPr>
            <w:r w:rsidRPr="00E13B60">
              <w:rPr>
                <w:sz w:val="24"/>
                <w:szCs w:val="24"/>
              </w:rPr>
              <w:t xml:space="preserve">4.3 Програма розрахована на 2015 – 2017 роки, її реалізація здійснюється за такими етапами: </w:t>
            </w:r>
          </w:p>
          <w:p w:rsidR="00E13B60" w:rsidRPr="00E13B60" w:rsidRDefault="00E13B60" w:rsidP="00E13B60">
            <w:pPr>
              <w:numPr>
                <w:ilvl w:val="0"/>
                <w:numId w:val="3"/>
              </w:numPr>
              <w:jc w:val="both"/>
              <w:rPr>
                <w:sz w:val="24"/>
                <w:szCs w:val="24"/>
              </w:rPr>
            </w:pPr>
            <w:r w:rsidRPr="00E13B60">
              <w:rPr>
                <w:sz w:val="24"/>
                <w:szCs w:val="24"/>
              </w:rPr>
              <w:t>удосконалення управління безпекою дорожнього руху;</w:t>
            </w:r>
          </w:p>
          <w:p w:rsidR="00E13B60" w:rsidRPr="00E13B60" w:rsidRDefault="00E13B60" w:rsidP="00E13B60">
            <w:pPr>
              <w:numPr>
                <w:ilvl w:val="0"/>
                <w:numId w:val="3"/>
              </w:numPr>
              <w:jc w:val="both"/>
              <w:rPr>
                <w:sz w:val="24"/>
                <w:szCs w:val="24"/>
              </w:rPr>
            </w:pPr>
            <w:r w:rsidRPr="00E13B60">
              <w:rPr>
                <w:sz w:val="24"/>
                <w:szCs w:val="24"/>
              </w:rPr>
              <w:t xml:space="preserve">підвищення експлуатаційних показників вулично-дорожньої мережі області та вдосконалення організації руху транспорту та пішоходів;   </w:t>
            </w:r>
          </w:p>
          <w:p w:rsidR="00E13B60" w:rsidRPr="00E13B60" w:rsidRDefault="00E13B60" w:rsidP="00E13B60">
            <w:pPr>
              <w:numPr>
                <w:ilvl w:val="0"/>
                <w:numId w:val="3"/>
              </w:numPr>
              <w:jc w:val="both"/>
              <w:rPr>
                <w:sz w:val="24"/>
                <w:szCs w:val="24"/>
              </w:rPr>
            </w:pPr>
            <w:r w:rsidRPr="00E13B60">
              <w:rPr>
                <w:sz w:val="24"/>
                <w:szCs w:val="24"/>
              </w:rPr>
              <w:t>підвищення безпеки пасажирських перевезень;</w:t>
            </w:r>
          </w:p>
          <w:p w:rsidR="00E13B60" w:rsidRPr="00E13B60" w:rsidRDefault="00E13B60" w:rsidP="00E13B60">
            <w:pPr>
              <w:numPr>
                <w:ilvl w:val="0"/>
                <w:numId w:val="3"/>
              </w:numPr>
              <w:jc w:val="both"/>
              <w:rPr>
                <w:sz w:val="24"/>
                <w:szCs w:val="24"/>
              </w:rPr>
            </w:pPr>
            <w:r w:rsidRPr="00E13B60">
              <w:rPr>
                <w:sz w:val="24"/>
                <w:szCs w:val="24"/>
              </w:rPr>
              <w:t>підвищення рівня інформаційно-технічного забезпечення у сфері безпеки дорожнього руху;</w:t>
            </w:r>
          </w:p>
          <w:p w:rsidR="00E13B60" w:rsidRPr="00E13B60" w:rsidRDefault="00E13B60" w:rsidP="00E13B60">
            <w:pPr>
              <w:numPr>
                <w:ilvl w:val="0"/>
                <w:numId w:val="3"/>
              </w:numPr>
              <w:jc w:val="both"/>
              <w:rPr>
                <w:sz w:val="24"/>
                <w:szCs w:val="24"/>
              </w:rPr>
            </w:pPr>
            <w:r w:rsidRPr="00E13B60">
              <w:rPr>
                <w:sz w:val="24"/>
                <w:szCs w:val="24"/>
              </w:rPr>
              <w:t>удосконалення інформаційно-просвітницької діяльності.</w:t>
            </w:r>
          </w:p>
          <w:p w:rsidR="00E13B60" w:rsidRPr="007925EC" w:rsidRDefault="00E13B60" w:rsidP="00E13B60">
            <w:pPr>
              <w:ind w:firstLine="700"/>
              <w:jc w:val="both"/>
              <w:rPr>
                <w:b/>
                <w:i/>
                <w:color w:val="000000"/>
                <w:sz w:val="24"/>
                <w:szCs w:val="24"/>
              </w:rPr>
            </w:pPr>
            <w:r w:rsidRPr="00E13B60">
              <w:rPr>
                <w:sz w:val="24"/>
                <w:szCs w:val="24"/>
              </w:rPr>
              <w:t xml:space="preserve">4.4 До окремих заходів Програми затверджуються переліки робіт і </w:t>
            </w:r>
            <w:r w:rsidRPr="00513581">
              <w:rPr>
                <w:sz w:val="24"/>
                <w:szCs w:val="24"/>
              </w:rPr>
              <w:t xml:space="preserve">об’єктів у межах  фінансового ресурсу, затвердженого на реалізацію Програми.  Переліки робіт і об’єктів формуються  </w:t>
            </w:r>
            <w:r w:rsidRPr="007925EC">
              <w:rPr>
                <w:b/>
                <w:i/>
                <w:sz w:val="24"/>
                <w:szCs w:val="24"/>
              </w:rPr>
              <w:t xml:space="preserve">головним координатором </w:t>
            </w:r>
            <w:r w:rsidRPr="00513581">
              <w:rPr>
                <w:sz w:val="24"/>
                <w:szCs w:val="24"/>
              </w:rPr>
              <w:t xml:space="preserve">Програми – </w:t>
            </w:r>
            <w:r w:rsidRPr="007925EC">
              <w:rPr>
                <w:b/>
                <w:i/>
                <w:sz w:val="24"/>
                <w:szCs w:val="24"/>
              </w:rPr>
              <w:t xml:space="preserve">департаментом </w:t>
            </w:r>
            <w:r w:rsidRPr="007925EC">
              <w:rPr>
                <w:b/>
                <w:i/>
                <w:color w:val="000000"/>
                <w:sz w:val="24"/>
                <w:szCs w:val="24"/>
              </w:rPr>
              <w:t xml:space="preserve">розвитку інфраструктури, дорожнього господарства та паливно-енергетичного комплексу облдержадміністрації, на основі пропозицій інших координаторів Програми за напрямами. </w:t>
            </w:r>
          </w:p>
          <w:p w:rsidR="00FA42E8" w:rsidRDefault="00FA42E8" w:rsidP="00E13B60">
            <w:pPr>
              <w:tabs>
                <w:tab w:val="left" w:pos="709"/>
                <w:tab w:val="left" w:pos="1080"/>
              </w:tabs>
              <w:ind w:firstLine="720"/>
              <w:jc w:val="both"/>
              <w:rPr>
                <w:sz w:val="24"/>
                <w:szCs w:val="24"/>
              </w:rPr>
            </w:pPr>
          </w:p>
          <w:p w:rsidR="0055417A" w:rsidRDefault="0055417A" w:rsidP="00E13B60">
            <w:pPr>
              <w:tabs>
                <w:tab w:val="left" w:pos="709"/>
                <w:tab w:val="left" w:pos="1080"/>
              </w:tabs>
              <w:ind w:firstLine="720"/>
              <w:jc w:val="both"/>
              <w:rPr>
                <w:sz w:val="24"/>
                <w:szCs w:val="24"/>
              </w:rPr>
            </w:pPr>
          </w:p>
          <w:p w:rsidR="00EA3B5B" w:rsidRDefault="00EA3B5B" w:rsidP="00E13B60">
            <w:pPr>
              <w:tabs>
                <w:tab w:val="left" w:pos="709"/>
                <w:tab w:val="left" w:pos="1080"/>
              </w:tabs>
              <w:ind w:firstLine="720"/>
              <w:jc w:val="both"/>
              <w:rPr>
                <w:sz w:val="24"/>
                <w:szCs w:val="24"/>
              </w:rPr>
            </w:pPr>
          </w:p>
          <w:p w:rsidR="00BB0937" w:rsidRDefault="00BB0937" w:rsidP="00E13B60">
            <w:pPr>
              <w:tabs>
                <w:tab w:val="left" w:pos="709"/>
                <w:tab w:val="left" w:pos="1080"/>
              </w:tabs>
              <w:ind w:firstLine="720"/>
              <w:jc w:val="both"/>
              <w:rPr>
                <w:sz w:val="24"/>
                <w:szCs w:val="24"/>
              </w:rPr>
            </w:pPr>
          </w:p>
          <w:p w:rsidR="00E13B60" w:rsidRPr="00E13B60" w:rsidRDefault="00E13B60" w:rsidP="00E13B60">
            <w:pPr>
              <w:tabs>
                <w:tab w:val="left" w:pos="709"/>
                <w:tab w:val="left" w:pos="1080"/>
              </w:tabs>
              <w:ind w:firstLine="720"/>
              <w:jc w:val="both"/>
              <w:rPr>
                <w:sz w:val="24"/>
                <w:szCs w:val="24"/>
              </w:rPr>
            </w:pPr>
            <w:r w:rsidRPr="004663A2">
              <w:rPr>
                <w:sz w:val="24"/>
                <w:szCs w:val="24"/>
              </w:rPr>
              <w:t xml:space="preserve">Департамент </w:t>
            </w:r>
            <w:r w:rsidRPr="004663A2">
              <w:rPr>
                <w:b/>
                <w:i/>
                <w:sz w:val="24"/>
                <w:szCs w:val="24"/>
              </w:rPr>
              <w:t>розвитку інфраструктури, дорожнього господарства та паливно-енергетичного комплексу</w:t>
            </w:r>
            <w:r w:rsidRPr="00E13B60">
              <w:rPr>
                <w:sz w:val="24"/>
                <w:szCs w:val="24"/>
              </w:rPr>
              <w:t xml:space="preserve"> облдержадміністрації подає отримані та узагальнені пропозиції на розгляд  </w:t>
            </w:r>
            <w:r w:rsidRPr="004663A2">
              <w:rPr>
                <w:b/>
                <w:i/>
                <w:sz w:val="24"/>
                <w:szCs w:val="24"/>
              </w:rPr>
              <w:lastRenderedPageBreak/>
              <w:t>профільним комісіям  Львівської обласної ради</w:t>
            </w:r>
            <w:r w:rsidRPr="00E13B60">
              <w:rPr>
                <w:sz w:val="24"/>
                <w:szCs w:val="24"/>
              </w:rPr>
              <w:t>, які погоджують отримані переліки.</w:t>
            </w:r>
          </w:p>
          <w:p w:rsidR="00DC50CF" w:rsidRDefault="00DC50CF" w:rsidP="00E13B60">
            <w:pPr>
              <w:tabs>
                <w:tab w:val="left" w:pos="709"/>
                <w:tab w:val="left" w:pos="1080"/>
              </w:tabs>
              <w:ind w:firstLine="720"/>
              <w:jc w:val="both"/>
              <w:rPr>
                <w:sz w:val="24"/>
                <w:szCs w:val="24"/>
              </w:rPr>
            </w:pPr>
          </w:p>
          <w:p w:rsidR="00E13B60" w:rsidRPr="00E13B60" w:rsidRDefault="00E13B60" w:rsidP="00E13B60">
            <w:pPr>
              <w:tabs>
                <w:tab w:val="left" w:pos="709"/>
                <w:tab w:val="left" w:pos="1080"/>
              </w:tabs>
              <w:ind w:firstLine="720"/>
              <w:jc w:val="both"/>
              <w:rPr>
                <w:sz w:val="24"/>
                <w:szCs w:val="24"/>
              </w:rPr>
            </w:pPr>
            <w:r w:rsidRPr="00E13B60">
              <w:rPr>
                <w:sz w:val="24"/>
                <w:szCs w:val="24"/>
              </w:rPr>
              <w:t xml:space="preserve">Узгоджені </w:t>
            </w:r>
            <w:r w:rsidRPr="004663A2">
              <w:rPr>
                <w:b/>
                <w:i/>
                <w:sz w:val="24"/>
                <w:szCs w:val="24"/>
              </w:rPr>
              <w:t>з профільними комісіями   Львівської обласної ради</w:t>
            </w:r>
            <w:r w:rsidRPr="00E13B60">
              <w:rPr>
                <w:sz w:val="24"/>
                <w:szCs w:val="24"/>
              </w:rPr>
              <w:t xml:space="preserve"> переліки об’єктів подаються департаментом розвитку інфраструктури, дорожнього господарства та паливно-енергетичного комплексу облдержадміністрації на затвердження головам Львівської обласної державної адміністрації і Львівської обласної ради. </w:t>
            </w:r>
          </w:p>
          <w:p w:rsidR="00FA42E8" w:rsidRDefault="00FA42E8" w:rsidP="00E13B60">
            <w:pPr>
              <w:tabs>
                <w:tab w:val="left" w:pos="709"/>
                <w:tab w:val="left" w:pos="1080"/>
              </w:tabs>
              <w:ind w:firstLine="720"/>
              <w:jc w:val="both"/>
              <w:rPr>
                <w:sz w:val="24"/>
                <w:szCs w:val="24"/>
              </w:rPr>
            </w:pPr>
          </w:p>
          <w:p w:rsidR="00FA42E8" w:rsidRDefault="00FA42E8" w:rsidP="00E13B60">
            <w:pPr>
              <w:tabs>
                <w:tab w:val="left" w:pos="709"/>
                <w:tab w:val="left" w:pos="1080"/>
              </w:tabs>
              <w:ind w:firstLine="720"/>
              <w:jc w:val="both"/>
              <w:rPr>
                <w:sz w:val="24"/>
                <w:szCs w:val="24"/>
              </w:rPr>
            </w:pPr>
          </w:p>
          <w:p w:rsidR="00E13B60" w:rsidRPr="00E13B60" w:rsidRDefault="00E13B60" w:rsidP="00E13B60">
            <w:pPr>
              <w:tabs>
                <w:tab w:val="left" w:pos="709"/>
                <w:tab w:val="left" w:pos="1080"/>
              </w:tabs>
              <w:ind w:firstLine="720"/>
              <w:jc w:val="both"/>
              <w:rPr>
                <w:sz w:val="24"/>
                <w:szCs w:val="24"/>
              </w:rPr>
            </w:pPr>
            <w:r w:rsidRPr="00E13B60">
              <w:rPr>
                <w:sz w:val="24"/>
                <w:szCs w:val="24"/>
              </w:rPr>
              <w:t xml:space="preserve">Затверджений головами Львівської обласної державної адміністрації і Львівської обласної ради переліки об'єктів передаються департаменту фінансів облдержадміністрації та відповідальним виконавцям. </w:t>
            </w:r>
          </w:p>
          <w:p w:rsidR="00E13B60" w:rsidRDefault="00E13B60" w:rsidP="00FA42E8">
            <w:pPr>
              <w:tabs>
                <w:tab w:val="left" w:pos="720"/>
                <w:tab w:val="left" w:pos="1080"/>
              </w:tabs>
              <w:ind w:firstLine="720"/>
              <w:jc w:val="both"/>
            </w:pPr>
            <w:r w:rsidRPr="00E13B60">
              <w:rPr>
                <w:sz w:val="24"/>
                <w:szCs w:val="24"/>
              </w:rPr>
              <w:t>Враховуючи затверджений перелік об’єктів, департамент фінансів облдержадміністрації, у разі необхідності, готує пропозиції до уточнення показників обласного бюджету Львівської області.</w:t>
            </w:r>
          </w:p>
        </w:tc>
        <w:tc>
          <w:tcPr>
            <w:tcW w:w="8160" w:type="dxa"/>
          </w:tcPr>
          <w:p w:rsidR="00E13B60" w:rsidRPr="00E13B60" w:rsidRDefault="00E13B60" w:rsidP="00E13B60">
            <w:pPr>
              <w:ind w:firstLine="567"/>
              <w:jc w:val="both"/>
              <w:rPr>
                <w:sz w:val="24"/>
                <w:szCs w:val="24"/>
              </w:rPr>
            </w:pPr>
            <w:r w:rsidRPr="00E13B60">
              <w:rPr>
                <w:sz w:val="24"/>
                <w:szCs w:val="24"/>
              </w:rPr>
              <w:lastRenderedPageBreak/>
              <w:t>4.1 Програма реалізується шляхом виконання передбачених заходів на основі:</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визначення цілей, завдань і заходів, необхідних для підвищення безпеки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концентрації ресурсів на реалізації заходів, що відповідають пріоритетним цілям і завданням у сфері організації та безпеки дорожнього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 xml:space="preserve">підвищення ефективності управління у сфері організації та безпеки </w:t>
            </w:r>
            <w:r w:rsidRPr="00E13B60">
              <w:rPr>
                <w:rFonts w:ascii="Times New Roman" w:hAnsi="Times New Roman" w:cs="Times New Roman"/>
                <w:b w:val="0"/>
                <w:position w:val="0"/>
                <w:sz w:val="24"/>
                <w:szCs w:val="24"/>
              </w:rPr>
              <w:lastRenderedPageBreak/>
              <w:t>дорожнього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координації дій суб'єктів управління у сфері організації та безпеки дорожнього руху;</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реалізації комплексу заходів, у тому числі профілактичного характеру, що знижують кількість дорожньо-транспортних пригод з постраждалими і число громадян, які загинули в результаті ДТП;</w:t>
            </w:r>
          </w:p>
          <w:p w:rsidR="00E13B60" w:rsidRPr="00E13B60" w:rsidRDefault="00E13B60" w:rsidP="00E13B60">
            <w:pPr>
              <w:pStyle w:val="a7"/>
              <w:keepLines w:val="0"/>
              <w:widowControl w:val="0"/>
              <w:numPr>
                <w:ilvl w:val="0"/>
                <w:numId w:val="2"/>
              </w:numPr>
              <w:tabs>
                <w:tab w:val="clear" w:pos="2268"/>
                <w:tab w:val="left" w:pos="0"/>
                <w:tab w:val="center" w:pos="600"/>
              </w:tabs>
              <w:spacing w:before="0"/>
              <w:ind w:left="600" w:hanging="600"/>
              <w:jc w:val="both"/>
              <w:rPr>
                <w:rFonts w:ascii="Times New Roman" w:hAnsi="Times New Roman" w:cs="Times New Roman"/>
                <w:b w:val="0"/>
                <w:position w:val="0"/>
                <w:sz w:val="24"/>
                <w:szCs w:val="24"/>
              </w:rPr>
            </w:pPr>
            <w:r w:rsidRPr="00E13B60">
              <w:rPr>
                <w:rFonts w:ascii="Times New Roman" w:hAnsi="Times New Roman" w:cs="Times New Roman"/>
                <w:b w:val="0"/>
                <w:position w:val="0"/>
                <w:sz w:val="24"/>
                <w:szCs w:val="24"/>
              </w:rPr>
              <w:t>ефективного використання бюджетних коштів, що спрямовуються на здійснення діяльності місцевих органів виконавчої влади у сфері організації та безпеки дорожнього руху.</w:t>
            </w:r>
          </w:p>
          <w:p w:rsidR="00FA42E8" w:rsidRDefault="00FA42E8" w:rsidP="00E13B60">
            <w:pPr>
              <w:ind w:firstLine="709"/>
              <w:jc w:val="both"/>
              <w:rPr>
                <w:sz w:val="24"/>
                <w:szCs w:val="24"/>
              </w:rPr>
            </w:pPr>
          </w:p>
          <w:p w:rsidR="00FA42E8" w:rsidRDefault="00FA42E8" w:rsidP="00E13B60">
            <w:pPr>
              <w:ind w:firstLine="709"/>
              <w:jc w:val="both"/>
              <w:rPr>
                <w:sz w:val="24"/>
                <w:szCs w:val="24"/>
              </w:rPr>
            </w:pPr>
          </w:p>
          <w:p w:rsidR="00FA42E8" w:rsidRDefault="00FA42E8" w:rsidP="00E13B60">
            <w:pPr>
              <w:ind w:firstLine="709"/>
              <w:jc w:val="both"/>
              <w:rPr>
                <w:sz w:val="24"/>
                <w:szCs w:val="24"/>
              </w:rPr>
            </w:pPr>
          </w:p>
          <w:p w:rsidR="00FA42E8" w:rsidRDefault="00FA42E8" w:rsidP="00E13B60">
            <w:pPr>
              <w:ind w:firstLine="709"/>
              <w:jc w:val="both"/>
              <w:rPr>
                <w:sz w:val="24"/>
                <w:szCs w:val="24"/>
              </w:rPr>
            </w:pPr>
          </w:p>
          <w:p w:rsidR="00FA42E8" w:rsidRDefault="00FA42E8" w:rsidP="00E13B60">
            <w:pPr>
              <w:ind w:firstLine="709"/>
              <w:jc w:val="both"/>
              <w:rPr>
                <w:sz w:val="24"/>
                <w:szCs w:val="24"/>
              </w:rPr>
            </w:pPr>
          </w:p>
          <w:p w:rsidR="00FA42E8" w:rsidRDefault="00FA42E8" w:rsidP="00E13B60">
            <w:pPr>
              <w:ind w:firstLine="709"/>
              <w:jc w:val="both"/>
              <w:rPr>
                <w:sz w:val="24"/>
                <w:szCs w:val="24"/>
              </w:rPr>
            </w:pPr>
          </w:p>
          <w:p w:rsidR="00FA42E8" w:rsidRDefault="00FA42E8" w:rsidP="00E13B60">
            <w:pPr>
              <w:ind w:firstLine="709"/>
              <w:jc w:val="both"/>
              <w:rPr>
                <w:sz w:val="24"/>
                <w:szCs w:val="24"/>
              </w:rPr>
            </w:pPr>
          </w:p>
          <w:p w:rsidR="00E13B60" w:rsidRPr="00E13B60" w:rsidRDefault="00E13B60" w:rsidP="00E13B60">
            <w:pPr>
              <w:ind w:firstLine="709"/>
              <w:jc w:val="both"/>
              <w:rPr>
                <w:sz w:val="24"/>
                <w:szCs w:val="24"/>
              </w:rPr>
            </w:pPr>
            <w:r w:rsidRPr="00E13B60">
              <w:rPr>
                <w:sz w:val="24"/>
                <w:szCs w:val="24"/>
              </w:rPr>
              <w:t>4.</w:t>
            </w:r>
            <w:r w:rsidR="004663A2">
              <w:rPr>
                <w:sz w:val="24"/>
                <w:szCs w:val="24"/>
              </w:rPr>
              <w:t>2</w:t>
            </w:r>
            <w:r w:rsidRPr="00E13B60">
              <w:rPr>
                <w:sz w:val="24"/>
                <w:szCs w:val="24"/>
              </w:rPr>
              <w:t xml:space="preserve"> Програма розрахована на 2015 – 2017 роки, її реалізація здійснюється за такими етапами: </w:t>
            </w:r>
          </w:p>
          <w:p w:rsidR="00E13B60" w:rsidRPr="00E13B60" w:rsidRDefault="00E13B60" w:rsidP="00E13B60">
            <w:pPr>
              <w:numPr>
                <w:ilvl w:val="0"/>
                <w:numId w:val="3"/>
              </w:numPr>
              <w:jc w:val="both"/>
              <w:rPr>
                <w:sz w:val="24"/>
                <w:szCs w:val="24"/>
              </w:rPr>
            </w:pPr>
            <w:r w:rsidRPr="00E13B60">
              <w:rPr>
                <w:sz w:val="24"/>
                <w:szCs w:val="24"/>
              </w:rPr>
              <w:t>удосконалення управління безпекою дорожнього руху;</w:t>
            </w:r>
          </w:p>
          <w:p w:rsidR="00E13B60" w:rsidRPr="00E13B60" w:rsidRDefault="00E13B60" w:rsidP="00E13B60">
            <w:pPr>
              <w:numPr>
                <w:ilvl w:val="0"/>
                <w:numId w:val="3"/>
              </w:numPr>
              <w:jc w:val="both"/>
              <w:rPr>
                <w:sz w:val="24"/>
                <w:szCs w:val="24"/>
              </w:rPr>
            </w:pPr>
            <w:r w:rsidRPr="00E13B60">
              <w:rPr>
                <w:sz w:val="24"/>
                <w:szCs w:val="24"/>
              </w:rPr>
              <w:t xml:space="preserve">підвищення експлуатаційних показників вулично-дорожньої мережі області та вдосконалення організації руху транспорту та пішоходів;   </w:t>
            </w:r>
          </w:p>
          <w:p w:rsidR="00E13B60" w:rsidRPr="00E13B60" w:rsidRDefault="00E13B60" w:rsidP="00E13B60">
            <w:pPr>
              <w:numPr>
                <w:ilvl w:val="0"/>
                <w:numId w:val="3"/>
              </w:numPr>
              <w:jc w:val="both"/>
              <w:rPr>
                <w:sz w:val="24"/>
                <w:szCs w:val="24"/>
              </w:rPr>
            </w:pPr>
            <w:r w:rsidRPr="00E13B60">
              <w:rPr>
                <w:sz w:val="24"/>
                <w:szCs w:val="24"/>
              </w:rPr>
              <w:t>підвищення безпеки пасажирських перевезень;</w:t>
            </w:r>
          </w:p>
          <w:p w:rsidR="00E13B60" w:rsidRPr="00E13B60" w:rsidRDefault="00E13B60" w:rsidP="00E13B60">
            <w:pPr>
              <w:numPr>
                <w:ilvl w:val="0"/>
                <w:numId w:val="3"/>
              </w:numPr>
              <w:jc w:val="both"/>
              <w:rPr>
                <w:sz w:val="24"/>
                <w:szCs w:val="24"/>
              </w:rPr>
            </w:pPr>
            <w:r w:rsidRPr="00E13B60">
              <w:rPr>
                <w:sz w:val="24"/>
                <w:szCs w:val="24"/>
              </w:rPr>
              <w:t>підвищення рівня інформаційно-технічного забезпечення у сфері безпеки дорожнього руху;</w:t>
            </w:r>
          </w:p>
          <w:p w:rsidR="00E13B60" w:rsidRPr="00E13B60" w:rsidRDefault="00E13B60" w:rsidP="00E13B60">
            <w:pPr>
              <w:numPr>
                <w:ilvl w:val="0"/>
                <w:numId w:val="3"/>
              </w:numPr>
              <w:jc w:val="both"/>
              <w:rPr>
                <w:sz w:val="24"/>
                <w:szCs w:val="24"/>
              </w:rPr>
            </w:pPr>
            <w:r w:rsidRPr="00E13B60">
              <w:rPr>
                <w:sz w:val="24"/>
                <w:szCs w:val="24"/>
              </w:rPr>
              <w:t>удосконалення інформаційно-просвітницької діяльності.</w:t>
            </w:r>
          </w:p>
          <w:p w:rsidR="00E13B60" w:rsidRPr="00E13B60" w:rsidRDefault="00E13B60" w:rsidP="00E13B60">
            <w:pPr>
              <w:ind w:firstLine="700"/>
              <w:jc w:val="both"/>
              <w:rPr>
                <w:color w:val="000000"/>
                <w:sz w:val="24"/>
                <w:szCs w:val="24"/>
              </w:rPr>
            </w:pPr>
            <w:r w:rsidRPr="00E13B60">
              <w:rPr>
                <w:sz w:val="24"/>
                <w:szCs w:val="24"/>
              </w:rPr>
              <w:t>4.</w:t>
            </w:r>
            <w:r w:rsidR="004663A2">
              <w:rPr>
                <w:sz w:val="24"/>
                <w:szCs w:val="24"/>
              </w:rPr>
              <w:t>3</w:t>
            </w:r>
            <w:r w:rsidRPr="00E13B60">
              <w:rPr>
                <w:sz w:val="24"/>
                <w:szCs w:val="24"/>
              </w:rPr>
              <w:t xml:space="preserve"> До окремих заходів Програми затверджуються переліки</w:t>
            </w:r>
            <w:r w:rsidR="00AF3528">
              <w:rPr>
                <w:sz w:val="24"/>
                <w:szCs w:val="24"/>
              </w:rPr>
              <w:t xml:space="preserve"> </w:t>
            </w:r>
            <w:r w:rsidRPr="00E13B60">
              <w:rPr>
                <w:sz w:val="24"/>
                <w:szCs w:val="24"/>
              </w:rPr>
              <w:t xml:space="preserve">робіт і об’єктів у межах фінансового ресурсу, затвердженого на реалізацію Програми.  Переліки робіт і об’єктів формуються  </w:t>
            </w:r>
            <w:r w:rsidRPr="007925EC">
              <w:rPr>
                <w:b/>
                <w:i/>
                <w:sz w:val="24"/>
                <w:szCs w:val="24"/>
              </w:rPr>
              <w:t xml:space="preserve">головним </w:t>
            </w:r>
            <w:r w:rsidR="00592543" w:rsidRPr="007925EC">
              <w:rPr>
                <w:b/>
                <w:i/>
                <w:sz w:val="24"/>
                <w:szCs w:val="24"/>
              </w:rPr>
              <w:t>розпорядником коштів</w:t>
            </w:r>
            <w:r w:rsidRPr="007925EC">
              <w:rPr>
                <w:sz w:val="24"/>
                <w:szCs w:val="24"/>
              </w:rPr>
              <w:t xml:space="preserve"> </w:t>
            </w:r>
            <w:r w:rsidRPr="00E13B60">
              <w:rPr>
                <w:sz w:val="24"/>
                <w:szCs w:val="24"/>
              </w:rPr>
              <w:t xml:space="preserve">Програми – департаментом </w:t>
            </w:r>
            <w:r w:rsidR="00AF3528">
              <w:rPr>
                <w:b/>
                <w:i/>
                <w:color w:val="000000"/>
                <w:sz w:val="24"/>
                <w:szCs w:val="24"/>
              </w:rPr>
              <w:t>дорожнього господарства</w:t>
            </w:r>
            <w:r w:rsidR="00F0779F">
              <w:rPr>
                <w:b/>
                <w:i/>
                <w:color w:val="000000"/>
                <w:sz w:val="24"/>
                <w:szCs w:val="24"/>
              </w:rPr>
              <w:t>,</w:t>
            </w:r>
            <w:r w:rsidR="00AF3528">
              <w:rPr>
                <w:b/>
                <w:i/>
                <w:color w:val="000000"/>
                <w:sz w:val="24"/>
                <w:szCs w:val="24"/>
              </w:rPr>
              <w:t xml:space="preserve"> тра</w:t>
            </w:r>
            <w:r w:rsidR="00AF3528" w:rsidRPr="00AF3528">
              <w:rPr>
                <w:b/>
                <w:i/>
                <w:color w:val="000000"/>
                <w:sz w:val="24"/>
                <w:szCs w:val="24"/>
              </w:rPr>
              <w:t>нспорту</w:t>
            </w:r>
            <w:r w:rsidR="00AF3528">
              <w:rPr>
                <w:b/>
                <w:i/>
                <w:color w:val="000000"/>
                <w:sz w:val="24"/>
                <w:szCs w:val="24"/>
              </w:rPr>
              <w:t xml:space="preserve"> та зв’язку</w:t>
            </w:r>
            <w:r w:rsidRPr="00E13B60">
              <w:rPr>
                <w:color w:val="000000"/>
                <w:sz w:val="24"/>
                <w:szCs w:val="24"/>
              </w:rPr>
              <w:t xml:space="preserve"> облдержадміністрації, на основі пропозицій </w:t>
            </w:r>
            <w:r w:rsidR="00AF3528">
              <w:rPr>
                <w:b/>
                <w:i/>
                <w:color w:val="000000"/>
                <w:sz w:val="24"/>
                <w:szCs w:val="24"/>
              </w:rPr>
              <w:t xml:space="preserve">Служби автомобільних доріг у Львівській області, Управління </w:t>
            </w:r>
            <w:proofErr w:type="spellStart"/>
            <w:r w:rsidR="00AF3528">
              <w:rPr>
                <w:b/>
                <w:i/>
                <w:color w:val="000000"/>
                <w:sz w:val="24"/>
                <w:szCs w:val="24"/>
              </w:rPr>
              <w:t>Укртрансбезпеки</w:t>
            </w:r>
            <w:proofErr w:type="spellEnd"/>
            <w:r w:rsidR="00AF3528">
              <w:rPr>
                <w:b/>
                <w:i/>
                <w:color w:val="000000"/>
                <w:sz w:val="24"/>
                <w:szCs w:val="24"/>
              </w:rPr>
              <w:t xml:space="preserve"> у Львівській області,</w:t>
            </w:r>
            <w:r w:rsidR="0055417A">
              <w:rPr>
                <w:b/>
                <w:i/>
                <w:color w:val="000000"/>
                <w:sz w:val="24"/>
                <w:szCs w:val="24"/>
              </w:rPr>
              <w:t xml:space="preserve"> Головного управління Національної поліції у Львівській області</w:t>
            </w:r>
            <w:r w:rsidR="00EC304E">
              <w:rPr>
                <w:b/>
                <w:i/>
                <w:color w:val="000000"/>
                <w:sz w:val="24"/>
                <w:szCs w:val="24"/>
              </w:rPr>
              <w:t>,</w:t>
            </w:r>
            <w:r w:rsidR="00BB0937">
              <w:rPr>
                <w:b/>
                <w:i/>
                <w:color w:val="000000"/>
                <w:sz w:val="24"/>
                <w:szCs w:val="24"/>
              </w:rPr>
              <w:t xml:space="preserve"> Управління патрульної поліції у м. Львові,</w:t>
            </w:r>
            <w:r w:rsidR="00AF3528">
              <w:rPr>
                <w:b/>
                <w:i/>
                <w:color w:val="000000"/>
                <w:sz w:val="24"/>
                <w:szCs w:val="24"/>
              </w:rPr>
              <w:t xml:space="preserve"> депутатів </w:t>
            </w:r>
            <w:r w:rsidR="00F0779F">
              <w:rPr>
                <w:b/>
                <w:i/>
                <w:color w:val="000000"/>
                <w:sz w:val="24"/>
                <w:szCs w:val="24"/>
              </w:rPr>
              <w:t>Львівської обласної ради</w:t>
            </w:r>
            <w:r w:rsidR="00F847B8">
              <w:rPr>
                <w:b/>
                <w:i/>
                <w:color w:val="000000"/>
                <w:sz w:val="24"/>
                <w:szCs w:val="24"/>
              </w:rPr>
              <w:t>,</w:t>
            </w:r>
            <w:r w:rsidR="00513581" w:rsidRPr="00513581">
              <w:rPr>
                <w:b/>
                <w:i/>
                <w:color w:val="000000"/>
                <w:sz w:val="24"/>
                <w:szCs w:val="24"/>
              </w:rPr>
              <w:t xml:space="preserve"> райдержа</w:t>
            </w:r>
            <w:r w:rsidR="00513581">
              <w:rPr>
                <w:b/>
                <w:i/>
                <w:color w:val="000000"/>
                <w:sz w:val="24"/>
                <w:szCs w:val="24"/>
              </w:rPr>
              <w:t>дміністрацій</w:t>
            </w:r>
            <w:r w:rsidR="00F847B8">
              <w:rPr>
                <w:b/>
                <w:i/>
                <w:color w:val="000000"/>
                <w:sz w:val="24"/>
                <w:szCs w:val="24"/>
              </w:rPr>
              <w:t xml:space="preserve"> та органів місцевого самоврядування</w:t>
            </w:r>
            <w:r w:rsidR="00513581">
              <w:rPr>
                <w:b/>
                <w:i/>
                <w:color w:val="000000"/>
                <w:sz w:val="24"/>
                <w:szCs w:val="24"/>
              </w:rPr>
              <w:t xml:space="preserve"> Львівської області</w:t>
            </w:r>
            <w:r w:rsidRPr="00E13B60">
              <w:rPr>
                <w:color w:val="000000"/>
                <w:sz w:val="24"/>
                <w:szCs w:val="24"/>
              </w:rPr>
              <w:t xml:space="preserve">. </w:t>
            </w:r>
          </w:p>
          <w:p w:rsidR="00112C6C" w:rsidRPr="00E13B60" w:rsidRDefault="00E13B60" w:rsidP="00112C6C">
            <w:pPr>
              <w:tabs>
                <w:tab w:val="left" w:pos="709"/>
                <w:tab w:val="left" w:pos="1080"/>
              </w:tabs>
              <w:ind w:firstLine="720"/>
              <w:jc w:val="both"/>
              <w:rPr>
                <w:sz w:val="24"/>
                <w:szCs w:val="24"/>
              </w:rPr>
            </w:pPr>
            <w:r w:rsidRPr="00E13B60">
              <w:rPr>
                <w:sz w:val="24"/>
                <w:szCs w:val="24"/>
              </w:rPr>
              <w:t xml:space="preserve">Департамент </w:t>
            </w:r>
            <w:r w:rsidR="00F0779F">
              <w:rPr>
                <w:b/>
                <w:i/>
                <w:sz w:val="24"/>
                <w:szCs w:val="24"/>
              </w:rPr>
              <w:t>дорожнього господарства,</w:t>
            </w:r>
            <w:r w:rsidRPr="00E13B60">
              <w:rPr>
                <w:sz w:val="24"/>
                <w:szCs w:val="24"/>
              </w:rPr>
              <w:t xml:space="preserve"> </w:t>
            </w:r>
            <w:r w:rsidR="00F0779F" w:rsidRPr="00F0779F">
              <w:rPr>
                <w:b/>
                <w:i/>
                <w:sz w:val="24"/>
                <w:szCs w:val="24"/>
              </w:rPr>
              <w:t>транспорту та зв’язку</w:t>
            </w:r>
            <w:r w:rsidR="00F0779F">
              <w:rPr>
                <w:sz w:val="24"/>
                <w:szCs w:val="24"/>
              </w:rPr>
              <w:t xml:space="preserve"> </w:t>
            </w:r>
            <w:r w:rsidRPr="00E13B60">
              <w:rPr>
                <w:sz w:val="24"/>
                <w:szCs w:val="24"/>
              </w:rPr>
              <w:t>облдержадміністрації подає отримані та узагальнені пропозиції</w:t>
            </w:r>
            <w:r w:rsidR="00F0779F">
              <w:rPr>
                <w:sz w:val="24"/>
                <w:szCs w:val="24"/>
              </w:rPr>
              <w:t xml:space="preserve">, </w:t>
            </w:r>
            <w:r w:rsidR="00F0779F">
              <w:rPr>
                <w:b/>
                <w:i/>
                <w:sz w:val="24"/>
                <w:szCs w:val="24"/>
              </w:rPr>
              <w:t>погоджені профільним заступником голови облдержадміністрації,</w:t>
            </w:r>
            <w:r w:rsidRPr="00E13B60">
              <w:rPr>
                <w:sz w:val="24"/>
                <w:szCs w:val="24"/>
              </w:rPr>
              <w:t xml:space="preserve"> на розгляд  </w:t>
            </w:r>
            <w:r w:rsidR="00112C6C" w:rsidRPr="004663A2">
              <w:rPr>
                <w:b/>
                <w:i/>
                <w:sz w:val="24"/>
                <w:szCs w:val="24"/>
              </w:rPr>
              <w:lastRenderedPageBreak/>
              <w:t>профільним комісіям  Львівської обласної ради</w:t>
            </w:r>
            <w:r w:rsidR="00112C6C" w:rsidRPr="00E13B60">
              <w:rPr>
                <w:sz w:val="24"/>
                <w:szCs w:val="24"/>
              </w:rPr>
              <w:t>, які погоджують отримані переліки.</w:t>
            </w:r>
          </w:p>
          <w:p w:rsidR="00E13B60" w:rsidRPr="00F0779F" w:rsidRDefault="00E13B60" w:rsidP="00E13B60">
            <w:pPr>
              <w:tabs>
                <w:tab w:val="left" w:pos="709"/>
                <w:tab w:val="left" w:pos="1080"/>
              </w:tabs>
              <w:ind w:firstLine="720"/>
              <w:jc w:val="both"/>
              <w:rPr>
                <w:b/>
                <w:i/>
                <w:sz w:val="24"/>
                <w:szCs w:val="24"/>
              </w:rPr>
            </w:pPr>
          </w:p>
          <w:p w:rsidR="00E13B60" w:rsidRPr="00E13B60" w:rsidRDefault="00E13B60" w:rsidP="00E13B60">
            <w:pPr>
              <w:tabs>
                <w:tab w:val="left" w:pos="709"/>
                <w:tab w:val="left" w:pos="1080"/>
              </w:tabs>
              <w:ind w:firstLine="720"/>
              <w:jc w:val="both"/>
              <w:rPr>
                <w:sz w:val="24"/>
                <w:szCs w:val="24"/>
              </w:rPr>
            </w:pPr>
            <w:r w:rsidRPr="00E13B60">
              <w:rPr>
                <w:sz w:val="24"/>
                <w:szCs w:val="24"/>
              </w:rPr>
              <w:t>Узгоджені</w:t>
            </w:r>
            <w:r w:rsidR="004663A2">
              <w:rPr>
                <w:sz w:val="24"/>
                <w:szCs w:val="24"/>
              </w:rPr>
              <w:t xml:space="preserve"> </w:t>
            </w:r>
            <w:r w:rsidR="00112C6C" w:rsidRPr="004663A2">
              <w:rPr>
                <w:b/>
                <w:i/>
                <w:sz w:val="24"/>
                <w:szCs w:val="24"/>
              </w:rPr>
              <w:t>з профільними комісіями Львівської обласної ради</w:t>
            </w:r>
            <w:r w:rsidR="004663A2">
              <w:rPr>
                <w:b/>
                <w:i/>
                <w:sz w:val="24"/>
                <w:szCs w:val="24"/>
              </w:rPr>
              <w:t xml:space="preserve"> </w:t>
            </w:r>
            <w:r w:rsidRPr="00E13B60">
              <w:rPr>
                <w:sz w:val="24"/>
                <w:szCs w:val="24"/>
              </w:rPr>
              <w:t xml:space="preserve">переліки об’єктів подаються департаментом </w:t>
            </w:r>
            <w:r w:rsidR="004663A2">
              <w:rPr>
                <w:b/>
                <w:i/>
                <w:sz w:val="24"/>
                <w:szCs w:val="24"/>
              </w:rPr>
              <w:t>дорожнього господарства транспорту та зв’язку</w:t>
            </w:r>
            <w:r w:rsidRPr="00E13B60">
              <w:rPr>
                <w:sz w:val="24"/>
                <w:szCs w:val="24"/>
              </w:rPr>
              <w:t xml:space="preserve"> облдержадміністрації на затвердження</w:t>
            </w:r>
            <w:r w:rsidR="004663A2">
              <w:rPr>
                <w:sz w:val="24"/>
                <w:szCs w:val="24"/>
              </w:rPr>
              <w:t xml:space="preserve"> </w:t>
            </w:r>
            <w:r w:rsidRPr="00E13B60">
              <w:rPr>
                <w:sz w:val="24"/>
                <w:szCs w:val="24"/>
              </w:rPr>
              <w:t xml:space="preserve">головам Львівської обласної державної адміністрації і Львівської обласної ради. </w:t>
            </w:r>
          </w:p>
          <w:p w:rsidR="00E13B60" w:rsidRPr="00E13B60" w:rsidRDefault="00E13B60" w:rsidP="00E13B60">
            <w:pPr>
              <w:tabs>
                <w:tab w:val="left" w:pos="709"/>
                <w:tab w:val="left" w:pos="1080"/>
              </w:tabs>
              <w:ind w:firstLine="720"/>
              <w:jc w:val="both"/>
              <w:rPr>
                <w:sz w:val="24"/>
                <w:szCs w:val="24"/>
              </w:rPr>
            </w:pPr>
            <w:r w:rsidRPr="00E13B60">
              <w:rPr>
                <w:sz w:val="24"/>
                <w:szCs w:val="24"/>
              </w:rPr>
              <w:t xml:space="preserve">Затверджений головами Львівської обласної державної адміністрації і Львівської обласної ради переліки об'єктів передаються департаменту фінансів облдержадміністрації та відповідальним виконавцям. </w:t>
            </w:r>
          </w:p>
          <w:p w:rsidR="00E13B60" w:rsidRDefault="00E13B60" w:rsidP="004663A2">
            <w:pPr>
              <w:tabs>
                <w:tab w:val="left" w:pos="720"/>
                <w:tab w:val="left" w:pos="1080"/>
              </w:tabs>
              <w:ind w:firstLine="720"/>
              <w:jc w:val="both"/>
            </w:pPr>
            <w:r w:rsidRPr="00E13B60">
              <w:rPr>
                <w:sz w:val="24"/>
                <w:szCs w:val="24"/>
              </w:rPr>
              <w:t>Враховуючи затверджений перелік об’єктів, департамент фінансів облдержадміністрації, у разі необхідності, готує пропозиції до уточнення показників обласного бюджету Львівської області.</w:t>
            </w:r>
          </w:p>
        </w:tc>
      </w:tr>
      <w:tr w:rsidR="004663A2" w:rsidTr="00366183">
        <w:tc>
          <w:tcPr>
            <w:tcW w:w="16149" w:type="dxa"/>
            <w:gridSpan w:val="2"/>
          </w:tcPr>
          <w:p w:rsidR="004663A2" w:rsidRDefault="004663A2" w:rsidP="004663A2">
            <w:pPr>
              <w:pStyle w:val="1"/>
              <w:numPr>
                <w:ilvl w:val="0"/>
                <w:numId w:val="4"/>
              </w:numPr>
              <w:outlineLvl w:val="0"/>
            </w:pPr>
            <w:r w:rsidRPr="003C0719">
              <w:rPr>
                <w:b/>
                <w:szCs w:val="28"/>
                <w:lang w:val="uk-UA"/>
              </w:rPr>
              <w:lastRenderedPageBreak/>
              <w:t>5. Фінансове і матеріально-технічне забезпечення Програми</w:t>
            </w:r>
          </w:p>
        </w:tc>
      </w:tr>
      <w:tr w:rsidR="00E13B60" w:rsidTr="00E12A95">
        <w:tc>
          <w:tcPr>
            <w:tcW w:w="7989" w:type="dxa"/>
          </w:tcPr>
          <w:p w:rsidR="00FA42E8" w:rsidRPr="00FA42E8" w:rsidRDefault="00FA42E8" w:rsidP="00FA42E8">
            <w:pPr>
              <w:pStyle w:val="21"/>
              <w:ind w:firstLine="700"/>
              <w:rPr>
                <w:sz w:val="24"/>
                <w:szCs w:val="24"/>
              </w:rPr>
            </w:pPr>
            <w:r w:rsidRPr="00FA42E8">
              <w:rPr>
                <w:sz w:val="24"/>
                <w:szCs w:val="24"/>
              </w:rPr>
              <w:t xml:space="preserve">Фінансування заходів Програми передбачається здійснювати за рахунок коштів </w:t>
            </w:r>
            <w:r w:rsidRPr="00FA42E8">
              <w:rPr>
                <w:b/>
                <w:i/>
                <w:sz w:val="24"/>
                <w:szCs w:val="24"/>
              </w:rPr>
              <w:t>державного бюджету, місцевих бюджетів, а саме: обласного бюджету, коштів, передбачених у бюджетах  міст, сіл і селищ, районів області  на 2015 – 2017 роки.</w:t>
            </w:r>
            <w:r w:rsidRPr="00FA42E8">
              <w:rPr>
                <w:sz w:val="24"/>
                <w:szCs w:val="24"/>
              </w:rPr>
              <w:t xml:space="preserve"> </w:t>
            </w:r>
          </w:p>
          <w:p w:rsidR="00DC50CF" w:rsidRDefault="00DC50CF" w:rsidP="00FA42E8">
            <w:pPr>
              <w:pStyle w:val="21"/>
              <w:ind w:firstLine="700"/>
              <w:rPr>
                <w:sz w:val="24"/>
                <w:szCs w:val="24"/>
              </w:rPr>
            </w:pPr>
          </w:p>
          <w:p w:rsidR="006E1613" w:rsidRDefault="006E1613" w:rsidP="00FA42E8">
            <w:pPr>
              <w:pStyle w:val="21"/>
              <w:ind w:firstLine="700"/>
              <w:rPr>
                <w:sz w:val="24"/>
                <w:szCs w:val="24"/>
              </w:rPr>
            </w:pPr>
          </w:p>
          <w:p w:rsidR="006E1613" w:rsidRDefault="006E1613" w:rsidP="00FA42E8">
            <w:pPr>
              <w:pStyle w:val="21"/>
              <w:ind w:firstLine="700"/>
              <w:rPr>
                <w:sz w:val="24"/>
                <w:szCs w:val="24"/>
              </w:rPr>
            </w:pPr>
          </w:p>
          <w:p w:rsidR="006E1613" w:rsidRDefault="006E1613" w:rsidP="00FA42E8">
            <w:pPr>
              <w:pStyle w:val="21"/>
              <w:ind w:firstLine="700"/>
              <w:rPr>
                <w:sz w:val="24"/>
                <w:szCs w:val="24"/>
              </w:rPr>
            </w:pPr>
          </w:p>
          <w:p w:rsidR="006E1613" w:rsidRDefault="006E1613" w:rsidP="00FA42E8">
            <w:pPr>
              <w:pStyle w:val="21"/>
              <w:ind w:firstLine="700"/>
              <w:rPr>
                <w:sz w:val="24"/>
                <w:szCs w:val="24"/>
              </w:rPr>
            </w:pPr>
          </w:p>
          <w:p w:rsidR="006E1613" w:rsidRDefault="006E1613" w:rsidP="00FA42E8">
            <w:pPr>
              <w:pStyle w:val="21"/>
              <w:ind w:firstLine="700"/>
              <w:rPr>
                <w:sz w:val="24"/>
                <w:szCs w:val="24"/>
              </w:rPr>
            </w:pPr>
          </w:p>
          <w:p w:rsidR="006E1613" w:rsidRDefault="006E1613" w:rsidP="00FA42E8">
            <w:pPr>
              <w:pStyle w:val="21"/>
              <w:ind w:firstLine="700"/>
              <w:rPr>
                <w:sz w:val="24"/>
                <w:szCs w:val="24"/>
              </w:rPr>
            </w:pPr>
          </w:p>
          <w:p w:rsidR="006E1613" w:rsidRDefault="006E1613" w:rsidP="00FA42E8">
            <w:pPr>
              <w:pStyle w:val="21"/>
              <w:ind w:firstLine="700"/>
              <w:rPr>
                <w:sz w:val="24"/>
                <w:szCs w:val="24"/>
              </w:rPr>
            </w:pPr>
          </w:p>
          <w:p w:rsidR="005F6816" w:rsidRDefault="005F6816" w:rsidP="00FA42E8">
            <w:pPr>
              <w:pStyle w:val="21"/>
              <w:ind w:firstLine="700"/>
              <w:rPr>
                <w:sz w:val="24"/>
                <w:szCs w:val="24"/>
              </w:rPr>
            </w:pPr>
          </w:p>
          <w:p w:rsidR="00FA42E8" w:rsidRPr="00FA42E8" w:rsidRDefault="00FA42E8" w:rsidP="00FA42E8">
            <w:pPr>
              <w:pStyle w:val="21"/>
              <w:ind w:firstLine="700"/>
              <w:rPr>
                <w:sz w:val="24"/>
                <w:szCs w:val="24"/>
              </w:rPr>
            </w:pPr>
            <w:r w:rsidRPr="00FA42E8">
              <w:rPr>
                <w:sz w:val="24"/>
                <w:szCs w:val="24"/>
              </w:rPr>
              <w:t>До виконання заходів Програми можуть залучатись власні кошти підприємств, установ, небюджетних організацій та інших джерел,</w:t>
            </w:r>
            <w:r w:rsidRPr="00FA42E8">
              <w:rPr>
                <w:sz w:val="24"/>
                <w:szCs w:val="24"/>
              </w:rPr>
              <w:br/>
              <w:t>не заборонених чинним законодавством.</w:t>
            </w:r>
          </w:p>
          <w:p w:rsidR="00FA42E8" w:rsidRPr="006E1613" w:rsidRDefault="00FA42E8" w:rsidP="00FA42E8">
            <w:pPr>
              <w:pStyle w:val="a7"/>
              <w:keepLines w:val="0"/>
              <w:widowControl w:val="0"/>
              <w:tabs>
                <w:tab w:val="clear" w:pos="2268"/>
                <w:tab w:val="clear" w:pos="6804"/>
              </w:tabs>
              <w:spacing w:before="0"/>
              <w:ind w:firstLine="709"/>
              <w:jc w:val="both"/>
              <w:rPr>
                <w:rFonts w:ascii="Times New Roman" w:hAnsi="Times New Roman" w:cs="Times New Roman"/>
                <w:i/>
                <w:position w:val="0"/>
                <w:sz w:val="24"/>
                <w:szCs w:val="24"/>
              </w:rPr>
            </w:pPr>
            <w:r w:rsidRPr="006E1613">
              <w:rPr>
                <w:rFonts w:ascii="Times New Roman" w:hAnsi="Times New Roman" w:cs="Times New Roman"/>
                <w:i/>
                <w:position w:val="0"/>
                <w:sz w:val="24"/>
                <w:szCs w:val="24"/>
              </w:rPr>
              <w:t>Прогнозований загальний обсяг фінансування цих заходів складе у 2015 – 2017 роках 73 959,8 тис. гривень, у тому числі за рахунок коштів державного бюджету – 58 720,0 тис. гривень, обласного бюджету – 2 728,4 тис. гривень, місцевих бюджетів – 12 511,4 тис. гривень та  залучені кошти (інвестиційні, кредитні, грантові), кошти підприємств.</w:t>
            </w:r>
          </w:p>
          <w:p w:rsidR="00FA42E8" w:rsidRPr="006E1613" w:rsidRDefault="00FA42E8" w:rsidP="00FA42E8">
            <w:pPr>
              <w:pStyle w:val="a7"/>
              <w:keepLines w:val="0"/>
              <w:widowControl w:val="0"/>
              <w:tabs>
                <w:tab w:val="clear" w:pos="2268"/>
                <w:tab w:val="clear" w:pos="6804"/>
              </w:tabs>
              <w:spacing w:before="0"/>
              <w:ind w:firstLine="709"/>
              <w:jc w:val="both"/>
              <w:rPr>
                <w:rFonts w:ascii="Times New Roman" w:hAnsi="Times New Roman" w:cs="Times New Roman"/>
                <w:i/>
                <w:position w:val="0"/>
                <w:sz w:val="24"/>
                <w:szCs w:val="24"/>
              </w:rPr>
            </w:pPr>
            <w:r w:rsidRPr="006E1613">
              <w:rPr>
                <w:rFonts w:ascii="Times New Roman" w:hAnsi="Times New Roman" w:cs="Times New Roman"/>
                <w:i/>
                <w:position w:val="0"/>
                <w:sz w:val="24"/>
                <w:szCs w:val="24"/>
              </w:rPr>
              <w:t xml:space="preserve">Обсяги фінансування заходів та завдань Програми зазначені в </w:t>
            </w:r>
            <w:r w:rsidRPr="006E1613">
              <w:rPr>
                <w:rFonts w:ascii="Times New Roman" w:hAnsi="Times New Roman" w:cs="Times New Roman"/>
                <w:i/>
                <w:position w:val="0"/>
                <w:sz w:val="24"/>
                <w:szCs w:val="24"/>
              </w:rPr>
              <w:lastRenderedPageBreak/>
              <w:t xml:space="preserve">заходах до Програми. Планування освоєння бюджетних коштів обласного бюджету забезпечуватиметься головними розпорядниками коштів за видами економічної і господарської діяльності.  </w:t>
            </w:r>
          </w:p>
          <w:p w:rsidR="00DC50CF" w:rsidRDefault="00DC50CF" w:rsidP="00DC50CF">
            <w:pPr>
              <w:pStyle w:val="31"/>
              <w:ind w:firstLine="709"/>
              <w:jc w:val="both"/>
              <w:rPr>
                <w:b w:val="0"/>
                <w:color w:val="000000"/>
                <w:sz w:val="24"/>
                <w:szCs w:val="24"/>
              </w:rPr>
            </w:pPr>
          </w:p>
          <w:p w:rsidR="00E13B60" w:rsidRDefault="00FA42E8" w:rsidP="00DC50CF">
            <w:pPr>
              <w:pStyle w:val="31"/>
              <w:ind w:firstLine="709"/>
              <w:jc w:val="both"/>
            </w:pPr>
            <w:r w:rsidRPr="00FA42E8">
              <w:rPr>
                <w:b w:val="0"/>
                <w:color w:val="000000"/>
                <w:sz w:val="24"/>
                <w:szCs w:val="24"/>
              </w:rPr>
              <w:t xml:space="preserve">Обсяг видатків на реалізацію планів заходів Програми за рахунок обласного бюджету на плановий рік повинен відповідати аналогічним показникам, затвердженим в обласному бюджеті.  </w:t>
            </w:r>
          </w:p>
        </w:tc>
        <w:tc>
          <w:tcPr>
            <w:tcW w:w="8160" w:type="dxa"/>
          </w:tcPr>
          <w:p w:rsidR="006E1613" w:rsidRPr="006E1613" w:rsidRDefault="006E1613" w:rsidP="006E1613">
            <w:pPr>
              <w:pStyle w:val="21"/>
              <w:ind w:firstLine="700"/>
              <w:rPr>
                <w:sz w:val="24"/>
                <w:szCs w:val="24"/>
              </w:rPr>
            </w:pPr>
            <w:r w:rsidRPr="006E1613">
              <w:rPr>
                <w:sz w:val="24"/>
                <w:szCs w:val="24"/>
              </w:rPr>
              <w:lastRenderedPageBreak/>
              <w:t xml:space="preserve">Фінансування заходів Програми передбачається здійснювати за рахунок коштів державного бюджету, обласного бюджету, місцевих бюджетів, а також інших джерел незаборонених законодавством. </w:t>
            </w:r>
          </w:p>
          <w:p w:rsidR="006E1613" w:rsidRPr="006E1613" w:rsidRDefault="006E1613" w:rsidP="006E1613">
            <w:pPr>
              <w:pStyle w:val="21"/>
              <w:ind w:firstLine="700"/>
              <w:rPr>
                <w:sz w:val="24"/>
                <w:szCs w:val="24"/>
              </w:rPr>
            </w:pPr>
            <w:r w:rsidRPr="006E1613">
              <w:rPr>
                <w:sz w:val="24"/>
                <w:szCs w:val="24"/>
              </w:rPr>
              <w:t xml:space="preserve">Обсяг фінансових ресурсів на реалізацію програми зазначений визначається при затвердженні (уточненні) показників обласного і протягом року можуть </w:t>
            </w:r>
            <w:proofErr w:type="spellStart"/>
            <w:r w:rsidRPr="006E1613">
              <w:rPr>
                <w:sz w:val="24"/>
                <w:szCs w:val="24"/>
              </w:rPr>
              <w:t>уточнюватися</w:t>
            </w:r>
            <w:proofErr w:type="spellEnd"/>
            <w:r w:rsidRPr="006E1613">
              <w:rPr>
                <w:sz w:val="24"/>
                <w:szCs w:val="24"/>
              </w:rPr>
              <w:t xml:space="preserve">. </w:t>
            </w:r>
          </w:p>
          <w:p w:rsidR="005F6816" w:rsidRPr="005F6816" w:rsidRDefault="005F6816" w:rsidP="005F6816">
            <w:pPr>
              <w:tabs>
                <w:tab w:val="left" w:pos="360"/>
              </w:tabs>
              <w:ind w:firstLine="709"/>
              <w:jc w:val="both"/>
              <w:rPr>
                <w:b/>
                <w:i/>
                <w:sz w:val="24"/>
                <w:szCs w:val="24"/>
                <w:lang w:eastAsia="uk-UA"/>
              </w:rPr>
            </w:pPr>
            <w:r w:rsidRPr="005F6816">
              <w:rPr>
                <w:b/>
                <w:i/>
                <w:sz w:val="24"/>
                <w:szCs w:val="24"/>
              </w:rPr>
              <w:t xml:space="preserve">У разі необхідності внесення змін до заходів програми здійснюється за пропозицією Львівської обласної державної адміністрації за погодженням комісії Львівської обласної ради з питань </w:t>
            </w:r>
            <w:r w:rsidRPr="005F6816">
              <w:rPr>
                <w:rStyle w:val="af1"/>
                <w:b w:val="0"/>
                <w:i/>
                <w:sz w:val="24"/>
                <w:szCs w:val="24"/>
              </w:rPr>
              <w:t xml:space="preserve"> </w:t>
            </w:r>
            <w:r w:rsidRPr="005F6816">
              <w:rPr>
                <w:rStyle w:val="af1"/>
                <w:i/>
                <w:sz w:val="24"/>
                <w:szCs w:val="24"/>
              </w:rPr>
              <w:t>дорожнього господарства, інфраструктури, регулювання земельних відносин, адміністративно-територіального устрою, планування території та архітектури та затверджуються</w:t>
            </w:r>
            <w:r w:rsidRPr="005F6816">
              <w:rPr>
                <w:rStyle w:val="af1"/>
                <w:b w:val="0"/>
                <w:i/>
                <w:sz w:val="24"/>
                <w:szCs w:val="24"/>
              </w:rPr>
              <w:t xml:space="preserve">  </w:t>
            </w:r>
            <w:r w:rsidRPr="005F6816">
              <w:rPr>
                <w:b/>
                <w:i/>
                <w:sz w:val="24"/>
                <w:szCs w:val="24"/>
              </w:rPr>
              <w:t>головами Львівської обласної державної адміністрації та Львівської обласної ради.</w:t>
            </w:r>
          </w:p>
          <w:p w:rsidR="006E1613" w:rsidRPr="006E1613" w:rsidRDefault="006E1613" w:rsidP="006E1613">
            <w:pPr>
              <w:pStyle w:val="21"/>
              <w:ind w:firstLine="700"/>
              <w:rPr>
                <w:sz w:val="24"/>
                <w:szCs w:val="24"/>
              </w:rPr>
            </w:pPr>
            <w:r w:rsidRPr="006E1613">
              <w:rPr>
                <w:sz w:val="24"/>
                <w:szCs w:val="24"/>
              </w:rPr>
              <w:t>До виконання заходів Програми можуть залучатись власні кошти підприємств, установ, небюджетних організацій та інших джерел,</w:t>
            </w:r>
            <w:r w:rsidRPr="006E1613">
              <w:rPr>
                <w:sz w:val="24"/>
                <w:szCs w:val="24"/>
              </w:rPr>
              <w:br/>
              <w:t>не заборонених чинним законодавством.</w:t>
            </w:r>
          </w:p>
          <w:p w:rsidR="006E1613" w:rsidRPr="006E1613" w:rsidRDefault="006E1613" w:rsidP="006E1613">
            <w:pPr>
              <w:pStyle w:val="a7"/>
              <w:keepLines w:val="0"/>
              <w:widowControl w:val="0"/>
              <w:tabs>
                <w:tab w:val="clear" w:pos="2268"/>
                <w:tab w:val="clear" w:pos="6804"/>
              </w:tabs>
              <w:spacing w:before="0"/>
              <w:ind w:firstLine="709"/>
              <w:jc w:val="both"/>
              <w:rPr>
                <w:rFonts w:ascii="Times New Roman" w:hAnsi="Times New Roman" w:cs="Times New Roman"/>
                <w:i/>
                <w:position w:val="0"/>
                <w:sz w:val="24"/>
                <w:szCs w:val="24"/>
              </w:rPr>
            </w:pPr>
            <w:r w:rsidRPr="006E1613">
              <w:rPr>
                <w:rFonts w:ascii="Times New Roman" w:hAnsi="Times New Roman" w:cs="Times New Roman"/>
                <w:i/>
                <w:position w:val="0"/>
                <w:sz w:val="24"/>
                <w:szCs w:val="24"/>
              </w:rPr>
              <w:t xml:space="preserve">Планування освоєння бюджетних коштів обласного бюджету забезпечуватиметься департаментом дорожнього господарства, транспорту та зв’язку облдержадміністрації (головними розпорядниками коштів).  </w:t>
            </w:r>
          </w:p>
          <w:p w:rsidR="006E1613" w:rsidRPr="006E1613" w:rsidRDefault="006E1613" w:rsidP="006E1613">
            <w:pPr>
              <w:ind w:firstLine="545"/>
              <w:rPr>
                <w:sz w:val="24"/>
                <w:szCs w:val="24"/>
              </w:rPr>
            </w:pPr>
          </w:p>
          <w:p w:rsidR="00592543" w:rsidRDefault="00592543" w:rsidP="006E1613">
            <w:pPr>
              <w:ind w:firstLine="545"/>
              <w:rPr>
                <w:sz w:val="24"/>
                <w:szCs w:val="24"/>
              </w:rPr>
            </w:pPr>
          </w:p>
          <w:p w:rsidR="00592543" w:rsidRDefault="00592543" w:rsidP="006E1613">
            <w:pPr>
              <w:ind w:firstLine="545"/>
              <w:rPr>
                <w:sz w:val="24"/>
                <w:szCs w:val="24"/>
              </w:rPr>
            </w:pPr>
          </w:p>
          <w:p w:rsidR="00592543" w:rsidRDefault="00592543" w:rsidP="006E1613">
            <w:pPr>
              <w:ind w:firstLine="545"/>
              <w:rPr>
                <w:sz w:val="24"/>
                <w:szCs w:val="24"/>
              </w:rPr>
            </w:pPr>
          </w:p>
          <w:p w:rsidR="00592543" w:rsidRDefault="00592543" w:rsidP="006E1613">
            <w:pPr>
              <w:ind w:firstLine="545"/>
              <w:rPr>
                <w:sz w:val="24"/>
                <w:szCs w:val="24"/>
              </w:rPr>
            </w:pPr>
          </w:p>
          <w:p w:rsidR="00592543" w:rsidRDefault="00592543" w:rsidP="006E1613">
            <w:pPr>
              <w:ind w:firstLine="545"/>
              <w:rPr>
                <w:sz w:val="24"/>
                <w:szCs w:val="24"/>
              </w:rPr>
            </w:pPr>
          </w:p>
          <w:p w:rsidR="00E13B60" w:rsidRPr="006E1613" w:rsidRDefault="006E1613" w:rsidP="006E1613">
            <w:pPr>
              <w:ind w:firstLine="545"/>
              <w:rPr>
                <w:sz w:val="24"/>
                <w:szCs w:val="24"/>
              </w:rPr>
            </w:pPr>
            <w:r w:rsidRPr="006E1613">
              <w:rPr>
                <w:sz w:val="24"/>
                <w:szCs w:val="24"/>
              </w:rPr>
              <w:t>Обсяг видатків на реалізацію планів заходів Програми за рахунок обласного бюджету на плановий рік повинен відповідати аналогічним показникам, затвердженим в обласному бюджеті.</w:t>
            </w:r>
          </w:p>
        </w:tc>
      </w:tr>
      <w:tr w:rsidR="00DC50CF" w:rsidTr="00366183">
        <w:tc>
          <w:tcPr>
            <w:tcW w:w="16149" w:type="dxa"/>
            <w:gridSpan w:val="2"/>
          </w:tcPr>
          <w:p w:rsidR="00DC50CF" w:rsidRDefault="00DC50CF" w:rsidP="00DC50CF">
            <w:pPr>
              <w:ind w:firstLine="567"/>
              <w:jc w:val="center"/>
            </w:pPr>
            <w:r w:rsidRPr="003C0719">
              <w:rPr>
                <w:b/>
              </w:rPr>
              <w:lastRenderedPageBreak/>
              <w:t xml:space="preserve">6. Завдання і заходи Програми </w:t>
            </w:r>
          </w:p>
        </w:tc>
      </w:tr>
      <w:tr w:rsidR="00E13B60" w:rsidTr="00E12A95">
        <w:tc>
          <w:tcPr>
            <w:tcW w:w="7989" w:type="dxa"/>
          </w:tcPr>
          <w:p w:rsidR="00DC50CF" w:rsidRPr="00DC50CF" w:rsidRDefault="00DC50CF" w:rsidP="00DC50CF">
            <w:pPr>
              <w:ind w:firstLine="708"/>
              <w:jc w:val="both"/>
              <w:rPr>
                <w:sz w:val="24"/>
                <w:szCs w:val="24"/>
              </w:rPr>
            </w:pPr>
            <w:r w:rsidRPr="00DC50CF">
              <w:rPr>
                <w:sz w:val="24"/>
                <w:szCs w:val="24"/>
              </w:rPr>
              <w:t xml:space="preserve">Завдання Програми: </w:t>
            </w:r>
          </w:p>
          <w:p w:rsidR="00DC50CF" w:rsidRPr="00DC50CF" w:rsidRDefault="00DC50CF" w:rsidP="00DC50CF">
            <w:pPr>
              <w:numPr>
                <w:ilvl w:val="0"/>
                <w:numId w:val="5"/>
              </w:numPr>
              <w:jc w:val="both"/>
              <w:rPr>
                <w:sz w:val="24"/>
                <w:szCs w:val="24"/>
              </w:rPr>
            </w:pPr>
            <w:r w:rsidRPr="00DC50CF">
              <w:rPr>
                <w:sz w:val="24"/>
                <w:szCs w:val="24"/>
              </w:rPr>
              <w:t>організація і забезпечення державного нагляду та контролю за дотриманням вимог законодавства України у сфері організації та безпеки дорожнього руху, а також за діяльністю підприємств, установ, організацій незалежно від форм власності та господарювання щодо планування та виконання заходів з безпеки дорожнього руху, вимог екологічної безпеки;</w:t>
            </w:r>
          </w:p>
          <w:p w:rsidR="00DC50CF" w:rsidRPr="009B63FC" w:rsidRDefault="00DC50CF" w:rsidP="00DC50CF">
            <w:pPr>
              <w:numPr>
                <w:ilvl w:val="0"/>
                <w:numId w:val="5"/>
              </w:numPr>
              <w:jc w:val="both"/>
              <w:rPr>
                <w:strike/>
                <w:sz w:val="24"/>
                <w:szCs w:val="24"/>
              </w:rPr>
            </w:pPr>
            <w:r w:rsidRPr="009B63FC">
              <w:rPr>
                <w:strike/>
                <w:sz w:val="24"/>
                <w:szCs w:val="24"/>
              </w:rPr>
              <w:t>розроблення комплексних транспортних схем, а також схем організації дорожнього руху, проектів автоматизованих систем управління дорожнім рухом на території міст і районів області згідно з відповідними генеральними планами, проектами детального планування та забудови населених пунктів;</w:t>
            </w:r>
          </w:p>
          <w:p w:rsidR="00DC50CF" w:rsidRPr="00DC50CF" w:rsidRDefault="00DC50CF" w:rsidP="00DC50CF">
            <w:pPr>
              <w:numPr>
                <w:ilvl w:val="0"/>
                <w:numId w:val="5"/>
              </w:numPr>
              <w:jc w:val="both"/>
              <w:rPr>
                <w:sz w:val="24"/>
                <w:szCs w:val="24"/>
              </w:rPr>
            </w:pPr>
            <w:r w:rsidRPr="00DC50CF">
              <w:rPr>
                <w:sz w:val="24"/>
                <w:szCs w:val="24"/>
              </w:rPr>
              <w:t>організація дорожнього руху  на вулично-дорожній мережі області на підставі відповідних генеральних планів, проектів детального планування та забудови населених пунктів, автоматизованих систем управління дорожнім рухом, комплексних транспортних схем і схем організації дорожнього руху;</w:t>
            </w:r>
          </w:p>
          <w:p w:rsidR="00DC50CF" w:rsidRPr="00DC50CF" w:rsidRDefault="00DC50CF" w:rsidP="00DC50CF">
            <w:pPr>
              <w:numPr>
                <w:ilvl w:val="0"/>
                <w:numId w:val="5"/>
              </w:numPr>
              <w:jc w:val="both"/>
              <w:rPr>
                <w:sz w:val="24"/>
                <w:szCs w:val="24"/>
              </w:rPr>
            </w:pPr>
            <w:r w:rsidRPr="00DC50CF">
              <w:rPr>
                <w:sz w:val="24"/>
                <w:szCs w:val="24"/>
              </w:rPr>
              <w:t>організація навчання населення Правилам дорожнього руху та здійснення інформаційно-просвітницької діяльності серед різних соціально-вікових груп населення, пов'язаної з профілактикою безпеки дорожнього руху;</w:t>
            </w:r>
          </w:p>
          <w:p w:rsidR="00DC50CF" w:rsidRPr="00DC50CF" w:rsidRDefault="00DC50CF" w:rsidP="00DC50CF">
            <w:pPr>
              <w:numPr>
                <w:ilvl w:val="0"/>
                <w:numId w:val="5"/>
              </w:numPr>
              <w:jc w:val="both"/>
              <w:rPr>
                <w:sz w:val="24"/>
                <w:szCs w:val="24"/>
              </w:rPr>
            </w:pPr>
            <w:r w:rsidRPr="00DC50CF">
              <w:rPr>
                <w:sz w:val="24"/>
                <w:szCs w:val="24"/>
              </w:rPr>
              <w:t>організація та здійснення заходів, пов'язаних з профілактикою дитячого дорожньо-транспортного травматизму;</w:t>
            </w:r>
          </w:p>
          <w:p w:rsidR="00DC50CF" w:rsidRPr="00DC50CF" w:rsidRDefault="00DC50CF" w:rsidP="00DC50CF">
            <w:pPr>
              <w:numPr>
                <w:ilvl w:val="0"/>
                <w:numId w:val="5"/>
              </w:numPr>
              <w:jc w:val="both"/>
              <w:rPr>
                <w:sz w:val="24"/>
                <w:szCs w:val="24"/>
              </w:rPr>
            </w:pPr>
            <w:r w:rsidRPr="00DC50CF">
              <w:rPr>
                <w:sz w:val="24"/>
                <w:szCs w:val="24"/>
              </w:rPr>
              <w:t>організація пропаганди безпеки дорожнього руху;</w:t>
            </w:r>
          </w:p>
          <w:p w:rsidR="00DC50CF" w:rsidRPr="00DC50CF" w:rsidRDefault="00DC50CF" w:rsidP="00DC50CF">
            <w:pPr>
              <w:numPr>
                <w:ilvl w:val="0"/>
                <w:numId w:val="5"/>
              </w:numPr>
              <w:jc w:val="both"/>
              <w:rPr>
                <w:sz w:val="24"/>
                <w:szCs w:val="24"/>
              </w:rPr>
            </w:pPr>
            <w:r w:rsidRPr="00DC50CF">
              <w:rPr>
                <w:sz w:val="24"/>
                <w:szCs w:val="24"/>
              </w:rPr>
              <w:t>організація та формування фондів для фінансування місцевих програм і окремих заходів, спрямованих на розвиток дорожнього руху  та  його безпеки;</w:t>
            </w:r>
          </w:p>
          <w:p w:rsidR="00911B2F" w:rsidRDefault="00911B2F" w:rsidP="00DC50CF">
            <w:pPr>
              <w:pStyle w:val="aa"/>
              <w:spacing w:line="240" w:lineRule="auto"/>
              <w:rPr>
                <w:sz w:val="24"/>
                <w:szCs w:val="24"/>
                <w:lang w:val="uk-UA"/>
              </w:rPr>
            </w:pPr>
          </w:p>
          <w:p w:rsidR="00911B2F" w:rsidRDefault="00911B2F" w:rsidP="00DC50CF">
            <w:pPr>
              <w:pStyle w:val="aa"/>
              <w:spacing w:line="240" w:lineRule="auto"/>
              <w:rPr>
                <w:sz w:val="24"/>
                <w:szCs w:val="24"/>
                <w:lang w:val="uk-UA"/>
              </w:rPr>
            </w:pPr>
          </w:p>
          <w:p w:rsidR="00911B2F" w:rsidRDefault="00911B2F" w:rsidP="00DC50CF">
            <w:pPr>
              <w:pStyle w:val="aa"/>
              <w:spacing w:line="240" w:lineRule="auto"/>
              <w:rPr>
                <w:sz w:val="24"/>
                <w:szCs w:val="24"/>
                <w:lang w:val="uk-UA"/>
              </w:rPr>
            </w:pPr>
          </w:p>
          <w:p w:rsidR="00911B2F" w:rsidRDefault="00911B2F" w:rsidP="00DC50CF">
            <w:pPr>
              <w:pStyle w:val="aa"/>
              <w:spacing w:line="240" w:lineRule="auto"/>
              <w:rPr>
                <w:sz w:val="24"/>
                <w:szCs w:val="24"/>
                <w:lang w:val="uk-UA"/>
              </w:rPr>
            </w:pPr>
          </w:p>
          <w:p w:rsidR="00911B2F" w:rsidRDefault="00911B2F" w:rsidP="00DC50CF">
            <w:pPr>
              <w:pStyle w:val="aa"/>
              <w:spacing w:line="240" w:lineRule="auto"/>
              <w:rPr>
                <w:sz w:val="24"/>
                <w:szCs w:val="24"/>
                <w:lang w:val="uk-UA"/>
              </w:rPr>
            </w:pPr>
          </w:p>
          <w:p w:rsidR="00DC50CF" w:rsidRPr="00DC50CF" w:rsidRDefault="00DC50CF" w:rsidP="00DC50CF">
            <w:pPr>
              <w:pStyle w:val="aa"/>
              <w:spacing w:line="240" w:lineRule="auto"/>
              <w:rPr>
                <w:sz w:val="24"/>
                <w:szCs w:val="24"/>
                <w:lang w:val="uk-UA"/>
              </w:rPr>
            </w:pPr>
            <w:r w:rsidRPr="00DC50CF">
              <w:rPr>
                <w:sz w:val="24"/>
                <w:szCs w:val="24"/>
                <w:lang w:val="uk-UA"/>
              </w:rPr>
              <w:t xml:space="preserve">Відповідно до поставлених завдань розроблено заходи, реалізація яких дозволить досягти поставленої Програмою мети. </w:t>
            </w:r>
          </w:p>
          <w:p w:rsidR="00DC50CF" w:rsidRPr="00DC50CF" w:rsidRDefault="00DC50CF" w:rsidP="00DC50CF">
            <w:pPr>
              <w:ind w:firstLine="700"/>
              <w:jc w:val="both"/>
              <w:rPr>
                <w:sz w:val="24"/>
                <w:szCs w:val="24"/>
              </w:rPr>
            </w:pPr>
            <w:r w:rsidRPr="00DC50CF">
              <w:rPr>
                <w:sz w:val="24"/>
                <w:szCs w:val="24"/>
              </w:rPr>
              <w:t xml:space="preserve">З урахуванням даних ефективності здійснення заходів з підвищення безпеки дорожнього руху в країнах Європейського Союзу, що зазначені в рекомендаціях, які надані іноземними експертами в рамках проекту </w:t>
            </w:r>
            <w:proofErr w:type="spellStart"/>
            <w:r w:rsidRPr="00DC50CF">
              <w:rPr>
                <w:sz w:val="24"/>
                <w:szCs w:val="24"/>
              </w:rPr>
              <w:t>Твінінг</w:t>
            </w:r>
            <w:proofErr w:type="spellEnd"/>
            <w:r w:rsidRPr="00DC50CF">
              <w:rPr>
                <w:sz w:val="24"/>
                <w:szCs w:val="24"/>
              </w:rPr>
              <w:t xml:space="preserve"> “Підтримка та посилення безпеки вантажних та пасажирських дорожніх перевезень в Україні”, залежно від обсягів фінансування розглядаються три варіанти прогнозованих результатів розв’язання проблеми:</w:t>
            </w:r>
          </w:p>
          <w:p w:rsidR="00DC50CF" w:rsidRPr="00DC50CF" w:rsidRDefault="00DC50CF" w:rsidP="00DC50CF">
            <w:pPr>
              <w:ind w:firstLine="700"/>
              <w:jc w:val="both"/>
              <w:rPr>
                <w:sz w:val="24"/>
                <w:szCs w:val="24"/>
              </w:rPr>
            </w:pPr>
            <w:r w:rsidRPr="00DC50CF">
              <w:rPr>
                <w:sz w:val="24"/>
                <w:szCs w:val="24"/>
              </w:rPr>
              <w:t>- у разі відсутності фінансування заходів, спрямованих на зниження рівня аварійності, можливим є щорічне зростання аварійності та кількості загиблих у дорожньо-транспортних пригодах на 8-10 відсотків;</w:t>
            </w:r>
          </w:p>
          <w:p w:rsidR="00DC50CF" w:rsidRPr="00DC50CF" w:rsidRDefault="00DC50CF" w:rsidP="00DC50CF">
            <w:pPr>
              <w:ind w:firstLine="700"/>
              <w:jc w:val="both"/>
              <w:rPr>
                <w:sz w:val="24"/>
                <w:szCs w:val="24"/>
              </w:rPr>
            </w:pPr>
            <w:r w:rsidRPr="00DC50CF">
              <w:rPr>
                <w:sz w:val="24"/>
                <w:szCs w:val="24"/>
              </w:rPr>
              <w:t>- у разі виділення 50 відсотків потреби фінансування заходів, спрямованих на зниження рівня аварійності, передбачається зменшення кількості загиблих у дорожньо-транспортних пригодах на 10-15 відсотків;</w:t>
            </w:r>
          </w:p>
          <w:p w:rsidR="00E13B60" w:rsidRDefault="00DC50CF" w:rsidP="009B63FC">
            <w:pPr>
              <w:ind w:firstLine="700"/>
              <w:jc w:val="both"/>
            </w:pPr>
            <w:r w:rsidRPr="00DC50CF">
              <w:rPr>
                <w:sz w:val="24"/>
                <w:szCs w:val="24"/>
              </w:rPr>
              <w:t>- у разі забезпечення 100-відсоткового фінансування заходів, спрямованих на зниження рівня аварійності, в комплексі  із заходами щодо покращення експлуатаційного стану автомобільних доріг, передбачається зменшення кількості загиблих у дорожньо-транспортних пригодах на 25-30 відсотків та наближення до середнього рівня безпеки дорожнього руху країн Європейського Союзу.</w:t>
            </w:r>
          </w:p>
        </w:tc>
        <w:tc>
          <w:tcPr>
            <w:tcW w:w="8160" w:type="dxa"/>
          </w:tcPr>
          <w:p w:rsidR="00DC50CF" w:rsidRPr="00DC50CF" w:rsidRDefault="00DC50CF" w:rsidP="00DC50CF">
            <w:pPr>
              <w:ind w:firstLine="708"/>
              <w:jc w:val="both"/>
              <w:rPr>
                <w:sz w:val="24"/>
                <w:szCs w:val="24"/>
              </w:rPr>
            </w:pPr>
            <w:r w:rsidRPr="00DC50CF">
              <w:rPr>
                <w:sz w:val="24"/>
                <w:szCs w:val="24"/>
              </w:rPr>
              <w:lastRenderedPageBreak/>
              <w:t xml:space="preserve">Завдання Програми: </w:t>
            </w:r>
          </w:p>
          <w:p w:rsidR="00DC50CF" w:rsidRDefault="00DC50CF" w:rsidP="00DC50CF">
            <w:pPr>
              <w:numPr>
                <w:ilvl w:val="0"/>
                <w:numId w:val="5"/>
              </w:numPr>
              <w:jc w:val="both"/>
              <w:rPr>
                <w:sz w:val="24"/>
                <w:szCs w:val="24"/>
              </w:rPr>
            </w:pPr>
            <w:r w:rsidRPr="00DC50CF">
              <w:rPr>
                <w:sz w:val="24"/>
                <w:szCs w:val="24"/>
              </w:rPr>
              <w:t>організація і забезпечення державного нагляду та контролю за дотриманням вимог законодавства України у сфері організації та безпеки дорожнього руху, а також за діяльністю підприємств, установ, організацій незалежно від форм власності та господарювання щодо планування та виконання заходів з безпеки дорожнього руху, вимог екологічної безпеки;</w:t>
            </w:r>
          </w:p>
          <w:p w:rsidR="00911B2F" w:rsidRDefault="00911B2F" w:rsidP="00911B2F">
            <w:pPr>
              <w:ind w:left="720"/>
              <w:jc w:val="both"/>
              <w:rPr>
                <w:sz w:val="24"/>
                <w:szCs w:val="24"/>
              </w:rPr>
            </w:pPr>
          </w:p>
          <w:p w:rsidR="00911B2F" w:rsidRDefault="00911B2F" w:rsidP="00911B2F">
            <w:pPr>
              <w:ind w:left="720"/>
              <w:jc w:val="both"/>
              <w:rPr>
                <w:sz w:val="24"/>
                <w:szCs w:val="24"/>
              </w:rPr>
            </w:pPr>
          </w:p>
          <w:p w:rsidR="00911B2F" w:rsidRDefault="00911B2F" w:rsidP="00911B2F">
            <w:pPr>
              <w:ind w:left="720"/>
              <w:jc w:val="both"/>
              <w:rPr>
                <w:sz w:val="24"/>
                <w:szCs w:val="24"/>
              </w:rPr>
            </w:pPr>
          </w:p>
          <w:p w:rsidR="00911B2F" w:rsidRDefault="00911B2F" w:rsidP="00911B2F">
            <w:pPr>
              <w:ind w:left="720"/>
              <w:jc w:val="both"/>
              <w:rPr>
                <w:sz w:val="24"/>
                <w:szCs w:val="24"/>
              </w:rPr>
            </w:pPr>
          </w:p>
          <w:p w:rsidR="00911B2F" w:rsidRPr="00DC50CF" w:rsidRDefault="00911B2F" w:rsidP="00911B2F">
            <w:pPr>
              <w:ind w:left="720"/>
              <w:jc w:val="both"/>
              <w:rPr>
                <w:sz w:val="24"/>
                <w:szCs w:val="24"/>
              </w:rPr>
            </w:pPr>
          </w:p>
          <w:p w:rsidR="00DC50CF" w:rsidRPr="00DC50CF" w:rsidRDefault="00DC50CF" w:rsidP="00DC50CF">
            <w:pPr>
              <w:numPr>
                <w:ilvl w:val="0"/>
                <w:numId w:val="5"/>
              </w:numPr>
              <w:jc w:val="both"/>
              <w:rPr>
                <w:sz w:val="24"/>
                <w:szCs w:val="24"/>
              </w:rPr>
            </w:pPr>
            <w:r w:rsidRPr="00DC50CF">
              <w:rPr>
                <w:sz w:val="24"/>
                <w:szCs w:val="24"/>
              </w:rPr>
              <w:t>організація дорожнього руху  на вулично-дорожній мережі області на підставі відповідних генеральних планів, проектів детального планування та забудови населених пунктів, автоматизованих систем управління дорожнім рухом, комплексних транспортних схем і схем організації дорожнього руху;</w:t>
            </w:r>
          </w:p>
          <w:p w:rsidR="00DC50CF" w:rsidRPr="00DC50CF" w:rsidRDefault="00DC50CF" w:rsidP="00DC50CF">
            <w:pPr>
              <w:numPr>
                <w:ilvl w:val="0"/>
                <w:numId w:val="5"/>
              </w:numPr>
              <w:jc w:val="both"/>
              <w:rPr>
                <w:sz w:val="24"/>
                <w:szCs w:val="24"/>
              </w:rPr>
            </w:pPr>
            <w:r w:rsidRPr="00DC50CF">
              <w:rPr>
                <w:sz w:val="24"/>
                <w:szCs w:val="24"/>
              </w:rPr>
              <w:t>організація навчання населення Правилам дорожнього руху та здійснення інформаційно-просвітницької діяльності серед різних соціально-вікових груп населення, пов'язаної з профілактикою безпеки дорожнього руху;</w:t>
            </w:r>
          </w:p>
          <w:p w:rsidR="00DC50CF" w:rsidRPr="00DC50CF" w:rsidRDefault="00DC50CF" w:rsidP="00DC50CF">
            <w:pPr>
              <w:numPr>
                <w:ilvl w:val="0"/>
                <w:numId w:val="5"/>
              </w:numPr>
              <w:jc w:val="both"/>
              <w:rPr>
                <w:sz w:val="24"/>
                <w:szCs w:val="24"/>
              </w:rPr>
            </w:pPr>
            <w:r w:rsidRPr="00DC50CF">
              <w:rPr>
                <w:sz w:val="24"/>
                <w:szCs w:val="24"/>
              </w:rPr>
              <w:t>організація та здійснення заходів, пов'язаних з профілактикою дитячого дорожньо-транспортного травматизму;</w:t>
            </w:r>
          </w:p>
          <w:p w:rsidR="00DC50CF" w:rsidRPr="00DC50CF" w:rsidRDefault="00DC50CF" w:rsidP="00DC50CF">
            <w:pPr>
              <w:numPr>
                <w:ilvl w:val="0"/>
                <w:numId w:val="5"/>
              </w:numPr>
              <w:jc w:val="both"/>
              <w:rPr>
                <w:sz w:val="24"/>
                <w:szCs w:val="24"/>
              </w:rPr>
            </w:pPr>
            <w:r w:rsidRPr="00DC50CF">
              <w:rPr>
                <w:sz w:val="24"/>
                <w:szCs w:val="24"/>
              </w:rPr>
              <w:t>організація пропаганди безпеки дорожнього руху;</w:t>
            </w:r>
          </w:p>
          <w:p w:rsidR="00DC50CF" w:rsidRDefault="00DC50CF" w:rsidP="00DC50CF">
            <w:pPr>
              <w:numPr>
                <w:ilvl w:val="0"/>
                <w:numId w:val="5"/>
              </w:numPr>
              <w:jc w:val="both"/>
              <w:rPr>
                <w:sz w:val="24"/>
                <w:szCs w:val="24"/>
              </w:rPr>
            </w:pPr>
            <w:r w:rsidRPr="00DC50CF">
              <w:rPr>
                <w:sz w:val="24"/>
                <w:szCs w:val="24"/>
              </w:rPr>
              <w:t>організація та формування фондів для фінансування місцевих програм і окремих заходів, спрямованих на розвиток дорожнього руху  та  його безпеки;</w:t>
            </w:r>
          </w:p>
          <w:p w:rsidR="009B63FC" w:rsidRPr="009B63FC" w:rsidRDefault="009B63FC" w:rsidP="00DC50CF">
            <w:pPr>
              <w:numPr>
                <w:ilvl w:val="0"/>
                <w:numId w:val="5"/>
              </w:numPr>
              <w:jc w:val="both"/>
              <w:rPr>
                <w:b/>
                <w:i/>
                <w:sz w:val="24"/>
                <w:szCs w:val="24"/>
              </w:rPr>
            </w:pPr>
            <w:r w:rsidRPr="009B63FC">
              <w:rPr>
                <w:b/>
                <w:i/>
                <w:sz w:val="24"/>
                <w:szCs w:val="24"/>
              </w:rPr>
              <w:t>організація і забезпечення місць габаритно-вагового контролю на автомобільних дорога загального користування з метою запобігання їх руйнації від понаднормових навантажень</w:t>
            </w:r>
            <w:r>
              <w:rPr>
                <w:b/>
                <w:i/>
                <w:sz w:val="24"/>
                <w:szCs w:val="24"/>
              </w:rPr>
              <w:t>.</w:t>
            </w:r>
          </w:p>
          <w:p w:rsidR="009B63FC" w:rsidRDefault="009B63FC" w:rsidP="00DC50CF">
            <w:pPr>
              <w:pStyle w:val="aa"/>
              <w:spacing w:line="240" w:lineRule="auto"/>
              <w:rPr>
                <w:sz w:val="24"/>
                <w:szCs w:val="24"/>
                <w:lang w:val="uk-UA"/>
              </w:rPr>
            </w:pPr>
          </w:p>
          <w:p w:rsidR="009B63FC" w:rsidRDefault="009B63FC" w:rsidP="00DC50CF">
            <w:pPr>
              <w:pStyle w:val="aa"/>
              <w:spacing w:line="240" w:lineRule="auto"/>
              <w:rPr>
                <w:sz w:val="24"/>
                <w:szCs w:val="24"/>
                <w:lang w:val="uk-UA"/>
              </w:rPr>
            </w:pPr>
          </w:p>
          <w:p w:rsidR="00DC50CF" w:rsidRPr="00DC50CF" w:rsidRDefault="00DC50CF" w:rsidP="00DC50CF">
            <w:pPr>
              <w:pStyle w:val="aa"/>
              <w:spacing w:line="240" w:lineRule="auto"/>
              <w:rPr>
                <w:sz w:val="24"/>
                <w:szCs w:val="24"/>
                <w:lang w:val="uk-UA"/>
              </w:rPr>
            </w:pPr>
            <w:r w:rsidRPr="00DC50CF">
              <w:rPr>
                <w:sz w:val="24"/>
                <w:szCs w:val="24"/>
                <w:lang w:val="uk-UA"/>
              </w:rPr>
              <w:t xml:space="preserve">Відповідно до поставлених завдань розроблено заходи, реалізація яких дозволить досягти поставленої Програмою мети. </w:t>
            </w:r>
          </w:p>
          <w:p w:rsidR="00DC50CF" w:rsidRPr="00DC50CF" w:rsidRDefault="00DC50CF" w:rsidP="00DC50CF">
            <w:pPr>
              <w:ind w:firstLine="700"/>
              <w:jc w:val="both"/>
              <w:rPr>
                <w:sz w:val="24"/>
                <w:szCs w:val="24"/>
              </w:rPr>
            </w:pPr>
            <w:r w:rsidRPr="00DC50CF">
              <w:rPr>
                <w:sz w:val="24"/>
                <w:szCs w:val="24"/>
              </w:rPr>
              <w:t xml:space="preserve">З урахуванням даних ефективності здійснення заходів з підвищення безпеки дорожнього руху в країнах Європейського Союзу, що зазначені в рекомендаціях, які надані іноземними експертами в рамках проекту </w:t>
            </w:r>
            <w:proofErr w:type="spellStart"/>
            <w:r w:rsidRPr="00DC50CF">
              <w:rPr>
                <w:sz w:val="24"/>
                <w:szCs w:val="24"/>
              </w:rPr>
              <w:t>Твінінг</w:t>
            </w:r>
            <w:proofErr w:type="spellEnd"/>
            <w:r w:rsidRPr="00DC50CF">
              <w:rPr>
                <w:sz w:val="24"/>
                <w:szCs w:val="24"/>
              </w:rPr>
              <w:t xml:space="preserve"> “Підтримка та посилення безпеки вантажних та пасажирських дорожніх перевезень в Україні”, залежно від обсягів фінансування розглядаються три варіанти прогнозованих результатів розв’язання проблеми:</w:t>
            </w:r>
          </w:p>
          <w:p w:rsidR="00DC50CF" w:rsidRPr="00DC50CF" w:rsidRDefault="00DC50CF" w:rsidP="00DC50CF">
            <w:pPr>
              <w:ind w:firstLine="700"/>
              <w:jc w:val="both"/>
              <w:rPr>
                <w:sz w:val="24"/>
                <w:szCs w:val="24"/>
              </w:rPr>
            </w:pPr>
            <w:r w:rsidRPr="00DC50CF">
              <w:rPr>
                <w:sz w:val="24"/>
                <w:szCs w:val="24"/>
              </w:rPr>
              <w:t>- у разі відсутності фінансування заходів, спрямованих на зниження рівня аварійності, можливим є щорічне зростання аварійності та кількості загиблих у дорожньо-транспортних пригодах на 8-10 відсотків;</w:t>
            </w:r>
          </w:p>
          <w:p w:rsidR="00DC50CF" w:rsidRPr="00DC50CF" w:rsidRDefault="00DC50CF" w:rsidP="00DC50CF">
            <w:pPr>
              <w:ind w:firstLine="700"/>
              <w:jc w:val="both"/>
              <w:rPr>
                <w:sz w:val="24"/>
                <w:szCs w:val="24"/>
              </w:rPr>
            </w:pPr>
            <w:r w:rsidRPr="00DC50CF">
              <w:rPr>
                <w:sz w:val="24"/>
                <w:szCs w:val="24"/>
              </w:rPr>
              <w:t>- у разі виділення 50 відсотків потреби фінансування заходів, спрямованих на зниження рівня аварійності, передбачається зменшення кількості загиблих у дорожньо-транспортних пригодах на 10-15 відсотків;</w:t>
            </w:r>
          </w:p>
          <w:p w:rsidR="00E13B60" w:rsidRDefault="00DC50CF" w:rsidP="009B63FC">
            <w:pPr>
              <w:ind w:firstLine="700"/>
              <w:jc w:val="both"/>
            </w:pPr>
            <w:r w:rsidRPr="00DC50CF">
              <w:rPr>
                <w:sz w:val="24"/>
                <w:szCs w:val="24"/>
              </w:rPr>
              <w:t>- у разі забезпечення 100-відсоткового фінансування заходів, спрямованих на зниження рівня аварійності, в комплексі  із заходами щодо покращення експлуатаційного стану автомобільних доріг, передбачається зменшення кількості загиблих у дорожньо-транспортних пригодах на 25-30 відсотків та наближення до середнього рівня безпеки дорожнього руху країн Європейського Союзу.</w:t>
            </w:r>
          </w:p>
        </w:tc>
      </w:tr>
      <w:tr w:rsidR="009B63FC" w:rsidTr="00366183">
        <w:tc>
          <w:tcPr>
            <w:tcW w:w="16149" w:type="dxa"/>
            <w:gridSpan w:val="2"/>
          </w:tcPr>
          <w:p w:rsidR="009B63FC" w:rsidRDefault="00E9776C" w:rsidP="00E9776C">
            <w:pPr>
              <w:pStyle w:val="aa"/>
              <w:numPr>
                <w:ilvl w:val="0"/>
                <w:numId w:val="6"/>
              </w:numPr>
              <w:spacing w:line="240" w:lineRule="auto"/>
              <w:jc w:val="center"/>
            </w:pPr>
            <w:r>
              <w:rPr>
                <w:b/>
                <w:lang w:val="uk-UA"/>
              </w:rPr>
              <w:lastRenderedPageBreak/>
              <w:t>Напрям</w:t>
            </w:r>
            <w:r w:rsidRPr="003C0719">
              <w:rPr>
                <w:b/>
                <w:lang w:val="uk-UA"/>
              </w:rPr>
              <w:t xml:space="preserve">и реалізації Програми </w:t>
            </w:r>
          </w:p>
        </w:tc>
      </w:tr>
      <w:tr w:rsidR="00E13B60" w:rsidTr="00E12A95">
        <w:tc>
          <w:tcPr>
            <w:tcW w:w="7989" w:type="dxa"/>
          </w:tcPr>
          <w:p w:rsidR="00E13B60" w:rsidRPr="00E9776C" w:rsidRDefault="00E9776C" w:rsidP="00E9776C">
            <w:pPr>
              <w:numPr>
                <w:ilvl w:val="1"/>
                <w:numId w:val="6"/>
              </w:numPr>
              <w:jc w:val="both"/>
              <w:rPr>
                <w:sz w:val="24"/>
                <w:szCs w:val="24"/>
              </w:rPr>
            </w:pPr>
            <w:r w:rsidRPr="00E9776C">
              <w:rPr>
                <w:b/>
                <w:sz w:val="24"/>
                <w:szCs w:val="24"/>
              </w:rPr>
              <w:t>Удосконалення управління безпекою дорожнього руху</w:t>
            </w:r>
          </w:p>
        </w:tc>
        <w:tc>
          <w:tcPr>
            <w:tcW w:w="8160" w:type="dxa"/>
          </w:tcPr>
          <w:p w:rsidR="00E13B60" w:rsidRDefault="00E13B60"/>
        </w:tc>
      </w:tr>
      <w:tr w:rsidR="00E9776C" w:rsidTr="00E12A95">
        <w:tc>
          <w:tcPr>
            <w:tcW w:w="7989" w:type="dxa"/>
          </w:tcPr>
          <w:p w:rsidR="00E9776C" w:rsidRDefault="00E9776C" w:rsidP="00E9776C">
            <w:pPr>
              <w:ind w:hanging="1090"/>
              <w:jc w:val="both"/>
            </w:pPr>
            <w:r w:rsidRPr="00E9776C">
              <w:rPr>
                <w:sz w:val="24"/>
                <w:szCs w:val="24"/>
              </w:rPr>
              <w:t xml:space="preserve">                         Мета напряму - концентрація зусиль державних служб, які відповідно до законодавства відповідальні за забезпечення безпеки дорожнього руху, з органами державної влади і органами місцевого самоврядування області  для досягнення  спільної мети і результатів щодо покращення безпеки руху на вулично-дорожній мережі Львівської області.</w:t>
            </w:r>
          </w:p>
        </w:tc>
        <w:tc>
          <w:tcPr>
            <w:tcW w:w="8160" w:type="dxa"/>
          </w:tcPr>
          <w:p w:rsidR="00E9776C" w:rsidRDefault="00E9776C"/>
        </w:tc>
      </w:tr>
      <w:tr w:rsidR="00E9776C" w:rsidTr="00E12A95">
        <w:tc>
          <w:tcPr>
            <w:tcW w:w="7989" w:type="dxa"/>
          </w:tcPr>
          <w:p w:rsidR="00E9776C" w:rsidRDefault="00E9776C" w:rsidP="00E9776C">
            <w:pPr>
              <w:pStyle w:val="210"/>
            </w:pPr>
            <w:r w:rsidRPr="00E9776C">
              <w:rPr>
                <w:sz w:val="24"/>
                <w:szCs w:val="24"/>
              </w:rPr>
              <w:t>7.2. Удосконалення організації руху транспорту та пішоходів на вулично-дорожньої мережі області</w:t>
            </w:r>
          </w:p>
        </w:tc>
        <w:tc>
          <w:tcPr>
            <w:tcW w:w="8160" w:type="dxa"/>
          </w:tcPr>
          <w:p w:rsidR="00E9776C" w:rsidRDefault="00E9776C"/>
        </w:tc>
      </w:tr>
      <w:tr w:rsidR="00E9776C" w:rsidTr="00E12A95">
        <w:tc>
          <w:tcPr>
            <w:tcW w:w="7989" w:type="dxa"/>
          </w:tcPr>
          <w:p w:rsidR="00D72542" w:rsidRDefault="00E9776C" w:rsidP="00E9776C">
            <w:pPr>
              <w:ind w:firstLine="720"/>
              <w:jc w:val="both"/>
              <w:rPr>
                <w:sz w:val="24"/>
                <w:szCs w:val="24"/>
              </w:rPr>
            </w:pPr>
            <w:r w:rsidRPr="00E9776C">
              <w:rPr>
                <w:sz w:val="24"/>
                <w:szCs w:val="24"/>
              </w:rPr>
              <w:t>Метою цього напряму є розроблення і впровадження організаційних та інженерно-технічних заходів, спрямованих на забезпечення збереження життя та майна учасників дорожнього руху, поліпшення умов руху. Програмою передбачається встановлення та заміна дорожніх знаків, транспортних бар’єрних огороджень, нанесення дорожньої розмітки,</w:t>
            </w:r>
            <w:r>
              <w:rPr>
                <w:sz w:val="24"/>
                <w:szCs w:val="24"/>
              </w:rPr>
              <w:t xml:space="preserve"> </w:t>
            </w:r>
            <w:r w:rsidRPr="00E9776C">
              <w:rPr>
                <w:sz w:val="24"/>
                <w:szCs w:val="24"/>
              </w:rPr>
              <w:t xml:space="preserve"> усунення причин виникнення місць концентрації ДТП,</w:t>
            </w:r>
            <w:r>
              <w:rPr>
                <w:sz w:val="24"/>
                <w:szCs w:val="24"/>
              </w:rPr>
              <w:t xml:space="preserve"> </w:t>
            </w:r>
            <w:r w:rsidRPr="00E9776C">
              <w:rPr>
                <w:sz w:val="24"/>
                <w:szCs w:val="24"/>
              </w:rPr>
              <w:t xml:space="preserve">удосконалення організації руху транспорту. </w:t>
            </w:r>
          </w:p>
          <w:p w:rsidR="00D72542" w:rsidRDefault="00D72542" w:rsidP="00E9776C">
            <w:pPr>
              <w:ind w:firstLine="720"/>
              <w:jc w:val="both"/>
              <w:rPr>
                <w:sz w:val="24"/>
                <w:szCs w:val="24"/>
              </w:rPr>
            </w:pPr>
          </w:p>
          <w:p w:rsidR="00D72542" w:rsidRDefault="00D72542" w:rsidP="00E9776C">
            <w:pPr>
              <w:ind w:firstLine="720"/>
              <w:jc w:val="both"/>
              <w:rPr>
                <w:sz w:val="24"/>
                <w:szCs w:val="24"/>
              </w:rPr>
            </w:pPr>
          </w:p>
          <w:p w:rsidR="00911B2F" w:rsidRDefault="00911B2F" w:rsidP="00D72542">
            <w:pPr>
              <w:ind w:firstLine="720"/>
              <w:jc w:val="both"/>
              <w:rPr>
                <w:sz w:val="24"/>
                <w:szCs w:val="24"/>
              </w:rPr>
            </w:pPr>
          </w:p>
          <w:p w:rsidR="00E9776C" w:rsidRDefault="00E9776C" w:rsidP="00D72542">
            <w:pPr>
              <w:ind w:firstLine="720"/>
              <w:jc w:val="both"/>
            </w:pPr>
            <w:r w:rsidRPr="00E9776C">
              <w:rPr>
                <w:sz w:val="24"/>
                <w:szCs w:val="24"/>
              </w:rPr>
              <w:t xml:space="preserve">Ця мета досягається розробленням та впровадженням комплексних схем організації дорожнього руху </w:t>
            </w:r>
            <w:r w:rsidRPr="00D72542">
              <w:rPr>
                <w:strike/>
                <w:sz w:val="24"/>
                <w:szCs w:val="24"/>
              </w:rPr>
              <w:t>(далі – КСОДР) у містах і районних центрах області</w:t>
            </w:r>
            <w:r w:rsidRPr="00E9776C">
              <w:rPr>
                <w:sz w:val="24"/>
                <w:szCs w:val="24"/>
              </w:rPr>
              <w:t xml:space="preserve">; проведенням аналізу ефективності функціонування існуючих та розробленням нових автоматизованих систем управління дорожнім рухом </w:t>
            </w:r>
            <w:r w:rsidRPr="00D72542">
              <w:rPr>
                <w:strike/>
                <w:sz w:val="24"/>
                <w:szCs w:val="24"/>
              </w:rPr>
              <w:t>(АСУ ДР) у містах</w:t>
            </w:r>
            <w:r w:rsidRPr="00E9776C">
              <w:rPr>
                <w:sz w:val="24"/>
                <w:szCs w:val="24"/>
              </w:rPr>
              <w:t xml:space="preserve"> із застосуванням новітніх форм та методів; розробленням та впровадженням Єдиної схеми маршрутного орієнтування водіїв; впровадженням прогресивних технологій щодо застосування технічних засобів регулювання дорожнього руху; розробленням та здійсненням заходів щодо вдосконалення безпеки руху на вулично-дорожній мережі області.</w:t>
            </w:r>
          </w:p>
        </w:tc>
        <w:tc>
          <w:tcPr>
            <w:tcW w:w="8160" w:type="dxa"/>
          </w:tcPr>
          <w:p w:rsidR="00D72542" w:rsidRDefault="00E9776C" w:rsidP="00D72542">
            <w:pPr>
              <w:ind w:firstLine="720"/>
              <w:jc w:val="both"/>
              <w:rPr>
                <w:sz w:val="24"/>
                <w:szCs w:val="24"/>
              </w:rPr>
            </w:pPr>
            <w:r w:rsidRPr="00E9776C">
              <w:rPr>
                <w:sz w:val="24"/>
                <w:szCs w:val="24"/>
              </w:rPr>
              <w:lastRenderedPageBreak/>
              <w:t>Метою цього напряму є розроблення і впровадження організаційних та інженерно-технічних заходів, спрямованих на забезпечення збереження життя та майна учасників дорожнього руху, поліпшення умов руху. Програмою передбачається встановлення та заміна дорожніх знаків, транспортних бар’єрних огороджень, нанесення дорожньої розмітки,</w:t>
            </w:r>
            <w:r>
              <w:rPr>
                <w:sz w:val="24"/>
                <w:szCs w:val="24"/>
              </w:rPr>
              <w:t xml:space="preserve"> </w:t>
            </w:r>
            <w:r>
              <w:rPr>
                <w:b/>
                <w:i/>
                <w:sz w:val="24"/>
                <w:szCs w:val="24"/>
              </w:rPr>
              <w:t>влаштування світлофорних об</w:t>
            </w:r>
            <w:r w:rsidR="00D72542">
              <w:rPr>
                <w:b/>
                <w:i/>
                <w:sz w:val="24"/>
                <w:szCs w:val="24"/>
              </w:rPr>
              <w:t>’</w:t>
            </w:r>
            <w:r>
              <w:rPr>
                <w:b/>
                <w:i/>
                <w:sz w:val="24"/>
                <w:szCs w:val="24"/>
              </w:rPr>
              <w:t>єктів,</w:t>
            </w:r>
            <w:r>
              <w:rPr>
                <w:sz w:val="24"/>
                <w:szCs w:val="24"/>
              </w:rPr>
              <w:t xml:space="preserve"> </w:t>
            </w:r>
            <w:r w:rsidRPr="00E9776C">
              <w:rPr>
                <w:sz w:val="24"/>
                <w:szCs w:val="24"/>
              </w:rPr>
              <w:t xml:space="preserve"> усунення причин виникнення місць концентрації ДТП,</w:t>
            </w:r>
            <w:r w:rsidR="00ED6C7D">
              <w:rPr>
                <w:sz w:val="24"/>
                <w:szCs w:val="24"/>
              </w:rPr>
              <w:t xml:space="preserve"> </w:t>
            </w:r>
            <w:r w:rsidR="00ED6C7D">
              <w:rPr>
                <w:b/>
                <w:i/>
                <w:sz w:val="24"/>
                <w:szCs w:val="24"/>
              </w:rPr>
              <w:t>влаштування місць габаритно</w:t>
            </w:r>
            <w:r w:rsidR="00E12A95">
              <w:rPr>
                <w:b/>
                <w:i/>
                <w:sz w:val="24"/>
                <w:szCs w:val="24"/>
              </w:rPr>
              <w:t>-</w:t>
            </w:r>
            <w:r w:rsidR="00ED6C7D">
              <w:rPr>
                <w:b/>
                <w:i/>
                <w:sz w:val="24"/>
                <w:szCs w:val="24"/>
              </w:rPr>
              <w:t>вагового контролю,</w:t>
            </w:r>
            <w:r>
              <w:rPr>
                <w:sz w:val="24"/>
                <w:szCs w:val="24"/>
              </w:rPr>
              <w:t xml:space="preserve"> </w:t>
            </w:r>
            <w:r w:rsidRPr="00E9776C">
              <w:rPr>
                <w:sz w:val="24"/>
                <w:szCs w:val="24"/>
              </w:rPr>
              <w:t>удосконалення організації руху транспорту</w:t>
            </w:r>
            <w:r w:rsidR="00D72542">
              <w:rPr>
                <w:sz w:val="24"/>
                <w:szCs w:val="24"/>
              </w:rPr>
              <w:t xml:space="preserve">, </w:t>
            </w:r>
            <w:r w:rsidR="00D72542">
              <w:rPr>
                <w:b/>
                <w:i/>
                <w:sz w:val="24"/>
                <w:szCs w:val="24"/>
              </w:rPr>
              <w:t xml:space="preserve">влаштування освітлення </w:t>
            </w:r>
            <w:r w:rsidR="00D72542">
              <w:rPr>
                <w:b/>
                <w:i/>
                <w:sz w:val="24"/>
                <w:szCs w:val="24"/>
              </w:rPr>
              <w:lastRenderedPageBreak/>
              <w:t>пішохідних переходів в населених пунктах області, вулиці яких є дорогами загального користування.</w:t>
            </w:r>
          </w:p>
          <w:p w:rsidR="00E9776C" w:rsidRDefault="00D72542" w:rsidP="00D72542">
            <w:pPr>
              <w:ind w:firstLine="720"/>
              <w:jc w:val="both"/>
            </w:pPr>
            <w:r w:rsidRPr="00E9776C">
              <w:rPr>
                <w:sz w:val="24"/>
                <w:szCs w:val="24"/>
              </w:rPr>
              <w:t>Ця мета досягається розробленням та впровадженням комплексних схем орг</w:t>
            </w:r>
            <w:r>
              <w:rPr>
                <w:sz w:val="24"/>
                <w:szCs w:val="24"/>
              </w:rPr>
              <w:t>анізації дорожнього руху</w:t>
            </w:r>
            <w:r w:rsidRPr="00E9776C">
              <w:rPr>
                <w:sz w:val="24"/>
                <w:szCs w:val="24"/>
              </w:rPr>
              <w:t>; проведенням аналізу ефективності функціонування існуючих та розробленням нових автоматизованих систем управління дорожнім рухом із застосуванням новітніх форм та методів; розробленням та впровадженням Єдиної схеми маршрутного орієнтування водіїв; впровадженням прогресивних технологій щодо застосування технічних засобів регулювання дорожнього руху; розробленням та здійсненням заходів щодо вдосконалення безпеки руху на вулично-дорожній мережі області.</w:t>
            </w:r>
          </w:p>
        </w:tc>
      </w:tr>
      <w:tr w:rsidR="00E9776C" w:rsidTr="00E12A95">
        <w:tc>
          <w:tcPr>
            <w:tcW w:w="7989" w:type="dxa"/>
          </w:tcPr>
          <w:p w:rsidR="00D72542" w:rsidRPr="00E9776C" w:rsidRDefault="00D72542" w:rsidP="00D72542">
            <w:pPr>
              <w:jc w:val="center"/>
              <w:rPr>
                <w:sz w:val="24"/>
                <w:szCs w:val="24"/>
              </w:rPr>
            </w:pPr>
            <w:r w:rsidRPr="00E9776C">
              <w:rPr>
                <w:b/>
                <w:sz w:val="24"/>
                <w:szCs w:val="24"/>
              </w:rPr>
              <w:lastRenderedPageBreak/>
              <w:t xml:space="preserve">7.3. Підвищення безпеки пасажирських перевезень і  контролю за організацією пасажирських перевезень </w:t>
            </w:r>
          </w:p>
          <w:p w:rsidR="00D72542" w:rsidRPr="00E9776C" w:rsidRDefault="00D72542" w:rsidP="00D72542">
            <w:pPr>
              <w:pStyle w:val="a7"/>
              <w:keepLines w:val="0"/>
              <w:widowControl w:val="0"/>
              <w:tabs>
                <w:tab w:val="clear" w:pos="2268"/>
                <w:tab w:val="clear" w:pos="6804"/>
              </w:tabs>
              <w:spacing w:before="0"/>
              <w:ind w:firstLine="720"/>
              <w:jc w:val="both"/>
              <w:rPr>
                <w:rFonts w:ascii="Times New Roman" w:hAnsi="Times New Roman" w:cs="Times New Roman"/>
                <w:b w:val="0"/>
                <w:position w:val="0"/>
                <w:sz w:val="24"/>
                <w:szCs w:val="24"/>
              </w:rPr>
            </w:pPr>
            <w:r w:rsidRPr="00E9776C">
              <w:rPr>
                <w:rFonts w:ascii="Times New Roman" w:hAnsi="Times New Roman" w:cs="Times New Roman"/>
                <w:b w:val="0"/>
                <w:position w:val="0"/>
                <w:sz w:val="24"/>
                <w:szCs w:val="24"/>
              </w:rPr>
              <w:t xml:space="preserve">Метою вказаного напряму є наведення порядку у сфері надання послуг з організації перевезення пасажирів, забезпечення ефективного контролю зі сторони організатора пасажирських перевезень, створення комфортних та безпечних умов руху, розвантаження від скупчення пасажирського транспорту центральних частин міст області та забезпечення пасажирським транспортом віддалених районів. </w:t>
            </w:r>
          </w:p>
          <w:p w:rsidR="00E9776C" w:rsidRPr="00D72542" w:rsidRDefault="00D72542" w:rsidP="00D72542">
            <w:pPr>
              <w:ind w:firstLine="738"/>
              <w:jc w:val="both"/>
            </w:pPr>
            <w:r w:rsidRPr="00D72542">
              <w:rPr>
                <w:sz w:val="24"/>
                <w:szCs w:val="24"/>
              </w:rPr>
              <w:t xml:space="preserve">Завдяки ефективній системі контролю (створення диспетчерського пункту, встановлення навігаційних приладів контролю),  допуску перевізників до роботи з пасажирами на конкурсній основі буде відібрано перевізників, які в змозі забезпечити  виконання  законодавства України в частині дотримання  належного технічного стану пасажирського транспорту, дотримання умов та режиму праці водіїв, проведення </w:t>
            </w:r>
            <w:proofErr w:type="spellStart"/>
            <w:r w:rsidRPr="00D72542">
              <w:rPr>
                <w:sz w:val="24"/>
                <w:szCs w:val="24"/>
              </w:rPr>
              <w:t>передрейсових</w:t>
            </w:r>
            <w:proofErr w:type="spellEnd"/>
            <w:r w:rsidRPr="00D72542">
              <w:rPr>
                <w:sz w:val="24"/>
                <w:szCs w:val="24"/>
              </w:rPr>
              <w:t xml:space="preserve"> та </w:t>
            </w:r>
            <w:proofErr w:type="spellStart"/>
            <w:r w:rsidRPr="00D72542">
              <w:rPr>
                <w:sz w:val="24"/>
                <w:szCs w:val="24"/>
              </w:rPr>
              <w:t>післярейсових</w:t>
            </w:r>
            <w:proofErr w:type="spellEnd"/>
            <w:r w:rsidRPr="00D72542">
              <w:rPr>
                <w:sz w:val="24"/>
                <w:szCs w:val="24"/>
              </w:rPr>
              <w:t xml:space="preserve"> медичних оглядів, графіка руху автотранспорту.</w:t>
            </w:r>
          </w:p>
        </w:tc>
        <w:tc>
          <w:tcPr>
            <w:tcW w:w="8160" w:type="dxa"/>
          </w:tcPr>
          <w:p w:rsidR="00E9776C" w:rsidRDefault="00E9776C"/>
        </w:tc>
      </w:tr>
      <w:tr w:rsidR="00E9776C" w:rsidTr="00E12A95">
        <w:tc>
          <w:tcPr>
            <w:tcW w:w="7989" w:type="dxa"/>
          </w:tcPr>
          <w:p w:rsidR="00ED6C7D" w:rsidRPr="00ED6C7D" w:rsidRDefault="00ED6C7D" w:rsidP="00ED6C7D">
            <w:pPr>
              <w:pStyle w:val="a7"/>
              <w:keepLines w:val="0"/>
              <w:widowControl w:val="0"/>
              <w:tabs>
                <w:tab w:val="clear" w:pos="2268"/>
                <w:tab w:val="clear" w:pos="6804"/>
              </w:tabs>
              <w:spacing w:before="0"/>
              <w:ind w:firstLine="567"/>
              <w:jc w:val="center"/>
              <w:rPr>
                <w:b w:val="0"/>
                <w:sz w:val="24"/>
                <w:szCs w:val="24"/>
              </w:rPr>
            </w:pPr>
            <w:r w:rsidRPr="00ED6C7D">
              <w:rPr>
                <w:rFonts w:ascii="Times New Roman" w:hAnsi="Times New Roman" w:cs="Times New Roman"/>
                <w:position w:val="0"/>
                <w:sz w:val="24"/>
                <w:szCs w:val="24"/>
              </w:rPr>
              <w:t>7.4. Підвищення рівня інформаційно-технічного забезпечення у сфері безпеки дорожнього руху</w:t>
            </w:r>
          </w:p>
          <w:p w:rsidR="00E9776C" w:rsidRDefault="00ED6C7D" w:rsidP="00ED6C7D">
            <w:pPr>
              <w:pStyle w:val="210"/>
              <w:spacing w:before="120"/>
              <w:ind w:firstLine="720"/>
              <w:jc w:val="both"/>
            </w:pPr>
            <w:r w:rsidRPr="00ED6C7D">
              <w:rPr>
                <w:b w:val="0"/>
                <w:sz w:val="24"/>
                <w:szCs w:val="24"/>
              </w:rPr>
              <w:t xml:space="preserve">Метою цього напряму є впровадження сучасних систем і комплексів автоматизованого контролю та керування дорожнім рухом, встановлення стаціонарних комплексів </w:t>
            </w:r>
            <w:proofErr w:type="spellStart"/>
            <w:r w:rsidRPr="00ED6C7D">
              <w:rPr>
                <w:b w:val="0"/>
                <w:sz w:val="24"/>
                <w:szCs w:val="24"/>
              </w:rPr>
              <w:t>відеофіксації</w:t>
            </w:r>
            <w:proofErr w:type="spellEnd"/>
            <w:r w:rsidRPr="00ED6C7D">
              <w:rPr>
                <w:b w:val="0"/>
                <w:sz w:val="24"/>
                <w:szCs w:val="24"/>
              </w:rPr>
              <w:t xml:space="preserve"> порушень Правил дорожнього руху України, оснащення спеціалізованих транспортних засобів, обладнаних засобами контролю і виявлення правопорушень на вулично-шляховій мережі, підвищення оперативності реагування рятувальних служб на повідомлення про ДТП, протиправні дії стосовно учасників дорожнього руху та інші надзвичайні ситуації, а також підвищення рівня матеріально-технічного оснащення служб та підрозділів, які безпосередньо здійснюють функції із забезпечення безпеки дорожнього руху.</w:t>
            </w:r>
          </w:p>
        </w:tc>
        <w:tc>
          <w:tcPr>
            <w:tcW w:w="8160" w:type="dxa"/>
          </w:tcPr>
          <w:p w:rsidR="00E9776C" w:rsidRDefault="00E9776C"/>
        </w:tc>
      </w:tr>
      <w:tr w:rsidR="00E9776C" w:rsidTr="00E12A95">
        <w:tc>
          <w:tcPr>
            <w:tcW w:w="7989" w:type="dxa"/>
          </w:tcPr>
          <w:p w:rsidR="00911B2F" w:rsidRPr="00911B2F" w:rsidRDefault="00911B2F" w:rsidP="00911B2F">
            <w:pPr>
              <w:ind w:firstLine="720"/>
              <w:jc w:val="center"/>
              <w:rPr>
                <w:sz w:val="24"/>
                <w:szCs w:val="24"/>
              </w:rPr>
            </w:pPr>
            <w:r w:rsidRPr="00911B2F">
              <w:rPr>
                <w:b/>
                <w:sz w:val="24"/>
                <w:szCs w:val="24"/>
              </w:rPr>
              <w:lastRenderedPageBreak/>
              <w:t>7.5. Удосконалення інформаційно-просвітницької діяльності</w:t>
            </w:r>
          </w:p>
          <w:p w:rsidR="00E9776C" w:rsidRDefault="00911B2F" w:rsidP="00911B2F">
            <w:pPr>
              <w:ind w:firstLine="709"/>
              <w:jc w:val="both"/>
            </w:pPr>
            <w:r w:rsidRPr="00911B2F">
              <w:rPr>
                <w:sz w:val="24"/>
                <w:szCs w:val="24"/>
              </w:rPr>
              <w:t xml:space="preserve">Основна мета цього напряму полягає в розвитку та вдосконаленні </w:t>
            </w:r>
            <w:proofErr w:type="spellStart"/>
            <w:r w:rsidRPr="00911B2F">
              <w:rPr>
                <w:sz w:val="24"/>
                <w:szCs w:val="24"/>
              </w:rPr>
              <w:t>пропагандистсько</w:t>
            </w:r>
            <w:proofErr w:type="spellEnd"/>
            <w:r w:rsidRPr="00911B2F">
              <w:rPr>
                <w:sz w:val="24"/>
                <w:szCs w:val="24"/>
              </w:rPr>
              <w:t>-роз'яснювальної роботи щодо забезпечення безпеки дорожнього руху серед населення, а першочергово в навчальних та просвітницьких закладах. Передбачається висвітлення актуальних проблем забезпечення безпеки дорожнього руху в спеціалізованих телепрограмах на регіональному та місцевому телебаченні; створення спеціалізованого видання для інформування та популяризації безпеки дорожнього руху; вдосконалення в загальноосвітніх навчальних закладах роботи щодо профілактики дитячого дорожньо-транспортного травматизму, створення дитячого автомістечка, активізація  діяльності загонів юних інспекторів руху, проведення оглядів і конкурсів з організації профілактичної роботи з безпеки дорожнього руху.</w:t>
            </w:r>
          </w:p>
        </w:tc>
        <w:tc>
          <w:tcPr>
            <w:tcW w:w="8160" w:type="dxa"/>
          </w:tcPr>
          <w:p w:rsidR="00E9776C" w:rsidRDefault="00E9776C"/>
        </w:tc>
      </w:tr>
      <w:tr w:rsidR="00911B2F" w:rsidTr="00366183">
        <w:tc>
          <w:tcPr>
            <w:tcW w:w="16149" w:type="dxa"/>
            <w:gridSpan w:val="2"/>
          </w:tcPr>
          <w:p w:rsidR="00911B2F" w:rsidRDefault="00911B2F" w:rsidP="00911B2F">
            <w:pPr>
              <w:pStyle w:val="a7"/>
              <w:keepLines w:val="0"/>
              <w:widowControl w:val="0"/>
              <w:tabs>
                <w:tab w:val="clear" w:pos="2268"/>
                <w:tab w:val="clear" w:pos="6804"/>
              </w:tabs>
              <w:spacing w:before="0"/>
              <w:jc w:val="center"/>
            </w:pPr>
            <w:r>
              <w:rPr>
                <w:rFonts w:ascii="Times New Roman" w:hAnsi="Times New Roman" w:cs="Times New Roman"/>
                <w:position w:val="0"/>
                <w:sz w:val="28"/>
                <w:szCs w:val="28"/>
              </w:rPr>
              <w:t>8</w:t>
            </w:r>
            <w:r w:rsidRPr="003C0719">
              <w:rPr>
                <w:rFonts w:ascii="Times New Roman" w:hAnsi="Times New Roman" w:cs="Times New Roman"/>
                <w:position w:val="0"/>
                <w:sz w:val="28"/>
                <w:szCs w:val="28"/>
              </w:rPr>
              <w:t>. Очікуваний соціально-економічний результат від реалізації Програми</w:t>
            </w:r>
          </w:p>
        </w:tc>
      </w:tr>
      <w:tr w:rsidR="00911B2F" w:rsidTr="00E12A95">
        <w:tc>
          <w:tcPr>
            <w:tcW w:w="7989" w:type="dxa"/>
          </w:tcPr>
          <w:p w:rsidR="00911B2F" w:rsidRPr="00911B2F" w:rsidRDefault="00911B2F" w:rsidP="00911B2F">
            <w:pPr>
              <w:ind w:firstLine="600"/>
              <w:jc w:val="both"/>
              <w:rPr>
                <w:sz w:val="24"/>
                <w:szCs w:val="24"/>
              </w:rPr>
            </w:pPr>
            <w:r w:rsidRPr="00911B2F">
              <w:rPr>
                <w:sz w:val="24"/>
                <w:szCs w:val="24"/>
              </w:rPr>
              <w:t>Виконання Програми дасть змогу забезпечити підвищення рівня безпеки дорожнього руху, зменшення кількості осіб, які постраждали внаслідок дорожньо-транспортних пригод, поліпшення умов руху на вулицях і дорогах, підвищення ефективності системи підготовки учасників дорожнього руху.</w:t>
            </w:r>
          </w:p>
          <w:p w:rsidR="00911B2F" w:rsidRPr="00911B2F" w:rsidRDefault="00911B2F" w:rsidP="00911B2F">
            <w:pPr>
              <w:ind w:firstLine="600"/>
              <w:jc w:val="both"/>
              <w:rPr>
                <w:sz w:val="24"/>
                <w:szCs w:val="24"/>
              </w:rPr>
            </w:pPr>
            <w:bookmarkStart w:id="3" w:name="n73"/>
            <w:bookmarkEnd w:id="3"/>
            <w:r w:rsidRPr="00911B2F">
              <w:rPr>
                <w:sz w:val="24"/>
                <w:szCs w:val="24"/>
              </w:rPr>
              <w:t>За умови виконання в повному обсязі передбачених Програмою заходів прогнозується наближення до середньоєвропейського рівня безпеки дорожнього руху, зокрема зниження, порівняно з 2014 роком, показників аварійності щодо соціального ризику (кількість загиблих внаслідок дорожньо-транспортних пригод на 100 тис. населення) – з 10,6 до 7,5; транспортного ризику (кількість загиблих внаслідок дорожньо-транспортних пригод на 100 тис. транспортних засобів)  – з 33,2 до 18.</w:t>
            </w:r>
          </w:p>
          <w:p w:rsidR="00911B2F" w:rsidRPr="00911B2F" w:rsidRDefault="00911B2F" w:rsidP="00911B2F">
            <w:pPr>
              <w:pStyle w:val="a7"/>
              <w:keepLines w:val="0"/>
              <w:widowControl w:val="0"/>
              <w:tabs>
                <w:tab w:val="clear" w:pos="2268"/>
                <w:tab w:val="clear" w:pos="6804"/>
              </w:tabs>
              <w:spacing w:before="0"/>
              <w:ind w:firstLine="709"/>
              <w:jc w:val="both"/>
              <w:rPr>
                <w:rFonts w:ascii="Times New Roman" w:hAnsi="Times New Roman" w:cs="Times New Roman"/>
                <w:b w:val="0"/>
                <w:position w:val="0"/>
                <w:sz w:val="24"/>
                <w:szCs w:val="24"/>
              </w:rPr>
            </w:pPr>
            <w:r w:rsidRPr="00911B2F">
              <w:rPr>
                <w:rFonts w:ascii="Times New Roman" w:hAnsi="Times New Roman" w:cs="Times New Roman"/>
                <w:b w:val="0"/>
                <w:position w:val="0"/>
                <w:sz w:val="24"/>
                <w:szCs w:val="24"/>
              </w:rPr>
              <w:t>В умовах збереження наявних тенденцій розвитку ситуації в області протягом найближчих п’яти років очікується зниження кількості дорожньо-транспортних пригод та пов’язаних з ними наслідків. У середньому прогнозується динаміка щорічного зниження показників на рівні -2% – ДТП,      -2 %  – загиблих, та -3% – травмованих.</w:t>
            </w:r>
          </w:p>
          <w:p w:rsidR="00911B2F" w:rsidRPr="00911B2F" w:rsidRDefault="00911B2F" w:rsidP="00911B2F">
            <w:pPr>
              <w:pStyle w:val="a7"/>
              <w:keepLines w:val="0"/>
              <w:widowControl w:val="0"/>
              <w:tabs>
                <w:tab w:val="clear" w:pos="2268"/>
                <w:tab w:val="clear" w:pos="6804"/>
              </w:tabs>
              <w:spacing w:before="0"/>
              <w:ind w:firstLine="709"/>
              <w:jc w:val="both"/>
              <w:rPr>
                <w:sz w:val="24"/>
                <w:szCs w:val="24"/>
              </w:rPr>
            </w:pPr>
            <w:r w:rsidRPr="00911B2F">
              <w:rPr>
                <w:rFonts w:ascii="Times New Roman" w:hAnsi="Times New Roman" w:cs="Times New Roman"/>
                <w:b w:val="0"/>
                <w:position w:val="0"/>
                <w:sz w:val="24"/>
                <w:szCs w:val="24"/>
              </w:rPr>
              <w:t xml:space="preserve">Програму розраховано на період до 2017 року. За умов реалізації переліку заходів Програми прогнозується зупинення зростання показників аварійності з подальшим їх зниженням щороку в середньому на 5%. При цьому найбільш помітні зміни в динаміці показників аварійності повинні мати місце у 2017 році, що зумовлено ефектом "накопичення" впливу реалізованих за попередні роки заходів. </w:t>
            </w:r>
          </w:p>
          <w:p w:rsidR="00911B2F" w:rsidRPr="00911B2F" w:rsidRDefault="00911B2F" w:rsidP="00911B2F">
            <w:pPr>
              <w:ind w:firstLine="567"/>
              <w:jc w:val="both"/>
              <w:rPr>
                <w:sz w:val="24"/>
                <w:szCs w:val="24"/>
              </w:rPr>
            </w:pPr>
            <w:r w:rsidRPr="00911B2F">
              <w:rPr>
                <w:sz w:val="24"/>
                <w:szCs w:val="24"/>
              </w:rPr>
              <w:t>Соціальний ефект від реалізації Програми має визначитись за рахунок:</w:t>
            </w:r>
          </w:p>
          <w:p w:rsidR="00911B2F" w:rsidRPr="00911B2F" w:rsidRDefault="00911B2F" w:rsidP="00911B2F">
            <w:pPr>
              <w:numPr>
                <w:ilvl w:val="0"/>
                <w:numId w:val="7"/>
              </w:numPr>
              <w:jc w:val="both"/>
              <w:rPr>
                <w:sz w:val="24"/>
                <w:szCs w:val="24"/>
              </w:rPr>
            </w:pPr>
            <w:r w:rsidRPr="00911B2F">
              <w:rPr>
                <w:sz w:val="24"/>
                <w:szCs w:val="24"/>
              </w:rPr>
              <w:t>підвищення рівня безпеки дорожнього руху;</w:t>
            </w:r>
          </w:p>
          <w:p w:rsidR="00911B2F" w:rsidRPr="00911B2F" w:rsidRDefault="00911B2F" w:rsidP="00911B2F">
            <w:pPr>
              <w:numPr>
                <w:ilvl w:val="0"/>
                <w:numId w:val="7"/>
              </w:numPr>
              <w:jc w:val="both"/>
              <w:rPr>
                <w:sz w:val="24"/>
                <w:szCs w:val="24"/>
              </w:rPr>
            </w:pPr>
            <w:r w:rsidRPr="00911B2F">
              <w:rPr>
                <w:sz w:val="24"/>
                <w:szCs w:val="24"/>
              </w:rPr>
              <w:lastRenderedPageBreak/>
              <w:t>зростання довіри учасників дорожнього руху до органів та підрозділів, які здійснюють нагляд за дорожнім рухом;</w:t>
            </w:r>
          </w:p>
          <w:p w:rsidR="00911B2F" w:rsidRPr="00911B2F" w:rsidRDefault="00911B2F" w:rsidP="00911B2F">
            <w:pPr>
              <w:numPr>
                <w:ilvl w:val="0"/>
                <w:numId w:val="7"/>
              </w:numPr>
              <w:jc w:val="both"/>
              <w:rPr>
                <w:sz w:val="24"/>
                <w:szCs w:val="24"/>
              </w:rPr>
            </w:pPr>
            <w:r w:rsidRPr="00911B2F">
              <w:rPr>
                <w:sz w:val="24"/>
                <w:szCs w:val="24"/>
              </w:rPr>
              <w:t>поліпшення  регулювання транспортних потоків на дорогах;</w:t>
            </w:r>
          </w:p>
          <w:p w:rsidR="00911B2F" w:rsidRPr="00911B2F" w:rsidRDefault="00911B2F" w:rsidP="00911B2F">
            <w:pPr>
              <w:numPr>
                <w:ilvl w:val="0"/>
                <w:numId w:val="7"/>
              </w:numPr>
              <w:jc w:val="both"/>
              <w:rPr>
                <w:sz w:val="24"/>
                <w:szCs w:val="24"/>
              </w:rPr>
            </w:pPr>
            <w:r w:rsidRPr="00911B2F">
              <w:rPr>
                <w:sz w:val="24"/>
                <w:szCs w:val="24"/>
              </w:rPr>
              <w:t>забезпечення умов безаварійного перевезення пасажирів та небезпечних        вантажів;</w:t>
            </w:r>
          </w:p>
          <w:p w:rsidR="00911B2F" w:rsidRPr="00911B2F" w:rsidRDefault="00911B2F" w:rsidP="00911B2F">
            <w:pPr>
              <w:pStyle w:val="aa"/>
              <w:autoSpaceDE w:val="0"/>
              <w:spacing w:line="240" w:lineRule="auto"/>
              <w:ind w:left="360" w:firstLine="0"/>
              <w:rPr>
                <w:sz w:val="24"/>
                <w:szCs w:val="24"/>
                <w:lang w:val="uk-UA"/>
              </w:rPr>
            </w:pPr>
            <w:r w:rsidRPr="00911B2F">
              <w:rPr>
                <w:sz w:val="24"/>
                <w:szCs w:val="24"/>
                <w:lang w:val="uk-UA"/>
              </w:rPr>
              <w:t>Економічний ефект очікується від:</w:t>
            </w:r>
          </w:p>
          <w:p w:rsidR="00911B2F" w:rsidRPr="00911B2F" w:rsidRDefault="00911B2F" w:rsidP="00911B2F">
            <w:pPr>
              <w:pStyle w:val="aa"/>
              <w:numPr>
                <w:ilvl w:val="0"/>
                <w:numId w:val="7"/>
              </w:numPr>
              <w:autoSpaceDE w:val="0"/>
              <w:spacing w:line="240" w:lineRule="auto"/>
              <w:rPr>
                <w:sz w:val="24"/>
                <w:szCs w:val="24"/>
                <w:lang w:val="uk-UA"/>
              </w:rPr>
            </w:pPr>
            <w:r w:rsidRPr="00911B2F">
              <w:rPr>
                <w:sz w:val="24"/>
                <w:szCs w:val="24"/>
                <w:lang w:val="uk-UA"/>
              </w:rPr>
              <w:t>зменшення травматизму та смертності, у тому числі дитячого,  від дорожньо-транспортних пригод (ДТП);</w:t>
            </w:r>
          </w:p>
          <w:p w:rsidR="00911B2F" w:rsidRPr="00911B2F" w:rsidRDefault="00911B2F" w:rsidP="00911B2F">
            <w:pPr>
              <w:pStyle w:val="aa"/>
              <w:numPr>
                <w:ilvl w:val="0"/>
                <w:numId w:val="7"/>
              </w:numPr>
              <w:autoSpaceDE w:val="0"/>
              <w:spacing w:line="240" w:lineRule="auto"/>
              <w:rPr>
                <w:sz w:val="24"/>
                <w:szCs w:val="24"/>
                <w:lang w:val="uk-UA"/>
              </w:rPr>
            </w:pPr>
            <w:r w:rsidRPr="00911B2F">
              <w:rPr>
                <w:sz w:val="24"/>
                <w:szCs w:val="24"/>
                <w:lang w:val="uk-UA"/>
              </w:rPr>
              <w:t>зменшення невиробничих витрат на перевезення пасажирів та вантажів;</w:t>
            </w:r>
          </w:p>
          <w:p w:rsidR="00911B2F" w:rsidRDefault="00911B2F" w:rsidP="00911B2F">
            <w:pPr>
              <w:pStyle w:val="aa"/>
              <w:numPr>
                <w:ilvl w:val="0"/>
                <w:numId w:val="7"/>
              </w:numPr>
              <w:autoSpaceDE w:val="0"/>
              <w:spacing w:line="240" w:lineRule="auto"/>
            </w:pPr>
            <w:r w:rsidRPr="00911B2F">
              <w:rPr>
                <w:sz w:val="24"/>
                <w:szCs w:val="24"/>
                <w:lang w:val="uk-UA"/>
              </w:rPr>
              <w:t xml:space="preserve">поліпшення екологічного стану території області. </w:t>
            </w:r>
          </w:p>
        </w:tc>
        <w:tc>
          <w:tcPr>
            <w:tcW w:w="8160" w:type="dxa"/>
          </w:tcPr>
          <w:p w:rsidR="00911B2F" w:rsidRDefault="00911B2F"/>
        </w:tc>
      </w:tr>
      <w:tr w:rsidR="00911B2F" w:rsidTr="00366183">
        <w:tc>
          <w:tcPr>
            <w:tcW w:w="16149" w:type="dxa"/>
            <w:gridSpan w:val="2"/>
          </w:tcPr>
          <w:p w:rsidR="00911B2F" w:rsidRDefault="00911B2F" w:rsidP="00911B2F">
            <w:pPr>
              <w:jc w:val="center"/>
            </w:pPr>
            <w:r>
              <w:rPr>
                <w:b/>
              </w:rPr>
              <w:lastRenderedPageBreak/>
              <w:t>9.</w:t>
            </w:r>
            <w:r w:rsidRPr="003C0719">
              <w:rPr>
                <w:b/>
              </w:rPr>
              <w:t xml:space="preserve"> Координація, контроль за ходом виконання Програми та внесення змін та доповнень</w:t>
            </w:r>
          </w:p>
        </w:tc>
      </w:tr>
      <w:tr w:rsidR="00911B2F" w:rsidTr="00E12A95">
        <w:tc>
          <w:tcPr>
            <w:tcW w:w="7989" w:type="dxa"/>
          </w:tcPr>
          <w:p w:rsidR="00595BB6" w:rsidRPr="00595BB6" w:rsidRDefault="00595BB6" w:rsidP="00595BB6">
            <w:pPr>
              <w:pStyle w:val="FR1"/>
              <w:rPr>
                <w:sz w:val="24"/>
                <w:szCs w:val="24"/>
              </w:rPr>
            </w:pPr>
            <w:r>
              <w:rPr>
                <w:sz w:val="28"/>
                <w:szCs w:val="28"/>
              </w:rPr>
              <w:t xml:space="preserve">         </w:t>
            </w:r>
            <w:r w:rsidRPr="00595BB6">
              <w:rPr>
                <w:sz w:val="24"/>
                <w:szCs w:val="24"/>
              </w:rPr>
              <w:t>9.1. Координація та виконання Програми</w:t>
            </w:r>
          </w:p>
          <w:p w:rsidR="00595BB6" w:rsidRPr="00EA3B5B" w:rsidRDefault="00595BB6" w:rsidP="00595BB6">
            <w:pPr>
              <w:pStyle w:val="ae"/>
              <w:spacing w:before="0" w:beforeAutospacing="0" w:after="0" w:afterAutospacing="0"/>
              <w:ind w:firstLine="708"/>
              <w:jc w:val="both"/>
              <w:rPr>
                <w:color w:val="000000"/>
                <w:lang w:val="uk-UA"/>
              </w:rPr>
            </w:pPr>
            <w:r w:rsidRPr="00595BB6">
              <w:rPr>
                <w:color w:val="000000"/>
                <w:lang w:val="uk-UA"/>
              </w:rPr>
              <w:t xml:space="preserve">Контроль за виконанням цієї Програми здійснюють департамент </w:t>
            </w:r>
            <w:r w:rsidRPr="00595BB6">
              <w:rPr>
                <w:b/>
                <w:i/>
                <w:color w:val="000000"/>
                <w:lang w:val="uk-UA"/>
              </w:rPr>
              <w:t>розвитку інфраструктури, дорожнього господарства та паливно-енергетичного комплексу</w:t>
            </w:r>
            <w:r w:rsidRPr="00595BB6">
              <w:rPr>
                <w:color w:val="000000"/>
                <w:lang w:val="uk-UA"/>
              </w:rPr>
              <w:t xml:space="preserve"> облдержадміністрації, </w:t>
            </w:r>
            <w:r w:rsidRPr="00EA3B5B">
              <w:rPr>
                <w:color w:val="000000"/>
                <w:lang w:val="uk-UA"/>
              </w:rPr>
              <w:t>райдержадміністрації і виконкоми міських рад у межах своєї компетенції.</w:t>
            </w:r>
          </w:p>
          <w:p w:rsidR="00595BB6" w:rsidRPr="00873404" w:rsidRDefault="00595BB6" w:rsidP="00595BB6">
            <w:pPr>
              <w:ind w:firstLine="708"/>
              <w:jc w:val="both"/>
              <w:rPr>
                <w:sz w:val="24"/>
                <w:szCs w:val="24"/>
              </w:rPr>
            </w:pPr>
            <w:r w:rsidRPr="00873404">
              <w:rPr>
                <w:sz w:val="24"/>
                <w:szCs w:val="24"/>
              </w:rPr>
              <w:t xml:space="preserve">Контроль за виконанням заходів Програми та використанням бюджетних коштів на її реалізацію здійснюється профільними комісіями Львівської обласної ради. </w:t>
            </w:r>
          </w:p>
          <w:p w:rsidR="00595BB6" w:rsidRPr="00595BB6" w:rsidRDefault="00595BB6" w:rsidP="00595BB6">
            <w:pPr>
              <w:ind w:firstLine="708"/>
              <w:jc w:val="both"/>
              <w:rPr>
                <w:sz w:val="24"/>
                <w:szCs w:val="24"/>
              </w:rPr>
            </w:pPr>
            <w:r w:rsidRPr="00595BB6">
              <w:rPr>
                <w:sz w:val="24"/>
                <w:szCs w:val="24"/>
              </w:rPr>
              <w:t>Громадський контроль за ходом виконання Програми здійснюється представниками громадських організацій, статутом яких передбачено провадження діяльності у сфері безпеки дорожнього руху.</w:t>
            </w:r>
          </w:p>
          <w:p w:rsidR="00595BB6" w:rsidRPr="00485240" w:rsidRDefault="00595BB6" w:rsidP="00595BB6">
            <w:pPr>
              <w:ind w:firstLine="708"/>
              <w:jc w:val="both"/>
              <w:rPr>
                <w:strike/>
                <w:color w:val="000000"/>
                <w:sz w:val="24"/>
                <w:szCs w:val="24"/>
              </w:rPr>
            </w:pPr>
            <w:r w:rsidRPr="00595BB6">
              <w:rPr>
                <w:sz w:val="24"/>
                <w:szCs w:val="24"/>
              </w:rPr>
              <w:t xml:space="preserve">Координаційну роботу з виконання завдань та заходів Програми здійснює департамент </w:t>
            </w:r>
            <w:r w:rsidRPr="00485240">
              <w:rPr>
                <w:b/>
                <w:i/>
                <w:sz w:val="24"/>
                <w:szCs w:val="24"/>
              </w:rPr>
              <w:t>розвитку інфраструктури, дорожнього господарства та паливно-енергетичного комплексу Львівської</w:t>
            </w:r>
            <w:r w:rsidRPr="00595BB6">
              <w:rPr>
                <w:sz w:val="24"/>
                <w:szCs w:val="24"/>
              </w:rPr>
              <w:t xml:space="preserve"> облдержадміністрації  за участі інших структурних підрозділів Львівської облдержадміністрації, органів місцевого самоврядування, </w:t>
            </w:r>
            <w:r w:rsidRPr="00485240">
              <w:rPr>
                <w:b/>
                <w:i/>
                <w:sz w:val="24"/>
                <w:szCs w:val="24"/>
              </w:rPr>
              <w:t>УДАІ ГУ МВС</w:t>
            </w:r>
            <w:r w:rsidRPr="00485240">
              <w:rPr>
                <w:b/>
                <w:i/>
                <w:color w:val="000000"/>
                <w:sz w:val="24"/>
                <w:szCs w:val="24"/>
              </w:rPr>
              <w:t xml:space="preserve"> України у Львівській області</w:t>
            </w:r>
            <w:r w:rsidRPr="00595BB6">
              <w:rPr>
                <w:color w:val="000000"/>
                <w:sz w:val="24"/>
                <w:szCs w:val="24"/>
              </w:rPr>
              <w:t xml:space="preserve">, Служби автомобільних доріг у Львівській області,  </w:t>
            </w:r>
            <w:r w:rsidRPr="00485240">
              <w:rPr>
                <w:strike/>
                <w:color w:val="000000"/>
                <w:sz w:val="24"/>
                <w:szCs w:val="24"/>
              </w:rPr>
              <w:t xml:space="preserve">інших контролюючих органів, представники яких входять до складу робочої групи. </w:t>
            </w:r>
          </w:p>
          <w:p w:rsidR="00595BB6" w:rsidRPr="00595BB6" w:rsidRDefault="00595BB6" w:rsidP="00595BB6">
            <w:pPr>
              <w:ind w:firstLine="700"/>
              <w:jc w:val="both"/>
              <w:rPr>
                <w:color w:val="000000"/>
                <w:sz w:val="24"/>
                <w:szCs w:val="24"/>
              </w:rPr>
            </w:pPr>
            <w:r w:rsidRPr="00595BB6">
              <w:rPr>
                <w:color w:val="000000"/>
                <w:sz w:val="24"/>
                <w:szCs w:val="24"/>
              </w:rPr>
              <w:t xml:space="preserve">Департамент </w:t>
            </w:r>
            <w:r w:rsidRPr="00485240">
              <w:rPr>
                <w:b/>
                <w:i/>
                <w:color w:val="000000"/>
                <w:sz w:val="24"/>
                <w:szCs w:val="24"/>
              </w:rPr>
              <w:t>розвитку інфраструктури, дорожнього господарства та паливно-енергетичного комплексу Львівської</w:t>
            </w:r>
            <w:r w:rsidRPr="00595BB6">
              <w:rPr>
                <w:color w:val="000000"/>
                <w:sz w:val="24"/>
                <w:szCs w:val="24"/>
              </w:rPr>
              <w:t xml:space="preserve"> облдержадміністрації, як головний координатор виконання Програми, забезпечує:</w:t>
            </w:r>
          </w:p>
          <w:p w:rsidR="00595BB6" w:rsidRPr="00595BB6" w:rsidRDefault="00595BB6" w:rsidP="00595BB6">
            <w:pPr>
              <w:numPr>
                <w:ilvl w:val="0"/>
                <w:numId w:val="8"/>
              </w:numPr>
              <w:jc w:val="both"/>
              <w:rPr>
                <w:color w:val="000000"/>
                <w:sz w:val="24"/>
                <w:szCs w:val="24"/>
              </w:rPr>
            </w:pPr>
            <w:r w:rsidRPr="00595BB6">
              <w:rPr>
                <w:color w:val="000000"/>
                <w:sz w:val="24"/>
                <w:szCs w:val="24"/>
              </w:rPr>
              <w:t xml:space="preserve">формування і подання запитів на фінансування програми з </w:t>
            </w:r>
            <w:r w:rsidRPr="007214D3">
              <w:rPr>
                <w:strike/>
                <w:color w:val="000000"/>
                <w:sz w:val="24"/>
                <w:szCs w:val="24"/>
              </w:rPr>
              <w:t>державного та</w:t>
            </w:r>
            <w:r w:rsidRPr="00595BB6">
              <w:rPr>
                <w:color w:val="000000"/>
                <w:sz w:val="24"/>
                <w:szCs w:val="24"/>
              </w:rPr>
              <w:t xml:space="preserve"> обласного бюджетів;</w:t>
            </w:r>
          </w:p>
          <w:p w:rsidR="00595BB6" w:rsidRPr="00595BB6" w:rsidRDefault="00595BB6" w:rsidP="00595BB6">
            <w:pPr>
              <w:numPr>
                <w:ilvl w:val="0"/>
                <w:numId w:val="8"/>
              </w:numPr>
              <w:jc w:val="both"/>
              <w:rPr>
                <w:color w:val="000000"/>
                <w:sz w:val="24"/>
                <w:szCs w:val="24"/>
              </w:rPr>
            </w:pPr>
            <w:r w:rsidRPr="00595BB6">
              <w:rPr>
                <w:color w:val="000000"/>
                <w:sz w:val="24"/>
                <w:szCs w:val="24"/>
              </w:rPr>
              <w:t>формування і подання на затвердження переліків робіт, об’єктів і проектів для виконання за етапами (роками) здійснення Програми;</w:t>
            </w:r>
          </w:p>
          <w:p w:rsidR="00595BB6" w:rsidRPr="00595BB6" w:rsidRDefault="00595BB6" w:rsidP="00595BB6">
            <w:pPr>
              <w:numPr>
                <w:ilvl w:val="0"/>
                <w:numId w:val="8"/>
              </w:numPr>
              <w:jc w:val="both"/>
              <w:rPr>
                <w:color w:val="000000"/>
                <w:sz w:val="24"/>
                <w:szCs w:val="24"/>
              </w:rPr>
            </w:pPr>
            <w:r w:rsidRPr="00595BB6">
              <w:rPr>
                <w:color w:val="000000"/>
                <w:sz w:val="24"/>
                <w:szCs w:val="24"/>
              </w:rPr>
              <w:lastRenderedPageBreak/>
              <w:t xml:space="preserve">організацію, у межах наданих йому повноважень, виконання робіт за кошти </w:t>
            </w:r>
            <w:r w:rsidRPr="00366183">
              <w:rPr>
                <w:color w:val="000000"/>
                <w:sz w:val="24"/>
                <w:szCs w:val="24"/>
              </w:rPr>
              <w:t>державного та</w:t>
            </w:r>
            <w:r w:rsidRPr="00595BB6">
              <w:rPr>
                <w:color w:val="000000"/>
                <w:sz w:val="24"/>
                <w:szCs w:val="24"/>
              </w:rPr>
              <w:t xml:space="preserve"> обласного </w:t>
            </w:r>
            <w:r w:rsidRPr="00366183">
              <w:rPr>
                <w:color w:val="000000"/>
                <w:sz w:val="24"/>
                <w:szCs w:val="24"/>
              </w:rPr>
              <w:t>бюджетів</w:t>
            </w:r>
            <w:r w:rsidRPr="00595BB6">
              <w:rPr>
                <w:color w:val="000000"/>
                <w:sz w:val="24"/>
                <w:szCs w:val="24"/>
              </w:rPr>
              <w:t xml:space="preserve"> та контроль за їх виконанням тощо; </w:t>
            </w:r>
          </w:p>
          <w:p w:rsidR="00595BB6" w:rsidRPr="00595BB6" w:rsidRDefault="00595BB6" w:rsidP="00595BB6">
            <w:pPr>
              <w:numPr>
                <w:ilvl w:val="0"/>
                <w:numId w:val="8"/>
              </w:numPr>
              <w:jc w:val="both"/>
              <w:rPr>
                <w:color w:val="000000"/>
                <w:sz w:val="24"/>
                <w:szCs w:val="24"/>
              </w:rPr>
            </w:pPr>
            <w:r w:rsidRPr="00595BB6">
              <w:rPr>
                <w:color w:val="000000"/>
                <w:sz w:val="24"/>
                <w:szCs w:val="24"/>
              </w:rPr>
              <w:t>загальний облік та контроль за виконанням проектів і робіт, що здійснюються за кошти суб’єктів господарювання та інших джерел фінансування;</w:t>
            </w:r>
          </w:p>
          <w:p w:rsidR="00595BB6" w:rsidRPr="00595BB6" w:rsidRDefault="00595BB6" w:rsidP="00595BB6">
            <w:pPr>
              <w:numPr>
                <w:ilvl w:val="0"/>
                <w:numId w:val="8"/>
              </w:numPr>
              <w:jc w:val="both"/>
              <w:rPr>
                <w:color w:val="000000"/>
                <w:sz w:val="24"/>
                <w:szCs w:val="24"/>
              </w:rPr>
            </w:pPr>
            <w:r w:rsidRPr="00595BB6">
              <w:rPr>
                <w:color w:val="000000"/>
                <w:sz w:val="24"/>
                <w:szCs w:val="24"/>
              </w:rPr>
              <w:t>загальний облік та контроль за виконанням заходів організаційного характеру;</w:t>
            </w:r>
          </w:p>
          <w:p w:rsidR="00595BB6" w:rsidRPr="00595BB6" w:rsidRDefault="00595BB6" w:rsidP="00595BB6">
            <w:pPr>
              <w:numPr>
                <w:ilvl w:val="0"/>
                <w:numId w:val="8"/>
              </w:numPr>
              <w:jc w:val="both"/>
              <w:rPr>
                <w:color w:val="000000"/>
                <w:sz w:val="24"/>
                <w:szCs w:val="24"/>
              </w:rPr>
            </w:pPr>
            <w:r w:rsidRPr="00595BB6">
              <w:rPr>
                <w:color w:val="000000"/>
                <w:sz w:val="24"/>
                <w:szCs w:val="24"/>
              </w:rPr>
              <w:t>підготовку пропозицій щодо коригування завдань, заходів і обсягів фінансування (у разі необхідності);</w:t>
            </w:r>
          </w:p>
          <w:p w:rsidR="00595BB6" w:rsidRPr="00595BB6" w:rsidRDefault="00595BB6" w:rsidP="00595BB6">
            <w:pPr>
              <w:numPr>
                <w:ilvl w:val="0"/>
                <w:numId w:val="8"/>
              </w:numPr>
              <w:jc w:val="both"/>
              <w:rPr>
                <w:color w:val="000000"/>
                <w:sz w:val="24"/>
                <w:szCs w:val="24"/>
              </w:rPr>
            </w:pPr>
            <w:r w:rsidRPr="00595BB6">
              <w:rPr>
                <w:color w:val="000000"/>
                <w:sz w:val="24"/>
                <w:szCs w:val="24"/>
              </w:rPr>
              <w:t xml:space="preserve"> загальний облік та контроль за досягненням визначених показників Програми</w:t>
            </w:r>
            <w:r w:rsidRPr="00595BB6">
              <w:rPr>
                <w:sz w:val="24"/>
                <w:szCs w:val="24"/>
              </w:rPr>
              <w:t>;</w:t>
            </w:r>
          </w:p>
          <w:p w:rsidR="00595BB6" w:rsidRPr="00595BB6" w:rsidRDefault="00595BB6" w:rsidP="00595BB6">
            <w:pPr>
              <w:pStyle w:val="ac"/>
              <w:numPr>
                <w:ilvl w:val="0"/>
                <w:numId w:val="8"/>
              </w:numPr>
              <w:spacing w:after="0"/>
              <w:ind w:left="714" w:hanging="357"/>
              <w:jc w:val="both"/>
              <w:rPr>
                <w:color w:val="000000"/>
                <w:sz w:val="24"/>
                <w:szCs w:val="24"/>
              </w:rPr>
            </w:pPr>
            <w:r w:rsidRPr="00595BB6">
              <w:rPr>
                <w:color w:val="000000"/>
                <w:sz w:val="24"/>
                <w:szCs w:val="24"/>
              </w:rPr>
              <w:t xml:space="preserve">підготовка та надання звітності стосовно виконання Програми за формами, встановленими Львівською обласною радою; </w:t>
            </w:r>
          </w:p>
          <w:p w:rsidR="00595BB6" w:rsidRPr="00595BB6" w:rsidRDefault="00595BB6" w:rsidP="00595BB6">
            <w:pPr>
              <w:numPr>
                <w:ilvl w:val="0"/>
                <w:numId w:val="8"/>
              </w:numPr>
              <w:ind w:left="714" w:hanging="357"/>
              <w:jc w:val="both"/>
              <w:rPr>
                <w:bCs/>
                <w:iCs/>
                <w:color w:val="000000"/>
                <w:sz w:val="24"/>
                <w:szCs w:val="24"/>
              </w:rPr>
            </w:pPr>
            <w:r w:rsidRPr="00595BB6">
              <w:rPr>
                <w:color w:val="000000"/>
                <w:sz w:val="24"/>
                <w:szCs w:val="24"/>
              </w:rPr>
              <w:t xml:space="preserve">організовує проведення нарад і засідань </w:t>
            </w:r>
            <w:r w:rsidRPr="007214D3">
              <w:rPr>
                <w:b/>
                <w:i/>
                <w:strike/>
                <w:color w:val="000000"/>
                <w:sz w:val="24"/>
                <w:szCs w:val="24"/>
              </w:rPr>
              <w:t>робочої групи</w:t>
            </w:r>
            <w:r w:rsidRPr="007214D3">
              <w:rPr>
                <w:b/>
                <w:i/>
                <w:color w:val="000000"/>
                <w:sz w:val="24"/>
                <w:szCs w:val="24"/>
              </w:rPr>
              <w:t xml:space="preserve"> з учасниками</w:t>
            </w:r>
            <w:r w:rsidRPr="00595BB6">
              <w:rPr>
                <w:color w:val="000000"/>
                <w:sz w:val="24"/>
                <w:szCs w:val="24"/>
              </w:rPr>
              <w:t xml:space="preserve"> Програми.</w:t>
            </w:r>
          </w:p>
          <w:p w:rsidR="00595BB6" w:rsidRPr="007214D3" w:rsidRDefault="00595BB6" w:rsidP="00595BB6">
            <w:pPr>
              <w:ind w:firstLine="700"/>
              <w:jc w:val="both"/>
              <w:rPr>
                <w:strike/>
                <w:color w:val="000000"/>
                <w:sz w:val="24"/>
                <w:szCs w:val="24"/>
              </w:rPr>
            </w:pPr>
            <w:r w:rsidRPr="007214D3">
              <w:rPr>
                <w:strike/>
                <w:color w:val="000000"/>
                <w:sz w:val="24"/>
                <w:szCs w:val="24"/>
              </w:rPr>
              <w:t xml:space="preserve">Спільно з департаментом розвитку інфраструктури, дорожнього господарства та паливно-енергетичного комплексу Львівської облдержадміністрації  замовлення і виконання робіт за видами економічної і господарської діяльності та в межах їхньої компетенції координують: </w:t>
            </w:r>
          </w:p>
          <w:p w:rsidR="00595BB6" w:rsidRPr="007214D3" w:rsidRDefault="00595BB6" w:rsidP="00595BB6">
            <w:pPr>
              <w:numPr>
                <w:ilvl w:val="0"/>
                <w:numId w:val="8"/>
              </w:numPr>
              <w:jc w:val="both"/>
              <w:rPr>
                <w:strike/>
                <w:sz w:val="24"/>
                <w:szCs w:val="24"/>
              </w:rPr>
            </w:pPr>
            <w:r w:rsidRPr="007214D3">
              <w:rPr>
                <w:strike/>
                <w:sz w:val="24"/>
                <w:szCs w:val="24"/>
              </w:rPr>
              <w:t>департамент з питань освіти і науки;</w:t>
            </w:r>
          </w:p>
          <w:p w:rsidR="00595BB6" w:rsidRPr="007214D3" w:rsidRDefault="00595BB6" w:rsidP="00595BB6">
            <w:pPr>
              <w:numPr>
                <w:ilvl w:val="0"/>
                <w:numId w:val="8"/>
              </w:numPr>
              <w:jc w:val="both"/>
              <w:rPr>
                <w:strike/>
                <w:sz w:val="24"/>
                <w:szCs w:val="24"/>
              </w:rPr>
            </w:pPr>
            <w:r w:rsidRPr="007214D3">
              <w:rPr>
                <w:strike/>
                <w:sz w:val="24"/>
                <w:szCs w:val="24"/>
              </w:rPr>
              <w:t>управління архітектури, містобудування та інфраструктурних проектів;</w:t>
            </w:r>
          </w:p>
          <w:p w:rsidR="00595BB6" w:rsidRPr="007214D3" w:rsidRDefault="00595BB6" w:rsidP="00595BB6">
            <w:pPr>
              <w:numPr>
                <w:ilvl w:val="0"/>
                <w:numId w:val="8"/>
              </w:numPr>
              <w:shd w:val="clear" w:color="auto" w:fill="FFFFFF"/>
              <w:rPr>
                <w:strike/>
                <w:sz w:val="24"/>
                <w:szCs w:val="24"/>
              </w:rPr>
            </w:pPr>
            <w:r w:rsidRPr="007214D3">
              <w:rPr>
                <w:strike/>
                <w:sz w:val="24"/>
                <w:szCs w:val="24"/>
              </w:rPr>
              <w:t>Головне управління статистики у Львівській області;</w:t>
            </w:r>
          </w:p>
          <w:p w:rsidR="00595BB6" w:rsidRPr="007214D3" w:rsidRDefault="00595BB6" w:rsidP="00595BB6">
            <w:pPr>
              <w:numPr>
                <w:ilvl w:val="0"/>
                <w:numId w:val="8"/>
              </w:numPr>
              <w:shd w:val="clear" w:color="auto" w:fill="FFFFFF"/>
              <w:rPr>
                <w:strike/>
                <w:sz w:val="24"/>
                <w:szCs w:val="24"/>
              </w:rPr>
            </w:pPr>
            <w:r w:rsidRPr="007214D3">
              <w:rPr>
                <w:strike/>
                <w:sz w:val="24"/>
                <w:szCs w:val="24"/>
              </w:rPr>
              <w:t>районні державні адміністрації;</w:t>
            </w:r>
          </w:p>
          <w:p w:rsidR="00595BB6" w:rsidRPr="007214D3" w:rsidRDefault="00595BB6" w:rsidP="00595BB6">
            <w:pPr>
              <w:numPr>
                <w:ilvl w:val="0"/>
                <w:numId w:val="8"/>
              </w:numPr>
              <w:shd w:val="clear" w:color="auto" w:fill="FFFFFF"/>
              <w:rPr>
                <w:bCs/>
                <w:iCs/>
                <w:strike/>
                <w:color w:val="000000"/>
                <w:sz w:val="24"/>
                <w:szCs w:val="24"/>
              </w:rPr>
            </w:pPr>
            <w:r w:rsidRPr="007214D3">
              <w:rPr>
                <w:strike/>
                <w:sz w:val="24"/>
                <w:szCs w:val="24"/>
              </w:rPr>
              <w:t>органи місцевого самоврядування Львівської області.</w:t>
            </w:r>
          </w:p>
          <w:p w:rsidR="00595BB6" w:rsidRPr="00595BB6" w:rsidRDefault="00595BB6" w:rsidP="00595BB6">
            <w:pPr>
              <w:ind w:firstLine="700"/>
              <w:jc w:val="both"/>
              <w:rPr>
                <w:color w:val="000000"/>
                <w:sz w:val="24"/>
                <w:szCs w:val="24"/>
              </w:rPr>
            </w:pPr>
            <w:r w:rsidRPr="007214D3">
              <w:rPr>
                <w:b/>
                <w:i/>
                <w:color w:val="000000"/>
                <w:sz w:val="24"/>
                <w:szCs w:val="24"/>
              </w:rPr>
              <w:t>Виконання</w:t>
            </w:r>
            <w:r w:rsidRPr="00595BB6">
              <w:rPr>
                <w:color w:val="000000"/>
                <w:sz w:val="24"/>
                <w:szCs w:val="24"/>
              </w:rPr>
              <w:t xml:space="preserve"> Програми здійснюється за участі  </w:t>
            </w:r>
            <w:r w:rsidRPr="007214D3">
              <w:rPr>
                <w:b/>
                <w:i/>
                <w:color w:val="000000"/>
                <w:sz w:val="24"/>
                <w:szCs w:val="24"/>
              </w:rPr>
              <w:t>УДАІ ГУ МВС України у Львівській області</w:t>
            </w:r>
            <w:r w:rsidRPr="00595BB6">
              <w:rPr>
                <w:color w:val="000000"/>
                <w:sz w:val="24"/>
                <w:szCs w:val="24"/>
              </w:rPr>
              <w:t xml:space="preserve">, Служби автомобільних доріг у Львівській області, </w:t>
            </w:r>
            <w:r w:rsidRPr="00366183">
              <w:rPr>
                <w:b/>
                <w:i/>
                <w:color w:val="000000"/>
                <w:sz w:val="24"/>
                <w:szCs w:val="24"/>
              </w:rPr>
              <w:t>Г</w:t>
            </w:r>
            <w:r w:rsidRPr="00366183">
              <w:rPr>
                <w:b/>
                <w:i/>
                <w:sz w:val="24"/>
                <w:szCs w:val="24"/>
              </w:rPr>
              <w:t xml:space="preserve">оловного управління </w:t>
            </w:r>
            <w:proofErr w:type="spellStart"/>
            <w:r w:rsidRPr="00366183">
              <w:rPr>
                <w:b/>
                <w:i/>
                <w:sz w:val="24"/>
                <w:szCs w:val="24"/>
              </w:rPr>
              <w:t>Укртрансінспекції</w:t>
            </w:r>
            <w:proofErr w:type="spellEnd"/>
            <w:r w:rsidRPr="00366183">
              <w:rPr>
                <w:b/>
                <w:i/>
                <w:sz w:val="24"/>
                <w:szCs w:val="24"/>
              </w:rPr>
              <w:t xml:space="preserve"> у Львівській області</w:t>
            </w:r>
            <w:r w:rsidRPr="00595BB6">
              <w:rPr>
                <w:sz w:val="24"/>
                <w:szCs w:val="24"/>
              </w:rPr>
              <w:t>.</w:t>
            </w:r>
          </w:p>
          <w:p w:rsidR="0055417A" w:rsidRDefault="0055417A" w:rsidP="00595BB6">
            <w:pPr>
              <w:pStyle w:val="31"/>
              <w:ind w:firstLine="709"/>
              <w:jc w:val="both"/>
              <w:rPr>
                <w:b w:val="0"/>
                <w:color w:val="000000"/>
                <w:sz w:val="24"/>
                <w:szCs w:val="24"/>
              </w:rPr>
            </w:pPr>
          </w:p>
          <w:p w:rsidR="00366183" w:rsidRDefault="00366183" w:rsidP="00595BB6">
            <w:pPr>
              <w:pStyle w:val="31"/>
              <w:ind w:firstLine="709"/>
              <w:jc w:val="both"/>
              <w:rPr>
                <w:b w:val="0"/>
                <w:color w:val="000000"/>
                <w:sz w:val="24"/>
                <w:szCs w:val="24"/>
              </w:rPr>
            </w:pPr>
          </w:p>
          <w:p w:rsidR="00592543" w:rsidRDefault="00592543" w:rsidP="00595BB6">
            <w:pPr>
              <w:pStyle w:val="31"/>
              <w:ind w:firstLine="709"/>
              <w:jc w:val="both"/>
              <w:rPr>
                <w:b w:val="0"/>
                <w:color w:val="000000"/>
                <w:sz w:val="24"/>
                <w:szCs w:val="24"/>
              </w:rPr>
            </w:pPr>
          </w:p>
          <w:p w:rsidR="00595BB6" w:rsidRPr="00595BB6" w:rsidRDefault="00595BB6" w:rsidP="00595BB6">
            <w:pPr>
              <w:pStyle w:val="31"/>
              <w:ind w:firstLine="709"/>
              <w:jc w:val="both"/>
              <w:rPr>
                <w:sz w:val="24"/>
                <w:szCs w:val="24"/>
              </w:rPr>
            </w:pPr>
            <w:r w:rsidRPr="00595BB6">
              <w:rPr>
                <w:b w:val="0"/>
                <w:color w:val="000000"/>
                <w:sz w:val="24"/>
                <w:szCs w:val="24"/>
              </w:rPr>
              <w:t xml:space="preserve">З метою забезпечення громадського обговорення плани заходів Програми можуть розміщуватися на офіційному веб-сайті Львівської облдержадміністрації. </w:t>
            </w:r>
          </w:p>
          <w:p w:rsidR="00911B2F" w:rsidRDefault="00911B2F"/>
        </w:tc>
        <w:tc>
          <w:tcPr>
            <w:tcW w:w="8160" w:type="dxa"/>
          </w:tcPr>
          <w:p w:rsidR="00595BB6" w:rsidRPr="00595BB6" w:rsidRDefault="00595BB6" w:rsidP="00595BB6">
            <w:pPr>
              <w:pStyle w:val="FR1"/>
              <w:rPr>
                <w:sz w:val="24"/>
                <w:szCs w:val="24"/>
              </w:rPr>
            </w:pPr>
            <w:r>
              <w:rPr>
                <w:sz w:val="28"/>
                <w:szCs w:val="28"/>
              </w:rPr>
              <w:lastRenderedPageBreak/>
              <w:t xml:space="preserve">         </w:t>
            </w:r>
            <w:r w:rsidRPr="00595BB6">
              <w:rPr>
                <w:sz w:val="24"/>
                <w:szCs w:val="24"/>
              </w:rPr>
              <w:t>9.1. Координація та виконання Програми</w:t>
            </w:r>
          </w:p>
          <w:p w:rsidR="00EA3B5B" w:rsidRPr="00EA3B5B" w:rsidRDefault="00595BB6" w:rsidP="00EA3B5B">
            <w:pPr>
              <w:pStyle w:val="ae"/>
              <w:spacing w:before="0" w:beforeAutospacing="0" w:after="0" w:afterAutospacing="0"/>
              <w:ind w:firstLine="708"/>
              <w:jc w:val="both"/>
              <w:rPr>
                <w:color w:val="000000"/>
                <w:lang w:val="uk-UA"/>
              </w:rPr>
            </w:pPr>
            <w:r w:rsidRPr="00595BB6">
              <w:rPr>
                <w:color w:val="000000"/>
                <w:lang w:val="uk-UA"/>
              </w:rPr>
              <w:t xml:space="preserve">Контроль за виконанням цієї Програми здійснюють департамент </w:t>
            </w:r>
            <w:r>
              <w:rPr>
                <w:b/>
                <w:i/>
                <w:color w:val="000000"/>
                <w:lang w:val="uk-UA"/>
              </w:rPr>
              <w:t>дорожнього господарства, транспорту та зв’язку</w:t>
            </w:r>
            <w:r w:rsidRPr="00595BB6">
              <w:rPr>
                <w:color w:val="000000"/>
                <w:lang w:val="uk-UA"/>
              </w:rPr>
              <w:t xml:space="preserve"> облдержадміністрації</w:t>
            </w:r>
            <w:r w:rsidR="00EA3B5B" w:rsidRPr="00595BB6">
              <w:rPr>
                <w:color w:val="000000"/>
                <w:lang w:val="uk-UA"/>
              </w:rPr>
              <w:t xml:space="preserve">, </w:t>
            </w:r>
            <w:r w:rsidR="00EA3B5B" w:rsidRPr="00EA3B5B">
              <w:rPr>
                <w:color w:val="000000"/>
                <w:lang w:val="uk-UA"/>
              </w:rPr>
              <w:t>райдержадміністрації і виконкоми</w:t>
            </w:r>
            <w:r w:rsidR="005E1538">
              <w:rPr>
                <w:color w:val="000000"/>
                <w:lang w:val="uk-UA"/>
              </w:rPr>
              <w:t xml:space="preserve"> </w:t>
            </w:r>
            <w:r w:rsidR="005E1538" w:rsidRPr="005E1538">
              <w:rPr>
                <w:lang w:val="uk-UA"/>
              </w:rPr>
              <w:t>сільських</w:t>
            </w:r>
            <w:r w:rsidR="005E1538" w:rsidRPr="005E1538">
              <w:rPr>
                <w:color w:val="FF0000"/>
                <w:lang w:val="uk-UA"/>
              </w:rPr>
              <w:t xml:space="preserve"> </w:t>
            </w:r>
            <w:r w:rsidR="005E1538">
              <w:rPr>
                <w:color w:val="000000"/>
                <w:lang w:val="uk-UA"/>
              </w:rPr>
              <w:t>та</w:t>
            </w:r>
            <w:r w:rsidR="00EA3B5B" w:rsidRPr="00EA3B5B">
              <w:rPr>
                <w:color w:val="000000"/>
                <w:lang w:val="uk-UA"/>
              </w:rPr>
              <w:t xml:space="preserve"> міських рад у межах своєї компетенції.</w:t>
            </w:r>
          </w:p>
          <w:p w:rsidR="00595BB6" w:rsidRPr="00595BB6" w:rsidRDefault="00595BB6" w:rsidP="00595BB6">
            <w:pPr>
              <w:pStyle w:val="ae"/>
              <w:spacing w:before="0" w:beforeAutospacing="0" w:after="0" w:afterAutospacing="0"/>
              <w:ind w:firstLine="708"/>
              <w:jc w:val="both"/>
              <w:rPr>
                <w:color w:val="000000"/>
                <w:lang w:val="uk-UA"/>
              </w:rPr>
            </w:pPr>
          </w:p>
          <w:p w:rsidR="00873404" w:rsidRPr="00873404" w:rsidRDefault="00595BB6" w:rsidP="00873404">
            <w:pPr>
              <w:ind w:firstLine="708"/>
              <w:jc w:val="both"/>
              <w:rPr>
                <w:sz w:val="24"/>
                <w:szCs w:val="24"/>
              </w:rPr>
            </w:pPr>
            <w:r w:rsidRPr="00873404">
              <w:rPr>
                <w:sz w:val="24"/>
                <w:szCs w:val="24"/>
              </w:rPr>
              <w:t xml:space="preserve">Контроль за виконанням заходів Програми та використанням бюджетних коштів на її реалізацію </w:t>
            </w:r>
            <w:r w:rsidR="00873404" w:rsidRPr="00873404">
              <w:rPr>
                <w:sz w:val="24"/>
                <w:szCs w:val="24"/>
              </w:rPr>
              <w:t xml:space="preserve">профільними комісіями Львівської обласної ради. </w:t>
            </w:r>
          </w:p>
          <w:p w:rsidR="00595BB6" w:rsidRPr="00595BB6" w:rsidRDefault="00595BB6" w:rsidP="00595BB6">
            <w:pPr>
              <w:ind w:firstLine="708"/>
              <w:jc w:val="both"/>
              <w:rPr>
                <w:sz w:val="24"/>
                <w:szCs w:val="24"/>
              </w:rPr>
            </w:pPr>
            <w:r w:rsidRPr="00595BB6">
              <w:rPr>
                <w:sz w:val="24"/>
                <w:szCs w:val="24"/>
              </w:rPr>
              <w:t>Громадський контроль за ходом виконання Програми здійснюється представниками громадських організацій, статутом яких передбачено провадження діяльності у сфері безпеки дорожнього руху.</w:t>
            </w:r>
          </w:p>
          <w:p w:rsidR="00595BB6" w:rsidRPr="00595BB6" w:rsidRDefault="00595BB6" w:rsidP="00595BB6">
            <w:pPr>
              <w:ind w:firstLine="708"/>
              <w:jc w:val="both"/>
              <w:rPr>
                <w:color w:val="000000"/>
                <w:sz w:val="24"/>
                <w:szCs w:val="24"/>
              </w:rPr>
            </w:pPr>
            <w:r w:rsidRPr="00595BB6">
              <w:rPr>
                <w:sz w:val="24"/>
                <w:szCs w:val="24"/>
              </w:rPr>
              <w:t xml:space="preserve">Координаційну роботу з виконання завдань та заходів Програми здійснює департамент </w:t>
            </w:r>
            <w:r w:rsidR="00485240">
              <w:rPr>
                <w:b/>
                <w:i/>
                <w:sz w:val="24"/>
                <w:szCs w:val="24"/>
              </w:rPr>
              <w:t>дорожнього господарства, транспорту та зв’язку</w:t>
            </w:r>
            <w:r w:rsidRPr="00595BB6">
              <w:rPr>
                <w:sz w:val="24"/>
                <w:szCs w:val="24"/>
              </w:rPr>
              <w:t xml:space="preserve"> облдержадміністрації за участі інших структурних підрозділів Львівської облдержадміністрації, органів місцевого самоврядування, </w:t>
            </w:r>
            <w:r w:rsidR="007214D3" w:rsidRPr="007214D3">
              <w:rPr>
                <w:b/>
                <w:i/>
                <w:sz w:val="24"/>
                <w:szCs w:val="24"/>
              </w:rPr>
              <w:t>Головного у</w:t>
            </w:r>
            <w:r w:rsidR="00485240" w:rsidRPr="007214D3">
              <w:rPr>
                <w:b/>
                <w:i/>
                <w:sz w:val="24"/>
                <w:szCs w:val="24"/>
              </w:rPr>
              <w:t>правління</w:t>
            </w:r>
            <w:r w:rsidR="00485240" w:rsidRPr="00485240">
              <w:rPr>
                <w:b/>
                <w:i/>
                <w:color w:val="000000"/>
                <w:sz w:val="24"/>
                <w:szCs w:val="24"/>
              </w:rPr>
              <w:t xml:space="preserve"> наці</w:t>
            </w:r>
            <w:r w:rsidR="00485240">
              <w:rPr>
                <w:b/>
                <w:i/>
                <w:color w:val="000000"/>
                <w:sz w:val="24"/>
                <w:szCs w:val="24"/>
              </w:rPr>
              <w:t>ональної поліції у Львівській об</w:t>
            </w:r>
            <w:r w:rsidR="00485240" w:rsidRPr="00485240">
              <w:rPr>
                <w:b/>
                <w:i/>
                <w:color w:val="000000"/>
                <w:sz w:val="24"/>
                <w:szCs w:val="24"/>
              </w:rPr>
              <w:t>ласті</w:t>
            </w:r>
            <w:r w:rsidRPr="00595BB6">
              <w:rPr>
                <w:color w:val="000000"/>
                <w:sz w:val="24"/>
                <w:szCs w:val="24"/>
              </w:rPr>
              <w:t>,</w:t>
            </w:r>
            <w:r w:rsidR="00BB0937">
              <w:rPr>
                <w:color w:val="000000"/>
                <w:sz w:val="24"/>
                <w:szCs w:val="24"/>
              </w:rPr>
              <w:t xml:space="preserve"> </w:t>
            </w:r>
            <w:r w:rsidR="00BB0937">
              <w:rPr>
                <w:b/>
                <w:i/>
                <w:color w:val="000000"/>
                <w:sz w:val="24"/>
                <w:szCs w:val="24"/>
              </w:rPr>
              <w:t xml:space="preserve">Управління патрульної поліції у м. Львові, </w:t>
            </w:r>
            <w:r w:rsidR="00485240">
              <w:rPr>
                <w:color w:val="000000"/>
                <w:sz w:val="24"/>
                <w:szCs w:val="24"/>
              </w:rPr>
              <w:t xml:space="preserve"> </w:t>
            </w:r>
            <w:r w:rsidR="00485240" w:rsidRPr="00485240">
              <w:rPr>
                <w:b/>
                <w:i/>
                <w:color w:val="000000"/>
                <w:sz w:val="24"/>
                <w:szCs w:val="24"/>
              </w:rPr>
              <w:t xml:space="preserve">Управління </w:t>
            </w:r>
            <w:proofErr w:type="spellStart"/>
            <w:r w:rsidR="00485240" w:rsidRPr="00485240">
              <w:rPr>
                <w:b/>
                <w:i/>
                <w:color w:val="000000"/>
                <w:sz w:val="24"/>
                <w:szCs w:val="24"/>
              </w:rPr>
              <w:t>Укртрансбезпеки</w:t>
            </w:r>
            <w:proofErr w:type="spellEnd"/>
            <w:r w:rsidR="00485240">
              <w:rPr>
                <w:b/>
                <w:i/>
                <w:color w:val="000000"/>
                <w:sz w:val="24"/>
                <w:szCs w:val="24"/>
              </w:rPr>
              <w:t xml:space="preserve"> у Львівській області,</w:t>
            </w:r>
            <w:r w:rsidR="00485240">
              <w:rPr>
                <w:color w:val="000000"/>
                <w:sz w:val="24"/>
                <w:szCs w:val="24"/>
              </w:rPr>
              <w:t xml:space="preserve"> </w:t>
            </w:r>
            <w:r w:rsidRPr="00595BB6">
              <w:rPr>
                <w:color w:val="000000"/>
                <w:sz w:val="24"/>
                <w:szCs w:val="24"/>
              </w:rPr>
              <w:t xml:space="preserve"> Служби автомобіль</w:t>
            </w:r>
            <w:r w:rsidR="00485240">
              <w:rPr>
                <w:color w:val="000000"/>
                <w:sz w:val="24"/>
                <w:szCs w:val="24"/>
              </w:rPr>
              <w:t>них доріг у Львівській області.</w:t>
            </w:r>
          </w:p>
          <w:p w:rsidR="00485240" w:rsidRDefault="00485240" w:rsidP="00595BB6">
            <w:pPr>
              <w:ind w:firstLine="700"/>
              <w:jc w:val="both"/>
              <w:rPr>
                <w:color w:val="000000"/>
                <w:sz w:val="24"/>
                <w:szCs w:val="24"/>
              </w:rPr>
            </w:pPr>
          </w:p>
          <w:p w:rsidR="00595BB6" w:rsidRPr="00595BB6" w:rsidRDefault="00595BB6" w:rsidP="00595BB6">
            <w:pPr>
              <w:ind w:firstLine="700"/>
              <w:jc w:val="both"/>
              <w:rPr>
                <w:color w:val="000000"/>
                <w:sz w:val="24"/>
                <w:szCs w:val="24"/>
              </w:rPr>
            </w:pPr>
            <w:r w:rsidRPr="00595BB6">
              <w:rPr>
                <w:color w:val="000000"/>
                <w:sz w:val="24"/>
                <w:szCs w:val="24"/>
              </w:rPr>
              <w:t xml:space="preserve">Департамент </w:t>
            </w:r>
            <w:r w:rsidR="007214D3">
              <w:rPr>
                <w:b/>
                <w:i/>
                <w:sz w:val="24"/>
                <w:szCs w:val="24"/>
              </w:rPr>
              <w:t>дорожнього господарства, транспорту та зв’язку</w:t>
            </w:r>
            <w:r w:rsidR="007214D3" w:rsidRPr="00595BB6">
              <w:rPr>
                <w:sz w:val="24"/>
                <w:szCs w:val="24"/>
              </w:rPr>
              <w:t xml:space="preserve"> </w:t>
            </w:r>
            <w:r w:rsidR="007214D3">
              <w:rPr>
                <w:sz w:val="24"/>
                <w:szCs w:val="24"/>
              </w:rPr>
              <w:t xml:space="preserve"> </w:t>
            </w:r>
            <w:r w:rsidRPr="00595BB6">
              <w:rPr>
                <w:color w:val="000000"/>
                <w:sz w:val="24"/>
                <w:szCs w:val="24"/>
              </w:rPr>
              <w:t>облдержадміністрації, як головний</w:t>
            </w:r>
            <w:r w:rsidR="007214D3">
              <w:rPr>
                <w:color w:val="000000"/>
                <w:sz w:val="24"/>
                <w:szCs w:val="24"/>
              </w:rPr>
              <w:t xml:space="preserve"> </w:t>
            </w:r>
            <w:r w:rsidR="007214D3">
              <w:rPr>
                <w:b/>
                <w:i/>
                <w:color w:val="000000"/>
                <w:sz w:val="24"/>
                <w:szCs w:val="24"/>
              </w:rPr>
              <w:t>розпорядник коштів та</w:t>
            </w:r>
            <w:r w:rsidRPr="00595BB6">
              <w:rPr>
                <w:color w:val="000000"/>
                <w:sz w:val="24"/>
                <w:szCs w:val="24"/>
              </w:rPr>
              <w:t xml:space="preserve"> координатор виконання Програми, забезпечує:</w:t>
            </w:r>
          </w:p>
          <w:p w:rsidR="00595BB6" w:rsidRPr="00595BB6" w:rsidRDefault="00595BB6" w:rsidP="00595BB6">
            <w:pPr>
              <w:numPr>
                <w:ilvl w:val="0"/>
                <w:numId w:val="8"/>
              </w:numPr>
              <w:jc w:val="both"/>
              <w:rPr>
                <w:color w:val="000000"/>
                <w:sz w:val="24"/>
                <w:szCs w:val="24"/>
              </w:rPr>
            </w:pPr>
            <w:r w:rsidRPr="00595BB6">
              <w:rPr>
                <w:color w:val="000000"/>
                <w:sz w:val="24"/>
                <w:szCs w:val="24"/>
              </w:rPr>
              <w:t>формування і подання запитів на фінансування програми з обласного бюджетів;</w:t>
            </w:r>
          </w:p>
          <w:p w:rsidR="00595BB6" w:rsidRDefault="00595BB6" w:rsidP="00595BB6">
            <w:pPr>
              <w:numPr>
                <w:ilvl w:val="0"/>
                <w:numId w:val="8"/>
              </w:numPr>
              <w:jc w:val="both"/>
              <w:rPr>
                <w:color w:val="000000"/>
                <w:sz w:val="24"/>
                <w:szCs w:val="24"/>
              </w:rPr>
            </w:pPr>
            <w:r w:rsidRPr="00595BB6">
              <w:rPr>
                <w:color w:val="000000"/>
                <w:sz w:val="24"/>
                <w:szCs w:val="24"/>
              </w:rPr>
              <w:t>формування і подання на затвердження переліків робіт, об’єктів і проектів для виконання за етапами (роками) здійснення Програми;</w:t>
            </w:r>
          </w:p>
          <w:p w:rsidR="00366183" w:rsidRPr="00595BB6" w:rsidRDefault="00366183" w:rsidP="00366183">
            <w:pPr>
              <w:ind w:left="720"/>
              <w:jc w:val="both"/>
              <w:rPr>
                <w:color w:val="000000"/>
                <w:sz w:val="24"/>
                <w:szCs w:val="24"/>
              </w:rPr>
            </w:pPr>
          </w:p>
          <w:p w:rsidR="00595BB6" w:rsidRPr="00595BB6" w:rsidRDefault="00595BB6" w:rsidP="00595BB6">
            <w:pPr>
              <w:numPr>
                <w:ilvl w:val="0"/>
                <w:numId w:val="8"/>
              </w:numPr>
              <w:jc w:val="both"/>
              <w:rPr>
                <w:color w:val="000000"/>
                <w:sz w:val="24"/>
                <w:szCs w:val="24"/>
              </w:rPr>
            </w:pPr>
            <w:r w:rsidRPr="00595BB6">
              <w:rPr>
                <w:color w:val="000000"/>
                <w:sz w:val="24"/>
                <w:szCs w:val="24"/>
              </w:rPr>
              <w:t>організацію, у межах наданих йому повноважень, виконання робіт за кошти</w:t>
            </w:r>
            <w:r w:rsidR="00366183">
              <w:rPr>
                <w:color w:val="000000"/>
                <w:sz w:val="24"/>
                <w:szCs w:val="24"/>
              </w:rPr>
              <w:t xml:space="preserve"> держаного та</w:t>
            </w:r>
            <w:r w:rsidRPr="00595BB6">
              <w:rPr>
                <w:color w:val="000000"/>
                <w:sz w:val="24"/>
                <w:szCs w:val="24"/>
              </w:rPr>
              <w:t xml:space="preserve"> обласного </w:t>
            </w:r>
            <w:r w:rsidRPr="00366183">
              <w:rPr>
                <w:color w:val="000000"/>
                <w:sz w:val="24"/>
                <w:szCs w:val="24"/>
              </w:rPr>
              <w:t>бюджет</w:t>
            </w:r>
            <w:r w:rsidR="00366183" w:rsidRPr="00366183">
              <w:rPr>
                <w:color w:val="000000"/>
                <w:sz w:val="24"/>
                <w:szCs w:val="24"/>
              </w:rPr>
              <w:t>ів</w:t>
            </w:r>
            <w:r w:rsidRPr="007214D3">
              <w:rPr>
                <w:b/>
                <w:i/>
                <w:color w:val="000000"/>
                <w:sz w:val="24"/>
                <w:szCs w:val="24"/>
              </w:rPr>
              <w:t xml:space="preserve"> </w:t>
            </w:r>
            <w:r w:rsidRPr="00595BB6">
              <w:rPr>
                <w:color w:val="000000"/>
                <w:sz w:val="24"/>
                <w:szCs w:val="24"/>
              </w:rPr>
              <w:t xml:space="preserve">та контроль за їх виконанням тощо; </w:t>
            </w:r>
          </w:p>
          <w:p w:rsidR="00595BB6" w:rsidRPr="00595BB6" w:rsidRDefault="00595BB6" w:rsidP="00595BB6">
            <w:pPr>
              <w:numPr>
                <w:ilvl w:val="0"/>
                <w:numId w:val="8"/>
              </w:numPr>
              <w:jc w:val="both"/>
              <w:rPr>
                <w:color w:val="000000"/>
                <w:sz w:val="24"/>
                <w:szCs w:val="24"/>
              </w:rPr>
            </w:pPr>
            <w:r w:rsidRPr="00595BB6">
              <w:rPr>
                <w:color w:val="000000"/>
                <w:sz w:val="24"/>
                <w:szCs w:val="24"/>
              </w:rPr>
              <w:t>загальний облік та контроль за виконанням проектів і робіт, що здійснюються за кошти суб’єктів господарювання та інших джерел фінансування;</w:t>
            </w:r>
          </w:p>
          <w:p w:rsidR="00595BB6" w:rsidRPr="00595BB6" w:rsidRDefault="00595BB6" w:rsidP="00595BB6">
            <w:pPr>
              <w:numPr>
                <w:ilvl w:val="0"/>
                <w:numId w:val="8"/>
              </w:numPr>
              <w:jc w:val="both"/>
              <w:rPr>
                <w:color w:val="000000"/>
                <w:sz w:val="24"/>
                <w:szCs w:val="24"/>
              </w:rPr>
            </w:pPr>
            <w:r w:rsidRPr="00595BB6">
              <w:rPr>
                <w:color w:val="000000"/>
                <w:sz w:val="24"/>
                <w:szCs w:val="24"/>
              </w:rPr>
              <w:t>загальний облік та контроль за виконанням заходів організаційного характеру;</w:t>
            </w:r>
          </w:p>
          <w:p w:rsidR="00595BB6" w:rsidRPr="00595BB6" w:rsidRDefault="00595BB6" w:rsidP="00595BB6">
            <w:pPr>
              <w:numPr>
                <w:ilvl w:val="0"/>
                <w:numId w:val="8"/>
              </w:numPr>
              <w:jc w:val="both"/>
              <w:rPr>
                <w:color w:val="000000"/>
                <w:sz w:val="24"/>
                <w:szCs w:val="24"/>
              </w:rPr>
            </w:pPr>
            <w:r w:rsidRPr="00595BB6">
              <w:rPr>
                <w:color w:val="000000"/>
                <w:sz w:val="24"/>
                <w:szCs w:val="24"/>
              </w:rPr>
              <w:t>підготовку пропозицій щодо коригування завдань, заходів і обсягів фінансування (у разі необхідності);</w:t>
            </w:r>
          </w:p>
          <w:p w:rsidR="00595BB6" w:rsidRPr="00595BB6" w:rsidRDefault="00595BB6" w:rsidP="00595BB6">
            <w:pPr>
              <w:numPr>
                <w:ilvl w:val="0"/>
                <w:numId w:val="8"/>
              </w:numPr>
              <w:jc w:val="both"/>
              <w:rPr>
                <w:color w:val="000000"/>
                <w:sz w:val="24"/>
                <w:szCs w:val="24"/>
              </w:rPr>
            </w:pPr>
            <w:r w:rsidRPr="00595BB6">
              <w:rPr>
                <w:color w:val="000000"/>
                <w:sz w:val="24"/>
                <w:szCs w:val="24"/>
              </w:rPr>
              <w:t xml:space="preserve"> загальний облік та контроль за досягненням визначених показників Програми</w:t>
            </w:r>
            <w:r w:rsidRPr="00595BB6">
              <w:rPr>
                <w:sz w:val="24"/>
                <w:szCs w:val="24"/>
              </w:rPr>
              <w:t>;</w:t>
            </w:r>
          </w:p>
          <w:p w:rsidR="00595BB6" w:rsidRPr="00595BB6" w:rsidRDefault="00595BB6" w:rsidP="00595BB6">
            <w:pPr>
              <w:pStyle w:val="ac"/>
              <w:numPr>
                <w:ilvl w:val="0"/>
                <w:numId w:val="8"/>
              </w:numPr>
              <w:spacing w:after="0"/>
              <w:ind w:left="714" w:hanging="357"/>
              <w:jc w:val="both"/>
              <w:rPr>
                <w:color w:val="000000"/>
                <w:sz w:val="24"/>
                <w:szCs w:val="24"/>
              </w:rPr>
            </w:pPr>
            <w:r w:rsidRPr="00595BB6">
              <w:rPr>
                <w:color w:val="000000"/>
                <w:sz w:val="24"/>
                <w:szCs w:val="24"/>
              </w:rPr>
              <w:t xml:space="preserve">підготовка та надання звітності стосовно виконання Програми за формами, встановленими Львівською обласною радою; </w:t>
            </w:r>
          </w:p>
          <w:p w:rsidR="00595BB6" w:rsidRPr="00595BB6" w:rsidRDefault="00595BB6" w:rsidP="00595BB6">
            <w:pPr>
              <w:numPr>
                <w:ilvl w:val="0"/>
                <w:numId w:val="8"/>
              </w:numPr>
              <w:ind w:left="714" w:hanging="357"/>
              <w:jc w:val="both"/>
              <w:rPr>
                <w:bCs/>
                <w:iCs/>
                <w:color w:val="000000"/>
                <w:sz w:val="24"/>
                <w:szCs w:val="24"/>
              </w:rPr>
            </w:pPr>
            <w:r w:rsidRPr="00595BB6">
              <w:rPr>
                <w:color w:val="000000"/>
                <w:sz w:val="24"/>
                <w:szCs w:val="24"/>
              </w:rPr>
              <w:t xml:space="preserve">організовує проведення нарад і засідань </w:t>
            </w:r>
            <w:r w:rsidR="007214D3">
              <w:rPr>
                <w:b/>
                <w:i/>
                <w:color w:val="000000"/>
                <w:sz w:val="24"/>
                <w:szCs w:val="24"/>
              </w:rPr>
              <w:t>пов’язаних з виконанням заходів</w:t>
            </w:r>
            <w:r w:rsidRPr="00595BB6">
              <w:rPr>
                <w:color w:val="000000"/>
                <w:sz w:val="24"/>
                <w:szCs w:val="24"/>
              </w:rPr>
              <w:t xml:space="preserve"> Програми.</w:t>
            </w: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7214D3" w:rsidRDefault="007214D3" w:rsidP="00595BB6">
            <w:pPr>
              <w:ind w:firstLine="700"/>
              <w:jc w:val="both"/>
              <w:rPr>
                <w:color w:val="000000"/>
                <w:sz w:val="24"/>
                <w:szCs w:val="24"/>
              </w:rPr>
            </w:pPr>
          </w:p>
          <w:p w:rsidR="0055417A" w:rsidRDefault="0055417A" w:rsidP="00595BB6">
            <w:pPr>
              <w:ind w:firstLine="700"/>
              <w:jc w:val="both"/>
              <w:rPr>
                <w:b/>
                <w:i/>
                <w:color w:val="000000"/>
                <w:sz w:val="24"/>
                <w:szCs w:val="24"/>
              </w:rPr>
            </w:pPr>
          </w:p>
          <w:p w:rsidR="00595BB6" w:rsidRPr="00366183" w:rsidRDefault="007214D3" w:rsidP="00595BB6">
            <w:pPr>
              <w:ind w:firstLine="700"/>
              <w:jc w:val="both"/>
              <w:rPr>
                <w:b/>
                <w:i/>
                <w:color w:val="000000"/>
                <w:sz w:val="24"/>
                <w:szCs w:val="24"/>
              </w:rPr>
            </w:pPr>
            <w:r w:rsidRPr="007214D3">
              <w:rPr>
                <w:b/>
                <w:i/>
                <w:color w:val="000000"/>
                <w:sz w:val="24"/>
                <w:szCs w:val="24"/>
              </w:rPr>
              <w:t>Реалізація заходів</w:t>
            </w:r>
            <w:r w:rsidR="00595BB6" w:rsidRPr="00595BB6">
              <w:rPr>
                <w:color w:val="000000"/>
                <w:sz w:val="24"/>
                <w:szCs w:val="24"/>
              </w:rPr>
              <w:t xml:space="preserve"> Програми здійснюється за участі  </w:t>
            </w:r>
            <w:r w:rsidRPr="0055417A">
              <w:rPr>
                <w:b/>
                <w:i/>
                <w:color w:val="000000"/>
                <w:sz w:val="24"/>
                <w:szCs w:val="24"/>
              </w:rPr>
              <w:t xml:space="preserve">Головного управління </w:t>
            </w:r>
            <w:r w:rsidR="0055417A" w:rsidRPr="0055417A">
              <w:rPr>
                <w:b/>
                <w:i/>
                <w:color w:val="000000"/>
                <w:sz w:val="24"/>
                <w:szCs w:val="24"/>
              </w:rPr>
              <w:t>Національної поліції</w:t>
            </w:r>
            <w:r w:rsidR="00595BB6" w:rsidRPr="0055417A">
              <w:rPr>
                <w:b/>
                <w:i/>
                <w:color w:val="000000"/>
                <w:sz w:val="24"/>
                <w:szCs w:val="24"/>
              </w:rPr>
              <w:t xml:space="preserve"> у Львівській області</w:t>
            </w:r>
            <w:r w:rsidR="00595BB6" w:rsidRPr="00595BB6">
              <w:rPr>
                <w:color w:val="000000"/>
                <w:sz w:val="24"/>
                <w:szCs w:val="24"/>
              </w:rPr>
              <w:t>,</w:t>
            </w:r>
            <w:r w:rsidR="00BB0937">
              <w:rPr>
                <w:color w:val="000000"/>
                <w:sz w:val="24"/>
                <w:szCs w:val="24"/>
              </w:rPr>
              <w:t xml:space="preserve"> </w:t>
            </w:r>
            <w:r w:rsidR="00BB0937">
              <w:rPr>
                <w:b/>
                <w:i/>
                <w:color w:val="000000"/>
                <w:sz w:val="24"/>
                <w:szCs w:val="24"/>
              </w:rPr>
              <w:t xml:space="preserve">Управління патрульної поліції у м. Львові, </w:t>
            </w:r>
            <w:r w:rsidR="00595BB6" w:rsidRPr="00595BB6">
              <w:rPr>
                <w:color w:val="000000"/>
                <w:sz w:val="24"/>
                <w:szCs w:val="24"/>
              </w:rPr>
              <w:t xml:space="preserve"> Служби автомобільних доріг у Львівській області, </w:t>
            </w:r>
            <w:r w:rsidR="0055417A" w:rsidRPr="00485240">
              <w:rPr>
                <w:b/>
                <w:i/>
                <w:color w:val="000000"/>
                <w:sz w:val="24"/>
                <w:szCs w:val="24"/>
              </w:rPr>
              <w:t xml:space="preserve">Управління </w:t>
            </w:r>
            <w:proofErr w:type="spellStart"/>
            <w:r w:rsidR="0055417A" w:rsidRPr="00485240">
              <w:rPr>
                <w:b/>
                <w:i/>
                <w:color w:val="000000"/>
                <w:sz w:val="24"/>
                <w:szCs w:val="24"/>
              </w:rPr>
              <w:t>Укртрансбезпеки</w:t>
            </w:r>
            <w:proofErr w:type="spellEnd"/>
            <w:r w:rsidR="0055417A">
              <w:rPr>
                <w:b/>
                <w:i/>
                <w:color w:val="000000"/>
                <w:sz w:val="24"/>
                <w:szCs w:val="24"/>
              </w:rPr>
              <w:t xml:space="preserve"> у Львівській області</w:t>
            </w:r>
            <w:r w:rsidR="00366183">
              <w:rPr>
                <w:sz w:val="24"/>
                <w:szCs w:val="24"/>
              </w:rPr>
              <w:t xml:space="preserve">, </w:t>
            </w:r>
            <w:r w:rsidR="00366183" w:rsidRPr="00366183">
              <w:rPr>
                <w:b/>
                <w:i/>
                <w:sz w:val="24"/>
                <w:szCs w:val="24"/>
              </w:rPr>
              <w:t>райдержадміністрацій та органів місцевого самоврядування</w:t>
            </w:r>
            <w:r w:rsidR="00366183">
              <w:rPr>
                <w:b/>
                <w:i/>
                <w:sz w:val="24"/>
                <w:szCs w:val="24"/>
              </w:rPr>
              <w:t xml:space="preserve"> Львівської області.</w:t>
            </w:r>
          </w:p>
          <w:p w:rsidR="00595BB6" w:rsidRPr="00595BB6" w:rsidRDefault="00595BB6" w:rsidP="00595BB6">
            <w:pPr>
              <w:pStyle w:val="31"/>
              <w:ind w:firstLine="709"/>
              <w:jc w:val="both"/>
              <w:rPr>
                <w:sz w:val="24"/>
                <w:szCs w:val="24"/>
              </w:rPr>
            </w:pPr>
            <w:r w:rsidRPr="00595BB6">
              <w:rPr>
                <w:b w:val="0"/>
                <w:color w:val="000000"/>
                <w:sz w:val="24"/>
                <w:szCs w:val="24"/>
              </w:rPr>
              <w:t xml:space="preserve">З метою забезпечення громадського обговорення плани заходів Програми можуть розміщуватися на офіційному веб-сайті Львівської облдержадміністрації. </w:t>
            </w:r>
          </w:p>
          <w:p w:rsidR="00911B2F" w:rsidRDefault="00911B2F"/>
        </w:tc>
      </w:tr>
      <w:tr w:rsidR="00911B2F" w:rsidTr="00E12A95">
        <w:tc>
          <w:tcPr>
            <w:tcW w:w="7989" w:type="dxa"/>
          </w:tcPr>
          <w:p w:rsidR="0055417A" w:rsidRPr="0055417A" w:rsidRDefault="0055417A" w:rsidP="0055417A">
            <w:pPr>
              <w:pStyle w:val="aa"/>
              <w:spacing w:line="240" w:lineRule="auto"/>
              <w:rPr>
                <w:color w:val="000000"/>
                <w:sz w:val="24"/>
                <w:szCs w:val="24"/>
                <w:lang w:val="uk-UA"/>
              </w:rPr>
            </w:pPr>
            <w:r w:rsidRPr="0055417A">
              <w:rPr>
                <w:b/>
                <w:color w:val="000000"/>
                <w:sz w:val="24"/>
                <w:szCs w:val="24"/>
                <w:lang w:val="uk-UA"/>
              </w:rPr>
              <w:lastRenderedPageBreak/>
              <w:t xml:space="preserve">9.2 Моніторинг виконання планів заходів та досягнення показників Програми </w:t>
            </w:r>
          </w:p>
          <w:p w:rsidR="0055417A" w:rsidRPr="0055417A" w:rsidRDefault="0055417A" w:rsidP="0055417A">
            <w:pPr>
              <w:ind w:firstLine="851"/>
              <w:jc w:val="both"/>
              <w:rPr>
                <w:color w:val="000000"/>
                <w:sz w:val="24"/>
                <w:szCs w:val="24"/>
              </w:rPr>
            </w:pPr>
            <w:r w:rsidRPr="0055417A">
              <w:rPr>
                <w:color w:val="000000"/>
                <w:sz w:val="24"/>
                <w:szCs w:val="24"/>
              </w:rPr>
              <w:lastRenderedPageBreak/>
              <w:t xml:space="preserve">Поточний моніторинг виконання проектів згідно із затвердженими планами заходів Програми </w:t>
            </w:r>
            <w:r w:rsidRPr="0055417A">
              <w:rPr>
                <w:bCs/>
                <w:iCs/>
                <w:color w:val="000000"/>
                <w:sz w:val="24"/>
                <w:szCs w:val="24"/>
              </w:rPr>
              <w:t xml:space="preserve">за видами економічної і господарської діяльності </w:t>
            </w:r>
            <w:r w:rsidRPr="0055417A">
              <w:rPr>
                <w:color w:val="000000"/>
                <w:sz w:val="24"/>
                <w:szCs w:val="24"/>
              </w:rPr>
              <w:t xml:space="preserve">здійснюють підрозділи </w:t>
            </w:r>
            <w:r w:rsidRPr="0055417A">
              <w:rPr>
                <w:sz w:val="24"/>
                <w:szCs w:val="24"/>
              </w:rPr>
              <w:t>обласної державної адміністрації</w:t>
            </w:r>
            <w:r w:rsidRPr="0055417A">
              <w:rPr>
                <w:color w:val="000000"/>
                <w:sz w:val="24"/>
                <w:szCs w:val="24"/>
              </w:rPr>
              <w:t xml:space="preserve"> і УДАІ ГУ МВС України у Львівській області.  </w:t>
            </w:r>
          </w:p>
          <w:p w:rsidR="00873404" w:rsidRDefault="00873404" w:rsidP="0055417A">
            <w:pPr>
              <w:ind w:firstLine="851"/>
              <w:jc w:val="both"/>
              <w:rPr>
                <w:color w:val="000000"/>
                <w:sz w:val="24"/>
                <w:szCs w:val="24"/>
              </w:rPr>
            </w:pPr>
          </w:p>
          <w:p w:rsidR="00873404" w:rsidRDefault="00873404" w:rsidP="0055417A">
            <w:pPr>
              <w:ind w:firstLine="851"/>
              <w:jc w:val="both"/>
              <w:rPr>
                <w:color w:val="000000"/>
                <w:sz w:val="24"/>
                <w:szCs w:val="24"/>
              </w:rPr>
            </w:pPr>
          </w:p>
          <w:p w:rsidR="0055417A" w:rsidRPr="0055417A" w:rsidRDefault="0055417A" w:rsidP="0055417A">
            <w:pPr>
              <w:ind w:firstLine="851"/>
              <w:jc w:val="both"/>
              <w:rPr>
                <w:color w:val="000000"/>
                <w:sz w:val="24"/>
                <w:szCs w:val="24"/>
              </w:rPr>
            </w:pPr>
            <w:r w:rsidRPr="0055417A">
              <w:rPr>
                <w:color w:val="000000"/>
                <w:sz w:val="24"/>
                <w:szCs w:val="24"/>
              </w:rPr>
              <w:t>Поточний моніторинг виконання проектів включає:</w:t>
            </w:r>
          </w:p>
          <w:p w:rsidR="0055417A" w:rsidRPr="0055417A" w:rsidRDefault="0055417A" w:rsidP="0055417A">
            <w:pPr>
              <w:ind w:firstLine="720"/>
              <w:jc w:val="both"/>
              <w:rPr>
                <w:color w:val="000000"/>
                <w:sz w:val="24"/>
                <w:szCs w:val="24"/>
              </w:rPr>
            </w:pPr>
            <w:r w:rsidRPr="0055417A">
              <w:rPr>
                <w:color w:val="000000"/>
                <w:sz w:val="24"/>
                <w:szCs w:val="24"/>
              </w:rPr>
              <w:t>- фіксацію початку виконання заходів;</w:t>
            </w:r>
          </w:p>
          <w:p w:rsidR="0055417A" w:rsidRPr="0055417A" w:rsidRDefault="0055417A" w:rsidP="0055417A">
            <w:pPr>
              <w:ind w:firstLine="720"/>
              <w:jc w:val="both"/>
              <w:rPr>
                <w:color w:val="000000"/>
                <w:sz w:val="24"/>
                <w:szCs w:val="24"/>
              </w:rPr>
            </w:pPr>
            <w:r w:rsidRPr="0055417A">
              <w:rPr>
                <w:color w:val="000000"/>
                <w:sz w:val="24"/>
                <w:szCs w:val="24"/>
              </w:rPr>
              <w:t>- спостереження за виконанням запланованих заходів;</w:t>
            </w:r>
          </w:p>
          <w:p w:rsidR="0055417A" w:rsidRPr="0055417A" w:rsidRDefault="0055417A" w:rsidP="0055417A">
            <w:pPr>
              <w:ind w:firstLine="720"/>
              <w:jc w:val="both"/>
              <w:rPr>
                <w:color w:val="000000"/>
                <w:sz w:val="24"/>
                <w:szCs w:val="24"/>
              </w:rPr>
            </w:pPr>
            <w:r w:rsidRPr="0055417A">
              <w:rPr>
                <w:color w:val="000000"/>
                <w:sz w:val="24"/>
                <w:szCs w:val="24"/>
              </w:rPr>
              <w:t>- фіксацію завершення виконання проектів і введення об’єктів у дію;</w:t>
            </w:r>
          </w:p>
          <w:p w:rsidR="0055417A" w:rsidRPr="0055417A" w:rsidRDefault="0055417A" w:rsidP="0055417A">
            <w:pPr>
              <w:ind w:firstLine="720"/>
              <w:jc w:val="both"/>
              <w:rPr>
                <w:color w:val="000000"/>
                <w:sz w:val="24"/>
                <w:szCs w:val="24"/>
              </w:rPr>
            </w:pPr>
            <w:r w:rsidRPr="0055417A">
              <w:rPr>
                <w:color w:val="000000"/>
                <w:sz w:val="24"/>
                <w:szCs w:val="24"/>
              </w:rPr>
              <w:t xml:space="preserve">- контроль </w:t>
            </w:r>
            <w:r w:rsidRPr="0055417A">
              <w:rPr>
                <w:sz w:val="24"/>
                <w:szCs w:val="24"/>
              </w:rPr>
              <w:t>за фінансуванням і цільовим використанням коштів, за рахунок яких фінансуватимуться заходи;</w:t>
            </w:r>
          </w:p>
          <w:p w:rsidR="0055417A" w:rsidRPr="0055417A" w:rsidRDefault="0055417A" w:rsidP="0055417A">
            <w:pPr>
              <w:ind w:firstLine="709"/>
              <w:jc w:val="both"/>
              <w:rPr>
                <w:sz w:val="24"/>
                <w:szCs w:val="24"/>
              </w:rPr>
            </w:pPr>
            <w:r w:rsidRPr="0055417A">
              <w:rPr>
                <w:color w:val="000000"/>
                <w:sz w:val="24"/>
                <w:szCs w:val="24"/>
              </w:rPr>
              <w:t>- підтвердження показників результативності Програми.</w:t>
            </w:r>
          </w:p>
          <w:p w:rsidR="0055417A" w:rsidRPr="0055417A" w:rsidRDefault="0055417A" w:rsidP="0055417A">
            <w:pPr>
              <w:ind w:firstLine="851"/>
              <w:jc w:val="both"/>
              <w:rPr>
                <w:color w:val="000000"/>
                <w:sz w:val="24"/>
                <w:szCs w:val="24"/>
              </w:rPr>
            </w:pPr>
            <w:r w:rsidRPr="0055417A">
              <w:rPr>
                <w:color w:val="000000"/>
                <w:sz w:val="24"/>
                <w:szCs w:val="24"/>
              </w:rPr>
              <w:t>Результати реалізації Програми визначаються шляхом проведення моніторингу ситуації з аварійністю в області.</w:t>
            </w:r>
          </w:p>
          <w:p w:rsidR="0055417A" w:rsidRPr="0055417A" w:rsidRDefault="0055417A" w:rsidP="0055417A">
            <w:pPr>
              <w:ind w:firstLine="851"/>
              <w:jc w:val="both"/>
              <w:rPr>
                <w:color w:val="000000"/>
                <w:sz w:val="24"/>
                <w:szCs w:val="24"/>
              </w:rPr>
            </w:pPr>
            <w:r w:rsidRPr="0055417A">
              <w:rPr>
                <w:color w:val="000000"/>
                <w:sz w:val="24"/>
                <w:szCs w:val="24"/>
              </w:rPr>
              <w:t>Основними завданнями моніторингу реалізації Програми є збір, узагальнення, періодичний аналіз відповідних показників та визначення ефективності реалізації Програми.</w:t>
            </w:r>
          </w:p>
          <w:p w:rsidR="0055417A" w:rsidRPr="00873404" w:rsidRDefault="0055417A" w:rsidP="0055417A">
            <w:pPr>
              <w:ind w:firstLine="851"/>
              <w:jc w:val="both"/>
              <w:rPr>
                <w:color w:val="000000"/>
                <w:sz w:val="24"/>
                <w:szCs w:val="24"/>
              </w:rPr>
            </w:pPr>
            <w:r w:rsidRPr="0055417A">
              <w:rPr>
                <w:color w:val="000000"/>
                <w:sz w:val="24"/>
                <w:szCs w:val="24"/>
              </w:rPr>
              <w:t xml:space="preserve">Моніторинг проводиться на підставі даних </w:t>
            </w:r>
            <w:r w:rsidRPr="00873404">
              <w:rPr>
                <w:b/>
                <w:i/>
                <w:color w:val="000000"/>
                <w:sz w:val="24"/>
                <w:szCs w:val="24"/>
              </w:rPr>
              <w:t>УДАІ ГУ МВС України у Львівській області</w:t>
            </w:r>
            <w:r w:rsidRPr="0055417A">
              <w:rPr>
                <w:color w:val="000000"/>
                <w:sz w:val="24"/>
                <w:szCs w:val="24"/>
              </w:rPr>
              <w:t xml:space="preserve">, Служби автомобільних доріг у Львівській області, </w:t>
            </w:r>
            <w:r w:rsidRPr="00873404">
              <w:rPr>
                <w:b/>
                <w:i/>
                <w:sz w:val="24"/>
                <w:szCs w:val="24"/>
              </w:rPr>
              <w:t xml:space="preserve">Головного управління </w:t>
            </w:r>
            <w:proofErr w:type="spellStart"/>
            <w:r w:rsidRPr="00873404">
              <w:rPr>
                <w:b/>
                <w:i/>
                <w:sz w:val="24"/>
                <w:szCs w:val="24"/>
              </w:rPr>
              <w:t>Укртрансінспекції</w:t>
            </w:r>
            <w:proofErr w:type="spellEnd"/>
            <w:r w:rsidRPr="00873404">
              <w:rPr>
                <w:b/>
                <w:i/>
                <w:sz w:val="24"/>
                <w:szCs w:val="24"/>
              </w:rPr>
              <w:t xml:space="preserve"> у Львівській області</w:t>
            </w:r>
            <w:r w:rsidRPr="0055417A">
              <w:rPr>
                <w:sz w:val="24"/>
                <w:szCs w:val="24"/>
              </w:rPr>
              <w:t xml:space="preserve">, </w:t>
            </w:r>
            <w:r w:rsidRPr="0055417A">
              <w:rPr>
                <w:color w:val="000000"/>
                <w:sz w:val="24"/>
                <w:szCs w:val="24"/>
              </w:rPr>
              <w:t xml:space="preserve">Головного управління статистики у Львівській області. Органи місцевого самоврядування, райдержадміністрації,  </w:t>
            </w:r>
            <w:r w:rsidRPr="00873404">
              <w:rPr>
                <w:b/>
                <w:i/>
                <w:color w:val="000000"/>
                <w:sz w:val="24"/>
                <w:szCs w:val="24"/>
              </w:rPr>
              <w:t xml:space="preserve">УДАІ ГУМВС України у Львівській області, </w:t>
            </w:r>
            <w:r w:rsidRPr="00873404">
              <w:rPr>
                <w:b/>
                <w:i/>
                <w:sz w:val="24"/>
                <w:szCs w:val="24"/>
              </w:rPr>
              <w:t xml:space="preserve">Головне управління </w:t>
            </w:r>
            <w:proofErr w:type="spellStart"/>
            <w:r w:rsidRPr="00873404">
              <w:rPr>
                <w:b/>
                <w:i/>
                <w:sz w:val="24"/>
                <w:szCs w:val="24"/>
              </w:rPr>
              <w:t>Укртрансінспекції</w:t>
            </w:r>
            <w:proofErr w:type="spellEnd"/>
            <w:r w:rsidRPr="00873404">
              <w:rPr>
                <w:b/>
                <w:i/>
                <w:sz w:val="24"/>
                <w:szCs w:val="24"/>
              </w:rPr>
              <w:t xml:space="preserve"> у Львівській області,</w:t>
            </w:r>
            <w:r w:rsidRPr="0055417A">
              <w:rPr>
                <w:color w:val="000000"/>
                <w:sz w:val="24"/>
                <w:szCs w:val="24"/>
              </w:rPr>
              <w:t xml:space="preserve"> відповідні структурні підрозділи облдержадміністрації аналізують хід реалізації Програми, а також надають у  департамент </w:t>
            </w:r>
            <w:r w:rsidRPr="00873404">
              <w:rPr>
                <w:b/>
                <w:i/>
                <w:color w:val="000000"/>
                <w:sz w:val="24"/>
                <w:szCs w:val="24"/>
              </w:rPr>
              <w:t>розвитку інфраструктури, дорожнього господарства та паливно-енергетичного комплексу</w:t>
            </w:r>
            <w:r w:rsidRPr="0055417A">
              <w:rPr>
                <w:color w:val="000000"/>
                <w:sz w:val="24"/>
                <w:szCs w:val="24"/>
              </w:rPr>
              <w:t xml:space="preserve"> Львівської облдержадміністрації звіт і пропозиції щодо заходів з її виконання </w:t>
            </w:r>
            <w:r w:rsidRPr="00873404">
              <w:rPr>
                <w:color w:val="000000"/>
                <w:sz w:val="24"/>
                <w:szCs w:val="24"/>
              </w:rPr>
              <w:t>щоквартально,  до 10 числа після останнього звітного місяця кварталу.</w:t>
            </w:r>
          </w:p>
          <w:p w:rsidR="00592543" w:rsidRDefault="00592543" w:rsidP="0055417A">
            <w:pPr>
              <w:shd w:val="clear" w:color="auto" w:fill="FFFFFF"/>
              <w:ind w:firstLine="562"/>
              <w:jc w:val="both"/>
              <w:rPr>
                <w:color w:val="000000"/>
                <w:sz w:val="24"/>
                <w:szCs w:val="24"/>
              </w:rPr>
            </w:pPr>
          </w:p>
          <w:p w:rsidR="0055417A" w:rsidRPr="0055417A" w:rsidRDefault="0055417A" w:rsidP="0055417A">
            <w:pPr>
              <w:shd w:val="clear" w:color="auto" w:fill="FFFFFF"/>
              <w:ind w:firstLine="562"/>
              <w:jc w:val="both"/>
              <w:rPr>
                <w:color w:val="000000"/>
                <w:sz w:val="24"/>
                <w:szCs w:val="24"/>
              </w:rPr>
            </w:pPr>
            <w:r w:rsidRPr="0055417A">
              <w:rPr>
                <w:color w:val="000000"/>
                <w:sz w:val="24"/>
                <w:szCs w:val="24"/>
              </w:rPr>
              <w:t xml:space="preserve">Головний </w:t>
            </w:r>
            <w:r w:rsidRPr="007925EC">
              <w:rPr>
                <w:b/>
                <w:i/>
                <w:color w:val="000000"/>
                <w:sz w:val="24"/>
                <w:szCs w:val="24"/>
              </w:rPr>
              <w:t>координатор</w:t>
            </w:r>
            <w:r w:rsidRPr="0055417A">
              <w:rPr>
                <w:color w:val="000000"/>
                <w:sz w:val="24"/>
                <w:szCs w:val="24"/>
              </w:rPr>
              <w:t xml:space="preserve"> Програми на підставі даних про поточний моніторинг виконання проектів за планами заходів </w:t>
            </w:r>
            <w:r w:rsidRPr="0055417A">
              <w:rPr>
                <w:sz w:val="24"/>
                <w:szCs w:val="24"/>
              </w:rPr>
              <w:t xml:space="preserve">і за видами економічної діяльності </w:t>
            </w:r>
            <w:r w:rsidRPr="0055417A">
              <w:rPr>
                <w:color w:val="000000"/>
                <w:sz w:val="24"/>
                <w:szCs w:val="24"/>
              </w:rPr>
              <w:t xml:space="preserve">здійснює моніторинг досягнення результативних показників  за розділами та напрямами Програми і готує річні та підсумкові звіти про стан реалізації Програми </w:t>
            </w:r>
            <w:r w:rsidRPr="0055417A">
              <w:rPr>
                <w:sz w:val="24"/>
                <w:szCs w:val="24"/>
              </w:rPr>
              <w:t>згідно з формами, встановленими Львівською обласною радою</w:t>
            </w:r>
            <w:r w:rsidRPr="0055417A">
              <w:rPr>
                <w:color w:val="000000"/>
                <w:sz w:val="24"/>
                <w:szCs w:val="24"/>
              </w:rPr>
              <w:t>.</w:t>
            </w:r>
          </w:p>
          <w:p w:rsidR="0055417A" w:rsidRPr="0055417A" w:rsidRDefault="0055417A" w:rsidP="0055417A">
            <w:pPr>
              <w:ind w:firstLine="709"/>
              <w:jc w:val="both"/>
              <w:rPr>
                <w:color w:val="000000"/>
                <w:sz w:val="24"/>
                <w:szCs w:val="24"/>
              </w:rPr>
            </w:pPr>
            <w:r w:rsidRPr="0055417A">
              <w:rPr>
                <w:color w:val="000000"/>
                <w:sz w:val="24"/>
                <w:szCs w:val="24"/>
              </w:rPr>
              <w:t xml:space="preserve">Річні звіти, крім табличних матеріалів, також повинні містити пояснювальну записку про виконання Програми. </w:t>
            </w:r>
          </w:p>
          <w:p w:rsidR="0055417A" w:rsidRPr="0055417A" w:rsidRDefault="0055417A" w:rsidP="0055417A">
            <w:pPr>
              <w:ind w:firstLine="709"/>
              <w:jc w:val="both"/>
              <w:rPr>
                <w:color w:val="000000"/>
                <w:sz w:val="24"/>
                <w:szCs w:val="24"/>
              </w:rPr>
            </w:pPr>
            <w:r w:rsidRPr="0055417A">
              <w:rPr>
                <w:color w:val="000000"/>
                <w:sz w:val="24"/>
                <w:szCs w:val="24"/>
              </w:rPr>
              <w:lastRenderedPageBreak/>
              <w:t>У пояснювальній записці надається інформація стосовно виконання планів заходів та досягнутих показників результативності, з аналізом причин невиконання або недосягнення очікуваних результатів.</w:t>
            </w:r>
          </w:p>
          <w:p w:rsidR="0055417A" w:rsidRPr="0055417A" w:rsidRDefault="0055417A" w:rsidP="0055417A">
            <w:pPr>
              <w:ind w:firstLine="709"/>
              <w:jc w:val="both"/>
              <w:rPr>
                <w:color w:val="000000"/>
                <w:sz w:val="24"/>
                <w:szCs w:val="24"/>
              </w:rPr>
            </w:pPr>
            <w:r w:rsidRPr="0055417A">
              <w:rPr>
                <w:color w:val="000000"/>
                <w:sz w:val="24"/>
                <w:szCs w:val="24"/>
              </w:rPr>
              <w:t xml:space="preserve">Окремим додатком до пояснювальної записки можуть подаватись пропозиції щодо внесення змін і доповнень до Програми, спрямовані на прискорення досягнення  показників підвищення безпеки дорожнього руху у Львівській області. </w:t>
            </w:r>
          </w:p>
          <w:p w:rsidR="0055417A" w:rsidRPr="0055417A" w:rsidRDefault="0055417A" w:rsidP="0055417A">
            <w:pPr>
              <w:ind w:firstLine="709"/>
              <w:jc w:val="both"/>
              <w:rPr>
                <w:color w:val="000000"/>
                <w:sz w:val="24"/>
                <w:szCs w:val="24"/>
              </w:rPr>
            </w:pPr>
            <w:r w:rsidRPr="0055417A">
              <w:rPr>
                <w:color w:val="000000"/>
                <w:sz w:val="24"/>
                <w:szCs w:val="24"/>
              </w:rPr>
              <w:t xml:space="preserve">Річні та підсумкові звіти подаються до Львівської обласної ради і департаменту  </w:t>
            </w:r>
            <w:r w:rsidRPr="00366183">
              <w:rPr>
                <w:b/>
                <w:i/>
                <w:color w:val="000000"/>
                <w:sz w:val="24"/>
                <w:szCs w:val="24"/>
              </w:rPr>
              <w:t>економічного розвитку, інвестицій, торгівлі та промисловості</w:t>
            </w:r>
            <w:r w:rsidRPr="0055417A">
              <w:rPr>
                <w:color w:val="000000"/>
                <w:sz w:val="24"/>
                <w:szCs w:val="24"/>
              </w:rPr>
              <w:t xml:space="preserve"> Львівської облдержадміністрації.</w:t>
            </w:r>
          </w:p>
          <w:p w:rsidR="0055417A" w:rsidRPr="0055417A" w:rsidRDefault="0055417A" w:rsidP="0055417A">
            <w:pPr>
              <w:ind w:firstLine="709"/>
              <w:jc w:val="both"/>
              <w:rPr>
                <w:color w:val="000000"/>
                <w:sz w:val="24"/>
                <w:szCs w:val="24"/>
              </w:rPr>
            </w:pPr>
            <w:r w:rsidRPr="0055417A">
              <w:rPr>
                <w:color w:val="000000"/>
                <w:sz w:val="24"/>
                <w:szCs w:val="24"/>
              </w:rPr>
              <w:t xml:space="preserve">У разі виникнення потреби або за ініціативи Львівської обласної ради, Львівської облдержадміністрації чи головного координатора Програми, на сесіях Львівської обласної ради  можуть розглядатися проміжні звіти про хід виконання планів заходів і досягнення проміжних цілей Програми та ефективність використання коштів обласного бюджету. </w:t>
            </w:r>
          </w:p>
          <w:p w:rsidR="00911B2F" w:rsidRDefault="0055417A" w:rsidP="0055417A">
            <w:pPr>
              <w:ind w:firstLine="709"/>
              <w:jc w:val="both"/>
            </w:pPr>
            <w:r w:rsidRPr="0055417A">
              <w:rPr>
                <w:color w:val="000000"/>
                <w:sz w:val="24"/>
                <w:szCs w:val="24"/>
              </w:rPr>
              <w:t>Головний координатор Програми може опублікувати основні досягнуті результати її виконання у місцевій пресі.</w:t>
            </w:r>
          </w:p>
        </w:tc>
        <w:tc>
          <w:tcPr>
            <w:tcW w:w="8160" w:type="dxa"/>
          </w:tcPr>
          <w:p w:rsidR="00873404" w:rsidRPr="0055417A" w:rsidRDefault="00873404" w:rsidP="00873404">
            <w:pPr>
              <w:pStyle w:val="aa"/>
              <w:spacing w:line="240" w:lineRule="auto"/>
              <w:rPr>
                <w:color w:val="000000"/>
                <w:sz w:val="24"/>
                <w:szCs w:val="24"/>
                <w:lang w:val="uk-UA"/>
              </w:rPr>
            </w:pPr>
            <w:r w:rsidRPr="0055417A">
              <w:rPr>
                <w:b/>
                <w:color w:val="000000"/>
                <w:sz w:val="24"/>
                <w:szCs w:val="24"/>
                <w:lang w:val="uk-UA"/>
              </w:rPr>
              <w:lastRenderedPageBreak/>
              <w:t xml:space="preserve">9.2 Моніторинг виконання планів заходів та досягнення показників Програми </w:t>
            </w:r>
          </w:p>
          <w:p w:rsidR="00873404" w:rsidRPr="0055417A" w:rsidRDefault="00873404" w:rsidP="00873404">
            <w:pPr>
              <w:ind w:firstLine="700"/>
              <w:jc w:val="both"/>
              <w:rPr>
                <w:color w:val="000000"/>
                <w:sz w:val="24"/>
                <w:szCs w:val="24"/>
              </w:rPr>
            </w:pPr>
            <w:r w:rsidRPr="0055417A">
              <w:rPr>
                <w:color w:val="000000"/>
                <w:sz w:val="24"/>
                <w:szCs w:val="24"/>
              </w:rPr>
              <w:lastRenderedPageBreak/>
              <w:t xml:space="preserve">Поточний моніторинг виконання проектів згідно із затвердженими </w:t>
            </w:r>
            <w:r w:rsidRPr="00873404">
              <w:rPr>
                <w:b/>
                <w:i/>
                <w:color w:val="000000"/>
                <w:sz w:val="24"/>
                <w:szCs w:val="24"/>
              </w:rPr>
              <w:t>планом</w:t>
            </w:r>
            <w:r w:rsidRPr="0055417A">
              <w:rPr>
                <w:color w:val="000000"/>
                <w:sz w:val="24"/>
                <w:szCs w:val="24"/>
              </w:rPr>
              <w:t xml:space="preserve"> заходів Програми </w:t>
            </w:r>
            <w:r w:rsidRPr="0055417A">
              <w:rPr>
                <w:bCs/>
                <w:iCs/>
                <w:color w:val="000000"/>
                <w:sz w:val="24"/>
                <w:szCs w:val="24"/>
              </w:rPr>
              <w:t xml:space="preserve">за видами економічної і господарської діяльності </w:t>
            </w:r>
            <w:r w:rsidRPr="0055417A">
              <w:rPr>
                <w:color w:val="000000"/>
                <w:sz w:val="24"/>
                <w:szCs w:val="24"/>
              </w:rPr>
              <w:t xml:space="preserve">здійснюють підрозділи </w:t>
            </w:r>
            <w:r w:rsidRPr="0055417A">
              <w:rPr>
                <w:sz w:val="24"/>
                <w:szCs w:val="24"/>
              </w:rPr>
              <w:t>обласної державної адміністрації</w:t>
            </w:r>
            <w:r>
              <w:rPr>
                <w:sz w:val="24"/>
                <w:szCs w:val="24"/>
              </w:rPr>
              <w:t>,</w:t>
            </w:r>
            <w:r w:rsidRPr="0055417A">
              <w:rPr>
                <w:color w:val="000000"/>
                <w:sz w:val="24"/>
                <w:szCs w:val="24"/>
              </w:rPr>
              <w:t xml:space="preserve"> </w:t>
            </w:r>
            <w:r w:rsidRPr="0055417A">
              <w:rPr>
                <w:b/>
                <w:i/>
                <w:color w:val="000000"/>
                <w:sz w:val="24"/>
                <w:szCs w:val="24"/>
              </w:rPr>
              <w:t>Головн</w:t>
            </w:r>
            <w:r>
              <w:rPr>
                <w:b/>
                <w:i/>
                <w:color w:val="000000"/>
                <w:sz w:val="24"/>
                <w:szCs w:val="24"/>
              </w:rPr>
              <w:t>е</w:t>
            </w:r>
            <w:r w:rsidRPr="0055417A">
              <w:rPr>
                <w:b/>
                <w:i/>
                <w:color w:val="000000"/>
                <w:sz w:val="24"/>
                <w:szCs w:val="24"/>
              </w:rPr>
              <w:t xml:space="preserve"> управління Національної поліції у Львівській області</w:t>
            </w:r>
            <w:r w:rsidRPr="00595BB6">
              <w:rPr>
                <w:color w:val="000000"/>
                <w:sz w:val="24"/>
                <w:szCs w:val="24"/>
              </w:rPr>
              <w:t xml:space="preserve">, </w:t>
            </w:r>
            <w:r w:rsidR="00BB0937">
              <w:rPr>
                <w:b/>
                <w:i/>
                <w:color w:val="000000"/>
                <w:sz w:val="24"/>
                <w:szCs w:val="24"/>
              </w:rPr>
              <w:t xml:space="preserve">Управління патрульної поліції у м. Львові, </w:t>
            </w:r>
            <w:r w:rsidRPr="00873404">
              <w:rPr>
                <w:b/>
                <w:i/>
                <w:color w:val="000000"/>
                <w:sz w:val="24"/>
                <w:szCs w:val="24"/>
              </w:rPr>
              <w:t>Служби автомобільних доріг у Львівській області</w:t>
            </w:r>
            <w:r w:rsidRPr="00595BB6">
              <w:rPr>
                <w:color w:val="000000"/>
                <w:sz w:val="24"/>
                <w:szCs w:val="24"/>
              </w:rPr>
              <w:t xml:space="preserve">, </w:t>
            </w:r>
            <w:r w:rsidRPr="00485240">
              <w:rPr>
                <w:b/>
                <w:i/>
                <w:color w:val="000000"/>
                <w:sz w:val="24"/>
                <w:szCs w:val="24"/>
              </w:rPr>
              <w:t xml:space="preserve">Управління </w:t>
            </w:r>
            <w:proofErr w:type="spellStart"/>
            <w:r w:rsidRPr="00485240">
              <w:rPr>
                <w:b/>
                <w:i/>
                <w:color w:val="000000"/>
                <w:sz w:val="24"/>
                <w:szCs w:val="24"/>
              </w:rPr>
              <w:t>Укртрансбезпеки</w:t>
            </w:r>
            <w:proofErr w:type="spellEnd"/>
            <w:r>
              <w:rPr>
                <w:b/>
                <w:i/>
                <w:color w:val="000000"/>
                <w:sz w:val="24"/>
                <w:szCs w:val="24"/>
              </w:rPr>
              <w:t xml:space="preserve"> у Львівській області</w:t>
            </w:r>
            <w:r w:rsidRPr="00595BB6">
              <w:rPr>
                <w:sz w:val="24"/>
                <w:szCs w:val="24"/>
              </w:rPr>
              <w:t>.</w:t>
            </w:r>
            <w:r w:rsidRPr="0055417A">
              <w:rPr>
                <w:color w:val="000000"/>
                <w:sz w:val="24"/>
                <w:szCs w:val="24"/>
              </w:rPr>
              <w:t xml:space="preserve">  </w:t>
            </w:r>
          </w:p>
          <w:p w:rsidR="00873404" w:rsidRPr="0055417A" w:rsidRDefault="00873404" w:rsidP="00873404">
            <w:pPr>
              <w:ind w:firstLine="851"/>
              <w:jc w:val="both"/>
              <w:rPr>
                <w:color w:val="000000"/>
                <w:sz w:val="24"/>
                <w:szCs w:val="24"/>
              </w:rPr>
            </w:pPr>
            <w:r w:rsidRPr="0055417A">
              <w:rPr>
                <w:color w:val="000000"/>
                <w:sz w:val="24"/>
                <w:szCs w:val="24"/>
              </w:rPr>
              <w:t>Поточний моніторинг виконання проектів включає:</w:t>
            </w:r>
          </w:p>
          <w:p w:rsidR="00873404" w:rsidRPr="0055417A" w:rsidRDefault="00873404" w:rsidP="00873404">
            <w:pPr>
              <w:ind w:firstLine="720"/>
              <w:jc w:val="both"/>
              <w:rPr>
                <w:color w:val="000000"/>
                <w:sz w:val="24"/>
                <w:szCs w:val="24"/>
              </w:rPr>
            </w:pPr>
            <w:r w:rsidRPr="0055417A">
              <w:rPr>
                <w:color w:val="000000"/>
                <w:sz w:val="24"/>
                <w:szCs w:val="24"/>
              </w:rPr>
              <w:t>- фіксацію початку виконання заходів;</w:t>
            </w:r>
          </w:p>
          <w:p w:rsidR="00873404" w:rsidRPr="0055417A" w:rsidRDefault="00873404" w:rsidP="00873404">
            <w:pPr>
              <w:ind w:firstLine="720"/>
              <w:jc w:val="both"/>
              <w:rPr>
                <w:color w:val="000000"/>
                <w:sz w:val="24"/>
                <w:szCs w:val="24"/>
              </w:rPr>
            </w:pPr>
            <w:r w:rsidRPr="0055417A">
              <w:rPr>
                <w:color w:val="000000"/>
                <w:sz w:val="24"/>
                <w:szCs w:val="24"/>
              </w:rPr>
              <w:t>- спостереження за виконанням запланованих заходів;</w:t>
            </w:r>
          </w:p>
          <w:p w:rsidR="00873404" w:rsidRPr="0055417A" w:rsidRDefault="00873404" w:rsidP="00873404">
            <w:pPr>
              <w:ind w:firstLine="720"/>
              <w:jc w:val="both"/>
              <w:rPr>
                <w:color w:val="000000"/>
                <w:sz w:val="24"/>
                <w:szCs w:val="24"/>
              </w:rPr>
            </w:pPr>
            <w:r w:rsidRPr="0055417A">
              <w:rPr>
                <w:color w:val="000000"/>
                <w:sz w:val="24"/>
                <w:szCs w:val="24"/>
              </w:rPr>
              <w:t>- фіксацію завершення виконання проектів і введення об’єктів у дію;</w:t>
            </w:r>
          </w:p>
          <w:p w:rsidR="00873404" w:rsidRPr="0055417A" w:rsidRDefault="00873404" w:rsidP="00873404">
            <w:pPr>
              <w:ind w:firstLine="720"/>
              <w:jc w:val="both"/>
              <w:rPr>
                <w:color w:val="000000"/>
                <w:sz w:val="24"/>
                <w:szCs w:val="24"/>
              </w:rPr>
            </w:pPr>
            <w:r w:rsidRPr="0055417A">
              <w:rPr>
                <w:color w:val="000000"/>
                <w:sz w:val="24"/>
                <w:szCs w:val="24"/>
              </w:rPr>
              <w:t xml:space="preserve">- контроль </w:t>
            </w:r>
            <w:r w:rsidRPr="0055417A">
              <w:rPr>
                <w:sz w:val="24"/>
                <w:szCs w:val="24"/>
              </w:rPr>
              <w:t>за фінансуванням і цільовим використанням коштів, за рахунок яких фінансуватимуться заходи;</w:t>
            </w:r>
          </w:p>
          <w:p w:rsidR="00873404" w:rsidRPr="0055417A" w:rsidRDefault="00873404" w:rsidP="00873404">
            <w:pPr>
              <w:ind w:firstLine="709"/>
              <w:jc w:val="both"/>
              <w:rPr>
                <w:sz w:val="24"/>
                <w:szCs w:val="24"/>
              </w:rPr>
            </w:pPr>
            <w:r w:rsidRPr="0055417A">
              <w:rPr>
                <w:color w:val="000000"/>
                <w:sz w:val="24"/>
                <w:szCs w:val="24"/>
              </w:rPr>
              <w:t>- підтвердження показників результативності Програми.</w:t>
            </w:r>
          </w:p>
          <w:p w:rsidR="00873404" w:rsidRPr="0055417A" w:rsidRDefault="00873404" w:rsidP="00873404">
            <w:pPr>
              <w:ind w:firstLine="851"/>
              <w:jc w:val="both"/>
              <w:rPr>
                <w:color w:val="000000"/>
                <w:sz w:val="24"/>
                <w:szCs w:val="24"/>
              </w:rPr>
            </w:pPr>
            <w:r w:rsidRPr="0055417A">
              <w:rPr>
                <w:color w:val="000000"/>
                <w:sz w:val="24"/>
                <w:szCs w:val="24"/>
              </w:rPr>
              <w:t>Результати реалізації Програми визначаються шляхом проведення моніторингу ситуації з аварійністю в області.</w:t>
            </w:r>
          </w:p>
          <w:p w:rsidR="00873404" w:rsidRPr="0055417A" w:rsidRDefault="00873404" w:rsidP="00873404">
            <w:pPr>
              <w:ind w:firstLine="851"/>
              <w:jc w:val="both"/>
              <w:rPr>
                <w:color w:val="000000"/>
                <w:sz w:val="24"/>
                <w:szCs w:val="24"/>
              </w:rPr>
            </w:pPr>
            <w:r w:rsidRPr="0055417A">
              <w:rPr>
                <w:color w:val="000000"/>
                <w:sz w:val="24"/>
                <w:szCs w:val="24"/>
              </w:rPr>
              <w:t>Основними завданнями моніторингу реалізації Програми є збір, узагальнення, періодичний аналіз відповідних показників та визначення ефективності реалізації Програми.</w:t>
            </w:r>
          </w:p>
          <w:p w:rsidR="00BB0937" w:rsidRDefault="00873404" w:rsidP="00873404">
            <w:pPr>
              <w:ind w:firstLine="851"/>
              <w:jc w:val="both"/>
              <w:rPr>
                <w:color w:val="000000"/>
                <w:sz w:val="24"/>
                <w:szCs w:val="24"/>
              </w:rPr>
            </w:pPr>
            <w:r w:rsidRPr="0055417A">
              <w:rPr>
                <w:color w:val="000000"/>
                <w:sz w:val="24"/>
                <w:szCs w:val="24"/>
              </w:rPr>
              <w:t xml:space="preserve">Моніторинг проводиться на підставі даних </w:t>
            </w:r>
            <w:r w:rsidRPr="0055417A">
              <w:rPr>
                <w:b/>
                <w:i/>
                <w:color w:val="000000"/>
                <w:sz w:val="24"/>
                <w:szCs w:val="24"/>
              </w:rPr>
              <w:t>Головн</w:t>
            </w:r>
            <w:r>
              <w:rPr>
                <w:b/>
                <w:i/>
                <w:color w:val="000000"/>
                <w:sz w:val="24"/>
                <w:szCs w:val="24"/>
              </w:rPr>
              <w:t>е</w:t>
            </w:r>
            <w:r w:rsidRPr="0055417A">
              <w:rPr>
                <w:b/>
                <w:i/>
                <w:color w:val="000000"/>
                <w:sz w:val="24"/>
                <w:szCs w:val="24"/>
              </w:rPr>
              <w:t xml:space="preserve"> управління Національної поліції у Львівській області</w:t>
            </w:r>
            <w:r w:rsidRPr="0055417A">
              <w:rPr>
                <w:color w:val="000000"/>
                <w:sz w:val="24"/>
                <w:szCs w:val="24"/>
              </w:rPr>
              <w:t xml:space="preserve">, </w:t>
            </w:r>
            <w:r w:rsidR="00BB0937">
              <w:rPr>
                <w:b/>
                <w:i/>
                <w:color w:val="000000"/>
                <w:sz w:val="24"/>
                <w:szCs w:val="24"/>
              </w:rPr>
              <w:t xml:space="preserve">Управління патрульної поліції у м. Львові, </w:t>
            </w:r>
            <w:r w:rsidRPr="0055417A">
              <w:rPr>
                <w:color w:val="000000"/>
                <w:sz w:val="24"/>
                <w:szCs w:val="24"/>
              </w:rPr>
              <w:t xml:space="preserve">Служби автомобільних доріг у Львівській області, </w:t>
            </w:r>
            <w:r w:rsidRPr="00485240">
              <w:rPr>
                <w:b/>
                <w:i/>
                <w:color w:val="000000"/>
                <w:sz w:val="24"/>
                <w:szCs w:val="24"/>
              </w:rPr>
              <w:t xml:space="preserve">Управління </w:t>
            </w:r>
            <w:proofErr w:type="spellStart"/>
            <w:r w:rsidRPr="00485240">
              <w:rPr>
                <w:b/>
                <w:i/>
                <w:color w:val="000000"/>
                <w:sz w:val="24"/>
                <w:szCs w:val="24"/>
              </w:rPr>
              <w:t>Укртрансбезпеки</w:t>
            </w:r>
            <w:proofErr w:type="spellEnd"/>
            <w:r>
              <w:rPr>
                <w:b/>
                <w:i/>
                <w:color w:val="000000"/>
                <w:sz w:val="24"/>
                <w:szCs w:val="24"/>
              </w:rPr>
              <w:t xml:space="preserve"> у Львівській області</w:t>
            </w:r>
            <w:r w:rsidRPr="0055417A">
              <w:rPr>
                <w:sz w:val="24"/>
                <w:szCs w:val="24"/>
              </w:rPr>
              <w:t xml:space="preserve">, </w:t>
            </w:r>
            <w:r w:rsidRPr="0055417A">
              <w:rPr>
                <w:color w:val="000000"/>
                <w:sz w:val="24"/>
                <w:szCs w:val="24"/>
              </w:rPr>
              <w:t xml:space="preserve">Головного управління статистики у Львівській області. </w:t>
            </w:r>
          </w:p>
          <w:p w:rsidR="00873404" w:rsidRPr="00873404" w:rsidRDefault="00873404" w:rsidP="00873404">
            <w:pPr>
              <w:ind w:firstLine="851"/>
              <w:jc w:val="both"/>
              <w:rPr>
                <w:color w:val="000000"/>
                <w:sz w:val="24"/>
                <w:szCs w:val="24"/>
              </w:rPr>
            </w:pPr>
            <w:r w:rsidRPr="0055417A">
              <w:rPr>
                <w:color w:val="000000"/>
                <w:sz w:val="24"/>
                <w:szCs w:val="24"/>
              </w:rPr>
              <w:t xml:space="preserve">Органи місцевого самоврядування, райдержадміністрації,  </w:t>
            </w:r>
            <w:r w:rsidRPr="0055417A">
              <w:rPr>
                <w:b/>
                <w:i/>
                <w:color w:val="000000"/>
                <w:sz w:val="24"/>
                <w:szCs w:val="24"/>
              </w:rPr>
              <w:t>Головн</w:t>
            </w:r>
            <w:r>
              <w:rPr>
                <w:b/>
                <w:i/>
                <w:color w:val="000000"/>
                <w:sz w:val="24"/>
                <w:szCs w:val="24"/>
              </w:rPr>
              <w:t>е</w:t>
            </w:r>
            <w:r w:rsidRPr="0055417A">
              <w:rPr>
                <w:b/>
                <w:i/>
                <w:color w:val="000000"/>
                <w:sz w:val="24"/>
                <w:szCs w:val="24"/>
              </w:rPr>
              <w:t xml:space="preserve"> управління Національної поліції у Львівській області</w:t>
            </w:r>
            <w:r w:rsidRPr="0055417A">
              <w:rPr>
                <w:color w:val="000000"/>
                <w:sz w:val="24"/>
                <w:szCs w:val="24"/>
              </w:rPr>
              <w:t>,</w:t>
            </w:r>
            <w:r w:rsidR="00BB0937">
              <w:rPr>
                <w:color w:val="000000"/>
                <w:sz w:val="24"/>
                <w:szCs w:val="24"/>
              </w:rPr>
              <w:t xml:space="preserve"> </w:t>
            </w:r>
            <w:r w:rsidR="00BB0937">
              <w:rPr>
                <w:b/>
                <w:i/>
                <w:color w:val="000000"/>
                <w:sz w:val="24"/>
                <w:szCs w:val="24"/>
              </w:rPr>
              <w:t xml:space="preserve">Управління патрульної поліції у м. Львові, </w:t>
            </w:r>
            <w:r w:rsidRPr="0055417A">
              <w:rPr>
                <w:color w:val="000000"/>
                <w:sz w:val="24"/>
                <w:szCs w:val="24"/>
              </w:rPr>
              <w:t xml:space="preserve"> </w:t>
            </w:r>
            <w:r w:rsidRPr="00485240">
              <w:rPr>
                <w:b/>
                <w:i/>
                <w:color w:val="000000"/>
                <w:sz w:val="24"/>
                <w:szCs w:val="24"/>
              </w:rPr>
              <w:t xml:space="preserve">Управління </w:t>
            </w:r>
            <w:proofErr w:type="spellStart"/>
            <w:r w:rsidRPr="00485240">
              <w:rPr>
                <w:b/>
                <w:i/>
                <w:color w:val="000000"/>
                <w:sz w:val="24"/>
                <w:szCs w:val="24"/>
              </w:rPr>
              <w:t>Укртрансбезпеки</w:t>
            </w:r>
            <w:proofErr w:type="spellEnd"/>
            <w:r>
              <w:rPr>
                <w:b/>
                <w:i/>
                <w:color w:val="000000"/>
                <w:sz w:val="24"/>
                <w:szCs w:val="24"/>
              </w:rPr>
              <w:t xml:space="preserve"> у Львівській області</w:t>
            </w:r>
            <w:r w:rsidRPr="0055417A">
              <w:rPr>
                <w:sz w:val="24"/>
                <w:szCs w:val="24"/>
              </w:rPr>
              <w:t>,</w:t>
            </w:r>
            <w:r w:rsidRPr="0055417A">
              <w:rPr>
                <w:color w:val="000000"/>
                <w:sz w:val="24"/>
                <w:szCs w:val="24"/>
              </w:rPr>
              <w:t xml:space="preserve"> відповідні структурні підрозділи облдержадміністрації аналізують хід реалізації Програми, а також надають у  департамент </w:t>
            </w:r>
            <w:r w:rsidRPr="00873404">
              <w:rPr>
                <w:b/>
                <w:i/>
                <w:color w:val="000000"/>
                <w:sz w:val="24"/>
                <w:szCs w:val="24"/>
              </w:rPr>
              <w:t>дорожнього</w:t>
            </w:r>
            <w:r>
              <w:rPr>
                <w:b/>
                <w:i/>
                <w:color w:val="000000"/>
                <w:sz w:val="24"/>
                <w:szCs w:val="24"/>
              </w:rPr>
              <w:t xml:space="preserve"> господарства, транспорту та зв’язк</w:t>
            </w:r>
            <w:r w:rsidR="00592543">
              <w:rPr>
                <w:b/>
                <w:i/>
                <w:color w:val="000000"/>
                <w:sz w:val="24"/>
                <w:szCs w:val="24"/>
              </w:rPr>
              <w:t>у</w:t>
            </w:r>
            <w:r>
              <w:rPr>
                <w:color w:val="000000"/>
                <w:sz w:val="24"/>
                <w:szCs w:val="24"/>
              </w:rPr>
              <w:t xml:space="preserve"> </w:t>
            </w:r>
            <w:r w:rsidRPr="00873404">
              <w:rPr>
                <w:color w:val="000000"/>
                <w:sz w:val="24"/>
                <w:szCs w:val="24"/>
              </w:rPr>
              <w:t xml:space="preserve"> </w:t>
            </w:r>
            <w:r w:rsidRPr="0055417A">
              <w:rPr>
                <w:color w:val="000000"/>
                <w:sz w:val="24"/>
                <w:szCs w:val="24"/>
              </w:rPr>
              <w:t xml:space="preserve">Львівської облдержадміністрації звіт і пропозиції щодо заходів з її виконання </w:t>
            </w:r>
            <w:r w:rsidRPr="00873404">
              <w:rPr>
                <w:color w:val="000000"/>
                <w:sz w:val="24"/>
                <w:szCs w:val="24"/>
              </w:rPr>
              <w:t>щоквартально,  до 10 числа після останнього звітного місяця кварталу.</w:t>
            </w:r>
          </w:p>
          <w:p w:rsidR="00873404" w:rsidRPr="0055417A" w:rsidRDefault="00873404" w:rsidP="00873404">
            <w:pPr>
              <w:shd w:val="clear" w:color="auto" w:fill="FFFFFF"/>
              <w:ind w:firstLine="562"/>
              <w:jc w:val="both"/>
              <w:rPr>
                <w:color w:val="000000"/>
                <w:sz w:val="24"/>
                <w:szCs w:val="24"/>
              </w:rPr>
            </w:pPr>
            <w:r w:rsidRPr="0055417A">
              <w:rPr>
                <w:color w:val="000000"/>
                <w:sz w:val="24"/>
                <w:szCs w:val="24"/>
              </w:rPr>
              <w:t xml:space="preserve">Головний </w:t>
            </w:r>
            <w:r w:rsidR="00592543" w:rsidRPr="007925EC">
              <w:rPr>
                <w:b/>
                <w:i/>
                <w:sz w:val="24"/>
                <w:szCs w:val="24"/>
              </w:rPr>
              <w:t>розпорядник коштів</w:t>
            </w:r>
            <w:r w:rsidRPr="007925EC">
              <w:rPr>
                <w:sz w:val="24"/>
                <w:szCs w:val="24"/>
              </w:rPr>
              <w:t xml:space="preserve"> </w:t>
            </w:r>
            <w:r w:rsidRPr="0055417A">
              <w:rPr>
                <w:color w:val="000000"/>
                <w:sz w:val="24"/>
                <w:szCs w:val="24"/>
              </w:rPr>
              <w:t xml:space="preserve">Програми на підставі даних про поточний моніторинг виконання проектів за планами заходів </w:t>
            </w:r>
            <w:r w:rsidRPr="0055417A">
              <w:rPr>
                <w:sz w:val="24"/>
                <w:szCs w:val="24"/>
              </w:rPr>
              <w:t xml:space="preserve">і за видами економічної діяльності </w:t>
            </w:r>
            <w:r w:rsidRPr="0055417A">
              <w:rPr>
                <w:color w:val="000000"/>
                <w:sz w:val="24"/>
                <w:szCs w:val="24"/>
              </w:rPr>
              <w:t xml:space="preserve">здійснює моніторинг досягнення результативних показників  за розділами та напрямами Програми і готує річні та підсумкові звіти про стан реалізації Програми </w:t>
            </w:r>
            <w:r w:rsidRPr="0055417A">
              <w:rPr>
                <w:sz w:val="24"/>
                <w:szCs w:val="24"/>
              </w:rPr>
              <w:t>згідно з формами, встановленими Львівською обласною радою</w:t>
            </w:r>
            <w:r w:rsidRPr="0055417A">
              <w:rPr>
                <w:color w:val="000000"/>
                <w:sz w:val="24"/>
                <w:szCs w:val="24"/>
              </w:rPr>
              <w:t>.</w:t>
            </w:r>
          </w:p>
          <w:p w:rsidR="00873404" w:rsidRPr="0055417A" w:rsidRDefault="00873404" w:rsidP="00873404">
            <w:pPr>
              <w:ind w:firstLine="709"/>
              <w:jc w:val="both"/>
              <w:rPr>
                <w:color w:val="000000"/>
                <w:sz w:val="24"/>
                <w:szCs w:val="24"/>
              </w:rPr>
            </w:pPr>
            <w:r w:rsidRPr="0055417A">
              <w:rPr>
                <w:color w:val="000000"/>
                <w:sz w:val="24"/>
                <w:szCs w:val="24"/>
              </w:rPr>
              <w:t xml:space="preserve">Річні звіти, крім табличних матеріалів, також повинні містити пояснювальну записку про виконання Програми. </w:t>
            </w:r>
          </w:p>
          <w:p w:rsidR="00873404" w:rsidRPr="0055417A" w:rsidRDefault="00873404" w:rsidP="00873404">
            <w:pPr>
              <w:ind w:firstLine="709"/>
              <w:jc w:val="both"/>
              <w:rPr>
                <w:color w:val="000000"/>
                <w:sz w:val="24"/>
                <w:szCs w:val="24"/>
              </w:rPr>
            </w:pPr>
            <w:r w:rsidRPr="0055417A">
              <w:rPr>
                <w:color w:val="000000"/>
                <w:sz w:val="24"/>
                <w:szCs w:val="24"/>
              </w:rPr>
              <w:lastRenderedPageBreak/>
              <w:t>У пояснювальній записці надається інформація стосовно виконання планів заходів та досягнутих показників результативності, з аналізом причин невиконання або недосягнення очікуваних результатів.</w:t>
            </w:r>
          </w:p>
          <w:p w:rsidR="00873404" w:rsidRPr="0055417A" w:rsidRDefault="00873404" w:rsidP="00873404">
            <w:pPr>
              <w:ind w:firstLine="709"/>
              <w:jc w:val="both"/>
              <w:rPr>
                <w:color w:val="000000"/>
                <w:sz w:val="24"/>
                <w:szCs w:val="24"/>
              </w:rPr>
            </w:pPr>
            <w:r w:rsidRPr="0055417A">
              <w:rPr>
                <w:color w:val="000000"/>
                <w:sz w:val="24"/>
                <w:szCs w:val="24"/>
              </w:rPr>
              <w:t xml:space="preserve">Окремим додатком до пояснювальної записки можуть подаватись пропозиції щодо внесення змін і доповнень до Програми, спрямовані на прискорення досягнення  показників підвищення безпеки дорожнього руху у Львівській області. </w:t>
            </w:r>
          </w:p>
          <w:p w:rsidR="00873404" w:rsidRPr="0055417A" w:rsidRDefault="00873404" w:rsidP="00873404">
            <w:pPr>
              <w:ind w:firstLine="709"/>
              <w:jc w:val="both"/>
              <w:rPr>
                <w:color w:val="000000"/>
                <w:sz w:val="24"/>
                <w:szCs w:val="24"/>
              </w:rPr>
            </w:pPr>
            <w:r w:rsidRPr="0055417A">
              <w:rPr>
                <w:color w:val="000000"/>
                <w:sz w:val="24"/>
                <w:szCs w:val="24"/>
              </w:rPr>
              <w:t xml:space="preserve">Річні та підсумкові звіти подаються до Львівської обласної ради і департаменту  </w:t>
            </w:r>
            <w:r w:rsidRPr="00366183">
              <w:rPr>
                <w:b/>
                <w:i/>
                <w:color w:val="000000"/>
                <w:sz w:val="24"/>
                <w:szCs w:val="24"/>
              </w:rPr>
              <w:t xml:space="preserve">економічного </w:t>
            </w:r>
            <w:r w:rsidR="00366183" w:rsidRPr="00366183">
              <w:rPr>
                <w:b/>
                <w:i/>
                <w:color w:val="000000"/>
                <w:sz w:val="24"/>
                <w:szCs w:val="24"/>
              </w:rPr>
              <w:t>політики</w:t>
            </w:r>
            <w:r w:rsidRPr="0055417A">
              <w:rPr>
                <w:color w:val="000000"/>
                <w:sz w:val="24"/>
                <w:szCs w:val="24"/>
              </w:rPr>
              <w:t xml:space="preserve"> Львівської облдержадміністрації.</w:t>
            </w:r>
          </w:p>
          <w:p w:rsidR="00873404" w:rsidRPr="0055417A" w:rsidRDefault="00873404" w:rsidP="00366183">
            <w:pPr>
              <w:ind w:firstLine="709"/>
              <w:jc w:val="both"/>
              <w:rPr>
                <w:color w:val="000000"/>
                <w:sz w:val="24"/>
                <w:szCs w:val="24"/>
              </w:rPr>
            </w:pPr>
            <w:r w:rsidRPr="0055417A">
              <w:rPr>
                <w:color w:val="000000"/>
                <w:sz w:val="24"/>
                <w:szCs w:val="24"/>
              </w:rPr>
              <w:t xml:space="preserve">У разі виникнення потреби або за ініціативи Львівської обласної ради, Львівської облдержадміністрації чи головного координатора Програми, на сесіях Львівської обласної ради  можуть розглядатися проміжні звіти про хід виконання планів заходів і досягнення проміжних цілей Програми та ефективність використання коштів обласного бюджету. </w:t>
            </w:r>
          </w:p>
          <w:p w:rsidR="00911B2F" w:rsidRDefault="00873404" w:rsidP="00366183">
            <w:pPr>
              <w:jc w:val="both"/>
            </w:pPr>
            <w:r w:rsidRPr="0055417A">
              <w:rPr>
                <w:color w:val="000000"/>
                <w:sz w:val="24"/>
                <w:szCs w:val="24"/>
              </w:rPr>
              <w:t>Головний координатор Програми може опублікувати основні досягнуті результати її виконання у місцевій пресі.</w:t>
            </w:r>
          </w:p>
        </w:tc>
      </w:tr>
      <w:tr w:rsidR="00911B2F" w:rsidTr="00E12A95">
        <w:tc>
          <w:tcPr>
            <w:tcW w:w="7989" w:type="dxa"/>
          </w:tcPr>
          <w:p w:rsidR="0055417A" w:rsidRPr="0055417A" w:rsidRDefault="0055417A" w:rsidP="0055417A">
            <w:pPr>
              <w:ind w:firstLine="709"/>
              <w:jc w:val="both"/>
              <w:rPr>
                <w:color w:val="000000"/>
                <w:sz w:val="24"/>
                <w:szCs w:val="24"/>
              </w:rPr>
            </w:pPr>
            <w:r w:rsidRPr="0055417A">
              <w:rPr>
                <w:b/>
                <w:color w:val="000000"/>
                <w:sz w:val="24"/>
                <w:szCs w:val="24"/>
              </w:rPr>
              <w:lastRenderedPageBreak/>
              <w:t xml:space="preserve">9.3. Внесення змін і доповнень до Програми </w:t>
            </w:r>
          </w:p>
          <w:p w:rsidR="0055417A" w:rsidRPr="0055417A" w:rsidRDefault="0055417A" w:rsidP="0055417A">
            <w:pPr>
              <w:ind w:firstLine="709"/>
              <w:jc w:val="both"/>
              <w:rPr>
                <w:color w:val="000000"/>
                <w:sz w:val="24"/>
                <w:szCs w:val="24"/>
              </w:rPr>
            </w:pPr>
            <w:r w:rsidRPr="0055417A">
              <w:rPr>
                <w:color w:val="000000"/>
                <w:sz w:val="24"/>
                <w:szCs w:val="24"/>
              </w:rPr>
              <w:t xml:space="preserve">Пропозиції щодо внесення змін і доповнень, а також пропозиції щодо удосконалення механізмів реалізації Програми вносяться головним </w:t>
            </w:r>
            <w:r w:rsidRPr="00EC304E">
              <w:rPr>
                <w:color w:val="000000"/>
                <w:sz w:val="24"/>
                <w:szCs w:val="24"/>
              </w:rPr>
              <w:t>координатором Програми</w:t>
            </w:r>
            <w:r w:rsidRPr="00EC304E">
              <w:rPr>
                <w:b/>
                <w:i/>
                <w:color w:val="000000"/>
                <w:sz w:val="24"/>
                <w:szCs w:val="24"/>
              </w:rPr>
              <w:t xml:space="preserve"> за результатами узгоджених висновків робочої групи і погоджуються з профільними комісіями Львівської обласної ради</w:t>
            </w:r>
            <w:r w:rsidRPr="00EC304E">
              <w:rPr>
                <w:b/>
                <w:i/>
                <w:sz w:val="24"/>
                <w:szCs w:val="24"/>
              </w:rPr>
              <w:t>.</w:t>
            </w:r>
            <w:r w:rsidRPr="0055417A">
              <w:rPr>
                <w:sz w:val="24"/>
                <w:szCs w:val="24"/>
              </w:rPr>
              <w:t xml:space="preserve"> </w:t>
            </w:r>
          </w:p>
          <w:p w:rsidR="008F6347" w:rsidRDefault="008F6347" w:rsidP="0055417A">
            <w:pPr>
              <w:ind w:firstLine="709"/>
              <w:jc w:val="both"/>
              <w:rPr>
                <w:color w:val="000000"/>
                <w:sz w:val="24"/>
                <w:szCs w:val="24"/>
              </w:rPr>
            </w:pPr>
          </w:p>
          <w:p w:rsidR="008F6347" w:rsidRDefault="008F6347" w:rsidP="0055417A">
            <w:pPr>
              <w:ind w:firstLine="709"/>
              <w:jc w:val="both"/>
              <w:rPr>
                <w:color w:val="000000"/>
                <w:sz w:val="24"/>
                <w:szCs w:val="24"/>
              </w:rPr>
            </w:pPr>
          </w:p>
          <w:p w:rsidR="008F6347" w:rsidRDefault="008F6347" w:rsidP="0055417A">
            <w:pPr>
              <w:ind w:firstLine="709"/>
              <w:jc w:val="both"/>
              <w:rPr>
                <w:color w:val="000000"/>
                <w:sz w:val="24"/>
                <w:szCs w:val="24"/>
              </w:rPr>
            </w:pPr>
          </w:p>
          <w:p w:rsidR="008F6347" w:rsidRDefault="008F6347" w:rsidP="0055417A">
            <w:pPr>
              <w:ind w:firstLine="709"/>
              <w:jc w:val="both"/>
              <w:rPr>
                <w:color w:val="000000"/>
                <w:sz w:val="24"/>
                <w:szCs w:val="24"/>
              </w:rPr>
            </w:pPr>
          </w:p>
          <w:p w:rsidR="00437696" w:rsidRDefault="00437696" w:rsidP="0055417A">
            <w:pPr>
              <w:ind w:firstLine="709"/>
              <w:jc w:val="both"/>
              <w:rPr>
                <w:color w:val="000000"/>
                <w:sz w:val="24"/>
                <w:szCs w:val="24"/>
              </w:rPr>
            </w:pPr>
          </w:p>
          <w:p w:rsidR="00366183" w:rsidRDefault="00366183" w:rsidP="0055417A">
            <w:pPr>
              <w:ind w:firstLine="709"/>
              <w:jc w:val="both"/>
              <w:rPr>
                <w:color w:val="000000"/>
                <w:sz w:val="24"/>
                <w:szCs w:val="24"/>
              </w:rPr>
            </w:pPr>
          </w:p>
          <w:p w:rsidR="0055417A" w:rsidRPr="0055417A" w:rsidRDefault="0055417A" w:rsidP="0055417A">
            <w:pPr>
              <w:ind w:firstLine="709"/>
              <w:jc w:val="both"/>
              <w:rPr>
                <w:color w:val="000000"/>
                <w:sz w:val="24"/>
                <w:szCs w:val="24"/>
              </w:rPr>
            </w:pPr>
            <w:r w:rsidRPr="0055417A">
              <w:rPr>
                <w:color w:val="000000"/>
                <w:sz w:val="24"/>
                <w:szCs w:val="24"/>
              </w:rPr>
              <w:t xml:space="preserve">Рішення про внесення змін та доповнень до Програми приймаються на сесії Львівської обласної ради.   </w:t>
            </w:r>
          </w:p>
          <w:p w:rsidR="0055417A" w:rsidRPr="0055417A" w:rsidRDefault="0055417A" w:rsidP="0055417A">
            <w:pPr>
              <w:ind w:firstLine="709"/>
              <w:jc w:val="both"/>
              <w:rPr>
                <w:color w:val="000000"/>
                <w:sz w:val="24"/>
                <w:szCs w:val="24"/>
              </w:rPr>
            </w:pPr>
            <w:r w:rsidRPr="0055417A">
              <w:rPr>
                <w:color w:val="000000"/>
                <w:sz w:val="24"/>
                <w:szCs w:val="24"/>
              </w:rPr>
              <w:t xml:space="preserve">Дострокове припинення виконання Програми відбувається у разі втрати актуальності її мети за поданням </w:t>
            </w:r>
            <w:r w:rsidRPr="0055417A">
              <w:rPr>
                <w:sz w:val="24"/>
                <w:szCs w:val="24"/>
              </w:rPr>
              <w:t>обласної державної адміністрації</w:t>
            </w:r>
            <w:r w:rsidRPr="0055417A">
              <w:rPr>
                <w:color w:val="000000"/>
                <w:sz w:val="24"/>
                <w:szCs w:val="24"/>
              </w:rPr>
              <w:t xml:space="preserve"> і головного координатора Програми.</w:t>
            </w:r>
          </w:p>
          <w:p w:rsidR="0055417A" w:rsidRPr="0055417A" w:rsidRDefault="0055417A" w:rsidP="0055417A">
            <w:pPr>
              <w:ind w:firstLine="709"/>
              <w:jc w:val="both"/>
              <w:rPr>
                <w:color w:val="000000"/>
                <w:sz w:val="24"/>
                <w:szCs w:val="24"/>
              </w:rPr>
            </w:pPr>
            <w:r w:rsidRPr="0055417A">
              <w:rPr>
                <w:color w:val="000000"/>
                <w:sz w:val="24"/>
                <w:szCs w:val="24"/>
              </w:rPr>
              <w:t>Рішення про дострокове припинення Програми приймається на сесії Львівської обласної ради.</w:t>
            </w:r>
          </w:p>
          <w:p w:rsidR="00911B2F" w:rsidRDefault="00911B2F"/>
        </w:tc>
        <w:tc>
          <w:tcPr>
            <w:tcW w:w="8160" w:type="dxa"/>
          </w:tcPr>
          <w:p w:rsidR="0055417A" w:rsidRPr="0055417A" w:rsidRDefault="0055417A" w:rsidP="0055417A">
            <w:pPr>
              <w:ind w:firstLine="709"/>
              <w:jc w:val="both"/>
              <w:rPr>
                <w:color w:val="000000"/>
                <w:sz w:val="24"/>
                <w:szCs w:val="24"/>
              </w:rPr>
            </w:pPr>
            <w:r w:rsidRPr="0055417A">
              <w:rPr>
                <w:b/>
                <w:color w:val="000000"/>
                <w:sz w:val="24"/>
                <w:szCs w:val="24"/>
              </w:rPr>
              <w:t xml:space="preserve">9.3. Внесення змін і доповнень до Програми </w:t>
            </w:r>
          </w:p>
          <w:p w:rsidR="00EC304E" w:rsidRDefault="0055417A" w:rsidP="0055417A">
            <w:pPr>
              <w:ind w:firstLine="709"/>
              <w:jc w:val="both"/>
              <w:rPr>
                <w:sz w:val="24"/>
                <w:szCs w:val="24"/>
              </w:rPr>
            </w:pPr>
            <w:r w:rsidRPr="0055417A">
              <w:rPr>
                <w:color w:val="000000"/>
                <w:sz w:val="24"/>
                <w:szCs w:val="24"/>
              </w:rPr>
              <w:t>Пропозиції щодо внесення змін і доповнень, а також пропозиції щодо удосконалення механізмів реалізації Програми вносяться головним координатором Програми</w:t>
            </w:r>
            <w:r w:rsidR="008F6347">
              <w:rPr>
                <w:color w:val="000000"/>
                <w:sz w:val="24"/>
                <w:szCs w:val="24"/>
              </w:rPr>
              <w:t>,</w:t>
            </w:r>
            <w:r w:rsidR="00EC304E">
              <w:rPr>
                <w:color w:val="000000"/>
                <w:sz w:val="24"/>
                <w:szCs w:val="24"/>
              </w:rPr>
              <w:t xml:space="preserve"> </w:t>
            </w:r>
            <w:r w:rsidR="00EC304E" w:rsidRPr="00EC304E">
              <w:rPr>
                <w:b/>
                <w:i/>
                <w:color w:val="000000"/>
                <w:sz w:val="24"/>
                <w:szCs w:val="24"/>
              </w:rPr>
              <w:t>за</w:t>
            </w:r>
            <w:r w:rsidR="00EC304E">
              <w:rPr>
                <w:b/>
                <w:i/>
                <w:color w:val="000000"/>
                <w:sz w:val="24"/>
                <w:szCs w:val="24"/>
              </w:rPr>
              <w:t xml:space="preserve"> результатами звернень</w:t>
            </w:r>
            <w:r w:rsidR="00EC304E" w:rsidRPr="00EC304E">
              <w:rPr>
                <w:b/>
                <w:i/>
                <w:color w:val="000000"/>
                <w:sz w:val="24"/>
                <w:szCs w:val="24"/>
              </w:rPr>
              <w:t xml:space="preserve"> </w:t>
            </w:r>
            <w:r w:rsidR="008F6347">
              <w:rPr>
                <w:b/>
                <w:i/>
                <w:color w:val="000000"/>
                <w:sz w:val="24"/>
                <w:szCs w:val="24"/>
              </w:rPr>
              <w:t>Служб</w:t>
            </w:r>
            <w:r w:rsidR="00EC304E">
              <w:rPr>
                <w:b/>
                <w:i/>
                <w:color w:val="000000"/>
                <w:sz w:val="24"/>
                <w:szCs w:val="24"/>
              </w:rPr>
              <w:t>и</w:t>
            </w:r>
            <w:r w:rsidR="008F6347">
              <w:rPr>
                <w:b/>
                <w:i/>
                <w:color w:val="000000"/>
                <w:sz w:val="24"/>
                <w:szCs w:val="24"/>
              </w:rPr>
              <w:t xml:space="preserve"> автомобільних доріг у Львівській області,</w:t>
            </w:r>
            <w:r w:rsidR="00BB0937">
              <w:rPr>
                <w:b/>
                <w:i/>
                <w:color w:val="000000"/>
                <w:sz w:val="24"/>
                <w:szCs w:val="24"/>
              </w:rPr>
              <w:t xml:space="preserve"> </w:t>
            </w:r>
            <w:r w:rsidR="008F6347">
              <w:rPr>
                <w:b/>
                <w:i/>
                <w:color w:val="000000"/>
                <w:sz w:val="24"/>
                <w:szCs w:val="24"/>
              </w:rPr>
              <w:t xml:space="preserve">правління </w:t>
            </w:r>
            <w:proofErr w:type="spellStart"/>
            <w:r w:rsidR="008F6347">
              <w:rPr>
                <w:b/>
                <w:i/>
                <w:color w:val="000000"/>
                <w:sz w:val="24"/>
                <w:szCs w:val="24"/>
              </w:rPr>
              <w:t>Укртрансбезпеки</w:t>
            </w:r>
            <w:proofErr w:type="spellEnd"/>
            <w:r w:rsidR="008F6347">
              <w:rPr>
                <w:b/>
                <w:i/>
                <w:color w:val="000000"/>
                <w:sz w:val="24"/>
                <w:szCs w:val="24"/>
              </w:rPr>
              <w:t xml:space="preserve"> у Львівській області, Головного управління Національної поліції у Львівській</w:t>
            </w:r>
            <w:r w:rsidR="00BB0937">
              <w:rPr>
                <w:b/>
                <w:i/>
                <w:color w:val="000000"/>
                <w:sz w:val="24"/>
                <w:szCs w:val="24"/>
              </w:rPr>
              <w:t xml:space="preserve"> </w:t>
            </w:r>
            <w:r w:rsidR="008F6347">
              <w:rPr>
                <w:b/>
                <w:i/>
                <w:color w:val="000000"/>
                <w:sz w:val="24"/>
                <w:szCs w:val="24"/>
              </w:rPr>
              <w:t xml:space="preserve">області, </w:t>
            </w:r>
            <w:r w:rsidR="006B4E42">
              <w:rPr>
                <w:b/>
                <w:i/>
                <w:color w:val="000000"/>
                <w:sz w:val="24"/>
                <w:szCs w:val="24"/>
              </w:rPr>
              <w:t xml:space="preserve">Управління патрульної поліції у м. Львові,  </w:t>
            </w:r>
            <w:r w:rsidR="008F6347">
              <w:rPr>
                <w:b/>
                <w:i/>
                <w:color w:val="000000"/>
                <w:sz w:val="24"/>
                <w:szCs w:val="24"/>
              </w:rPr>
              <w:t>депутат</w:t>
            </w:r>
            <w:r w:rsidR="00EC304E">
              <w:rPr>
                <w:b/>
                <w:i/>
                <w:color w:val="000000"/>
                <w:sz w:val="24"/>
                <w:szCs w:val="24"/>
              </w:rPr>
              <w:t>ів</w:t>
            </w:r>
            <w:r w:rsidR="008F6347">
              <w:rPr>
                <w:b/>
                <w:i/>
                <w:color w:val="000000"/>
                <w:sz w:val="24"/>
                <w:szCs w:val="24"/>
              </w:rPr>
              <w:t xml:space="preserve"> Львівської обласної ради</w:t>
            </w:r>
            <w:r w:rsidR="00EC304E">
              <w:rPr>
                <w:color w:val="000000"/>
                <w:sz w:val="24"/>
                <w:szCs w:val="24"/>
              </w:rPr>
              <w:t>,</w:t>
            </w:r>
            <w:r w:rsidR="00437696">
              <w:rPr>
                <w:color w:val="000000"/>
                <w:sz w:val="24"/>
                <w:szCs w:val="24"/>
              </w:rPr>
              <w:t xml:space="preserve"> </w:t>
            </w:r>
            <w:r w:rsidR="00437696" w:rsidRPr="00437696">
              <w:rPr>
                <w:b/>
                <w:i/>
                <w:color w:val="000000"/>
                <w:sz w:val="24"/>
                <w:szCs w:val="24"/>
              </w:rPr>
              <w:t>райдержадміністрацій</w:t>
            </w:r>
            <w:r w:rsidR="00366183">
              <w:rPr>
                <w:b/>
                <w:i/>
                <w:color w:val="000000"/>
                <w:sz w:val="24"/>
                <w:szCs w:val="24"/>
              </w:rPr>
              <w:t xml:space="preserve"> та органів місцевого самоврядування Львівської області</w:t>
            </w:r>
            <w:r w:rsidR="00366183">
              <w:rPr>
                <w:color w:val="000000"/>
                <w:sz w:val="24"/>
                <w:szCs w:val="24"/>
              </w:rPr>
              <w:t xml:space="preserve"> </w:t>
            </w:r>
            <w:r w:rsidR="00EC304E">
              <w:rPr>
                <w:color w:val="000000"/>
                <w:sz w:val="24"/>
                <w:szCs w:val="24"/>
              </w:rPr>
              <w:t xml:space="preserve">і погоджуються </w:t>
            </w:r>
            <w:r w:rsidR="00EC304E">
              <w:rPr>
                <w:b/>
                <w:i/>
                <w:sz w:val="24"/>
                <w:szCs w:val="24"/>
              </w:rPr>
              <w:t>профільним заступником голови облдержадміністрації та</w:t>
            </w:r>
            <w:r w:rsidR="00EC304E" w:rsidRPr="00E13B60">
              <w:rPr>
                <w:sz w:val="24"/>
                <w:szCs w:val="24"/>
              </w:rPr>
              <w:t xml:space="preserve"> </w:t>
            </w:r>
            <w:r w:rsidR="00EC304E" w:rsidRPr="008F6347">
              <w:rPr>
                <w:b/>
                <w:i/>
                <w:color w:val="000000"/>
                <w:sz w:val="24"/>
                <w:szCs w:val="24"/>
              </w:rPr>
              <w:t>профільними комісіями Львівської обласної ради</w:t>
            </w:r>
            <w:r w:rsidR="00EC304E" w:rsidRPr="008F6347">
              <w:rPr>
                <w:b/>
                <w:i/>
                <w:sz w:val="24"/>
                <w:szCs w:val="24"/>
              </w:rPr>
              <w:t>.</w:t>
            </w:r>
            <w:r w:rsidR="00EC304E" w:rsidRPr="0055417A">
              <w:rPr>
                <w:sz w:val="24"/>
                <w:szCs w:val="24"/>
              </w:rPr>
              <w:t xml:space="preserve"> </w:t>
            </w:r>
          </w:p>
          <w:p w:rsidR="0055417A" w:rsidRPr="0055417A" w:rsidRDefault="0055417A" w:rsidP="0055417A">
            <w:pPr>
              <w:ind w:firstLine="709"/>
              <w:jc w:val="both"/>
              <w:rPr>
                <w:color w:val="000000"/>
                <w:sz w:val="24"/>
                <w:szCs w:val="24"/>
              </w:rPr>
            </w:pPr>
            <w:r w:rsidRPr="0055417A">
              <w:rPr>
                <w:color w:val="000000"/>
                <w:sz w:val="24"/>
                <w:szCs w:val="24"/>
              </w:rPr>
              <w:t xml:space="preserve">Рішення про внесення змін та доповнень до Програми приймаються на сесії Львівської обласної ради.   </w:t>
            </w:r>
          </w:p>
          <w:p w:rsidR="0055417A" w:rsidRPr="0055417A" w:rsidRDefault="0055417A" w:rsidP="0055417A">
            <w:pPr>
              <w:ind w:firstLine="709"/>
              <w:jc w:val="both"/>
              <w:rPr>
                <w:color w:val="000000"/>
                <w:sz w:val="24"/>
                <w:szCs w:val="24"/>
              </w:rPr>
            </w:pPr>
            <w:r w:rsidRPr="0055417A">
              <w:rPr>
                <w:color w:val="000000"/>
                <w:sz w:val="24"/>
                <w:szCs w:val="24"/>
              </w:rPr>
              <w:t xml:space="preserve">Дострокове припинення виконання Програми відбувається у разі втрати актуальності її мети за поданням </w:t>
            </w:r>
            <w:r w:rsidRPr="0055417A">
              <w:rPr>
                <w:sz w:val="24"/>
                <w:szCs w:val="24"/>
              </w:rPr>
              <w:t>обласної державної адміністрації</w:t>
            </w:r>
            <w:r w:rsidRPr="0055417A">
              <w:rPr>
                <w:color w:val="000000"/>
                <w:sz w:val="24"/>
                <w:szCs w:val="24"/>
              </w:rPr>
              <w:t xml:space="preserve"> і головного координатора Програми.</w:t>
            </w:r>
          </w:p>
          <w:p w:rsidR="0055417A" w:rsidRPr="0055417A" w:rsidRDefault="0055417A" w:rsidP="0055417A">
            <w:pPr>
              <w:ind w:firstLine="709"/>
              <w:jc w:val="both"/>
              <w:rPr>
                <w:color w:val="000000"/>
                <w:sz w:val="24"/>
                <w:szCs w:val="24"/>
              </w:rPr>
            </w:pPr>
            <w:r w:rsidRPr="0055417A">
              <w:rPr>
                <w:color w:val="000000"/>
                <w:sz w:val="24"/>
                <w:szCs w:val="24"/>
              </w:rPr>
              <w:t>Рішення про дострокове припинення Програми приймається на сесії Львівської обласної ради.</w:t>
            </w:r>
          </w:p>
          <w:p w:rsidR="00911B2F" w:rsidRDefault="00911B2F"/>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p w:rsidR="00E12A95" w:rsidRDefault="00E12A95"/>
        </w:tc>
      </w:tr>
      <w:tr w:rsidR="00911B2F" w:rsidTr="00E12A95">
        <w:tc>
          <w:tcPr>
            <w:tcW w:w="7989" w:type="dxa"/>
            <w:vAlign w:val="center"/>
          </w:tcPr>
          <w:p w:rsidR="00911B2F" w:rsidRPr="00D60CC9" w:rsidRDefault="00D60CC9" w:rsidP="00D60CC9">
            <w:pPr>
              <w:jc w:val="right"/>
              <w:rPr>
                <w:sz w:val="20"/>
                <w:szCs w:val="20"/>
              </w:rPr>
            </w:pPr>
            <w:r w:rsidRPr="00D60CC9">
              <w:rPr>
                <w:sz w:val="20"/>
                <w:szCs w:val="20"/>
              </w:rPr>
              <w:lastRenderedPageBreak/>
              <w:t>Додаток 1 до програми</w:t>
            </w:r>
          </w:p>
          <w:p w:rsidR="00D60CC9" w:rsidRPr="00D60CC9" w:rsidRDefault="00D60CC9" w:rsidP="00D60CC9">
            <w:pPr>
              <w:jc w:val="center"/>
              <w:rPr>
                <w:b/>
                <w:sz w:val="20"/>
                <w:szCs w:val="20"/>
              </w:rPr>
            </w:pPr>
            <w:r w:rsidRPr="00D60CC9">
              <w:rPr>
                <w:b/>
                <w:kern w:val="1"/>
                <w:sz w:val="20"/>
                <w:szCs w:val="20"/>
              </w:rPr>
              <w:t>Ресурсне забезпечення</w:t>
            </w:r>
          </w:p>
          <w:p w:rsidR="00D60CC9" w:rsidRPr="00D60CC9" w:rsidRDefault="00D60CC9" w:rsidP="00D60CC9">
            <w:pPr>
              <w:jc w:val="center"/>
              <w:rPr>
                <w:b/>
                <w:sz w:val="20"/>
                <w:szCs w:val="20"/>
              </w:rPr>
            </w:pPr>
            <w:r w:rsidRPr="00D60CC9">
              <w:rPr>
                <w:b/>
                <w:sz w:val="20"/>
                <w:szCs w:val="20"/>
              </w:rPr>
              <w:t>Програми з організації та безпеки руху на автомобільних дорогах, вулицях міст, інших населених пунктів Львівської області на 2015 – 2017 роки</w:t>
            </w:r>
          </w:p>
          <w:p w:rsidR="00D60CC9" w:rsidRDefault="00D60CC9" w:rsidP="00D60CC9">
            <w:pPr>
              <w:jc w:val="center"/>
            </w:pPr>
          </w:p>
          <w:p w:rsidR="00D60CC9" w:rsidRPr="00D60CC9" w:rsidRDefault="00D60CC9" w:rsidP="00D60CC9">
            <w:pPr>
              <w:jc w:val="center"/>
              <w:rPr>
                <w:sz w:val="20"/>
                <w:szCs w:val="20"/>
              </w:rPr>
            </w:pPr>
            <w:r>
              <w:t xml:space="preserve">                                                                                </w:t>
            </w:r>
            <w:r>
              <w:rPr>
                <w:sz w:val="20"/>
                <w:szCs w:val="20"/>
              </w:rPr>
              <w:t>тис. грн.</w:t>
            </w:r>
          </w:p>
          <w:tbl>
            <w:tblPr>
              <w:tblW w:w="0" w:type="auto"/>
              <w:tblInd w:w="30" w:type="dxa"/>
              <w:tblCellMar>
                <w:left w:w="30" w:type="dxa"/>
                <w:right w:w="30" w:type="dxa"/>
              </w:tblCellMar>
              <w:tblLook w:val="0000" w:firstRow="0" w:lastRow="0" w:firstColumn="0" w:lastColumn="0" w:noHBand="0" w:noVBand="0"/>
            </w:tblPr>
            <w:tblGrid>
              <w:gridCol w:w="3141"/>
              <w:gridCol w:w="946"/>
              <w:gridCol w:w="1026"/>
              <w:gridCol w:w="1157"/>
              <w:gridCol w:w="1463"/>
            </w:tblGrid>
            <w:tr w:rsidR="00D60CC9" w:rsidRPr="00D60CC9" w:rsidTr="00D60CC9">
              <w:trPr>
                <w:cantSplit/>
                <w:trHeight w:val="744"/>
              </w:trPr>
              <w:tc>
                <w:tcPr>
                  <w:tcW w:w="589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Обсяг коштів,</w:t>
                  </w:r>
                </w:p>
                <w:p w:rsidR="00D60CC9" w:rsidRPr="00D60CC9" w:rsidRDefault="00D60CC9" w:rsidP="00D60CC9">
                  <w:pPr>
                    <w:jc w:val="center"/>
                    <w:rPr>
                      <w:b/>
                      <w:sz w:val="16"/>
                      <w:szCs w:val="16"/>
                    </w:rPr>
                  </w:pPr>
                  <w:r w:rsidRPr="00D60CC9">
                    <w:rPr>
                      <w:b/>
                      <w:sz w:val="16"/>
                      <w:szCs w:val="16"/>
                    </w:rPr>
                    <w:t>який пропонується залучити для виконання Програми</w:t>
                  </w:r>
                </w:p>
              </w:tc>
              <w:tc>
                <w:tcPr>
                  <w:tcW w:w="148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2015 рік</w:t>
                  </w:r>
                </w:p>
              </w:tc>
              <w:tc>
                <w:tcPr>
                  <w:tcW w:w="156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2016 рік</w:t>
                  </w:r>
                </w:p>
              </w:tc>
              <w:tc>
                <w:tcPr>
                  <w:tcW w:w="1865" w:type="dxa"/>
                  <w:tcBorders>
                    <w:top w:val="single" w:sz="4" w:space="0" w:color="000000"/>
                    <w:left w:val="single" w:sz="4" w:space="0" w:color="000000"/>
                    <w:bottom w:val="single" w:sz="4" w:space="0" w:color="000000"/>
                  </w:tcBorders>
                  <w:vAlign w:val="center"/>
                </w:tcPr>
                <w:p w:rsidR="00D60CC9" w:rsidRPr="00D60CC9" w:rsidRDefault="00D60CC9" w:rsidP="00D60CC9">
                  <w:pPr>
                    <w:ind w:right="-7"/>
                    <w:jc w:val="center"/>
                    <w:rPr>
                      <w:b/>
                      <w:sz w:val="16"/>
                      <w:szCs w:val="16"/>
                    </w:rPr>
                  </w:pPr>
                  <w:r w:rsidRPr="00D60CC9">
                    <w:rPr>
                      <w:b/>
                      <w:sz w:val="16"/>
                      <w:szCs w:val="16"/>
                    </w:rPr>
                    <w:t>2017 рік</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60CC9" w:rsidRPr="00D60CC9" w:rsidRDefault="00D60CC9" w:rsidP="00D60CC9">
                  <w:pPr>
                    <w:ind w:left="-2" w:right="-30"/>
                    <w:jc w:val="center"/>
                    <w:rPr>
                      <w:b/>
                      <w:sz w:val="16"/>
                      <w:szCs w:val="16"/>
                    </w:rPr>
                  </w:pPr>
                  <w:r w:rsidRPr="00D60CC9">
                    <w:rPr>
                      <w:b/>
                      <w:sz w:val="16"/>
                      <w:szCs w:val="16"/>
                    </w:rPr>
                    <w:t>Усього витрат на виконання Програми</w:t>
                  </w:r>
                </w:p>
              </w:tc>
            </w:tr>
            <w:tr w:rsidR="00D60CC9" w:rsidRPr="00D60CC9" w:rsidTr="00D60CC9">
              <w:trPr>
                <w:trHeight w:val="145"/>
              </w:trPr>
              <w:tc>
                <w:tcPr>
                  <w:tcW w:w="5891" w:type="dxa"/>
                  <w:tcBorders>
                    <w:top w:val="single" w:sz="4" w:space="0" w:color="000000"/>
                    <w:left w:val="single" w:sz="4" w:space="0" w:color="000000"/>
                    <w:bottom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1</w:t>
                  </w:r>
                </w:p>
              </w:tc>
              <w:tc>
                <w:tcPr>
                  <w:tcW w:w="1480" w:type="dxa"/>
                  <w:tcBorders>
                    <w:top w:val="single" w:sz="4" w:space="0" w:color="000000"/>
                    <w:left w:val="single" w:sz="4" w:space="0" w:color="000000"/>
                    <w:bottom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2</w:t>
                  </w:r>
                </w:p>
              </w:tc>
              <w:tc>
                <w:tcPr>
                  <w:tcW w:w="1560" w:type="dxa"/>
                  <w:tcBorders>
                    <w:top w:val="single" w:sz="4" w:space="0" w:color="000000"/>
                    <w:left w:val="single" w:sz="4" w:space="0" w:color="000000"/>
                    <w:bottom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3</w:t>
                  </w:r>
                </w:p>
              </w:tc>
              <w:tc>
                <w:tcPr>
                  <w:tcW w:w="1865" w:type="dxa"/>
                  <w:tcBorders>
                    <w:top w:val="single" w:sz="4" w:space="0" w:color="000000"/>
                    <w:left w:val="single" w:sz="4" w:space="0" w:color="000000"/>
                    <w:bottom w:val="single" w:sz="4" w:space="0" w:color="000000"/>
                  </w:tcBorders>
                </w:tcPr>
                <w:p w:rsidR="00D60CC9" w:rsidRPr="00D60CC9" w:rsidRDefault="00D60CC9" w:rsidP="00D60CC9">
                  <w:pPr>
                    <w:jc w:val="center"/>
                    <w:rPr>
                      <w:b/>
                      <w:sz w:val="16"/>
                      <w:szCs w:val="16"/>
                    </w:rPr>
                  </w:pPr>
                  <w:r w:rsidRPr="00D60CC9">
                    <w:rPr>
                      <w:b/>
                      <w:sz w:val="16"/>
                      <w:szCs w:val="16"/>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5</w:t>
                  </w:r>
                </w:p>
              </w:tc>
            </w:tr>
            <w:tr w:rsidR="00D60CC9" w:rsidRPr="00D60CC9" w:rsidTr="00D60CC9">
              <w:trPr>
                <w:trHeight w:val="251"/>
              </w:trPr>
              <w:tc>
                <w:tcPr>
                  <w:tcW w:w="589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Обсяг ресурсів, усього тис. гривень</w:t>
                  </w:r>
                </w:p>
                <w:p w:rsidR="00D60CC9" w:rsidRPr="00D60CC9" w:rsidRDefault="00D60CC9" w:rsidP="00D60CC9">
                  <w:pPr>
                    <w:jc w:val="center"/>
                    <w:rPr>
                      <w:b/>
                      <w:sz w:val="16"/>
                      <w:szCs w:val="16"/>
                    </w:rPr>
                  </w:pPr>
                  <w:r w:rsidRPr="00D60CC9">
                    <w:rPr>
                      <w:b/>
                      <w:sz w:val="16"/>
                      <w:szCs w:val="16"/>
                    </w:rPr>
                    <w:t>у тому числі:</w:t>
                  </w:r>
                </w:p>
              </w:tc>
              <w:tc>
                <w:tcPr>
                  <w:tcW w:w="148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p>
              </w:tc>
              <w:tc>
                <w:tcPr>
                  <w:tcW w:w="156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p>
              </w:tc>
              <w:tc>
                <w:tcPr>
                  <w:tcW w:w="1865" w:type="dxa"/>
                  <w:tcBorders>
                    <w:top w:val="single" w:sz="4" w:space="0" w:color="000000"/>
                    <w:left w:val="single" w:sz="4" w:space="0" w:color="000000"/>
                    <w:bottom w:val="single" w:sz="4" w:space="0" w:color="000000"/>
                  </w:tcBorders>
                </w:tcPr>
                <w:p w:rsidR="00D60CC9" w:rsidRPr="00D60CC9" w:rsidRDefault="00D60CC9" w:rsidP="00D60CC9">
                  <w:pPr>
                    <w:snapToGrid w:val="0"/>
                    <w:jc w:val="center"/>
                    <w:rPr>
                      <w:b/>
                      <w:sz w:val="16"/>
                      <w:szCs w:val="16"/>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D60CC9" w:rsidP="00D60CC9">
                  <w:pPr>
                    <w:snapToGrid w:val="0"/>
                    <w:jc w:val="center"/>
                    <w:rPr>
                      <w:b/>
                      <w:sz w:val="16"/>
                      <w:szCs w:val="16"/>
                    </w:rPr>
                  </w:pPr>
                </w:p>
              </w:tc>
            </w:tr>
            <w:tr w:rsidR="00D60CC9" w:rsidRPr="00D60CC9" w:rsidTr="00D60CC9">
              <w:trPr>
                <w:trHeight w:val="313"/>
              </w:trPr>
              <w:tc>
                <w:tcPr>
                  <w:tcW w:w="589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державний бюджет</w:t>
                  </w:r>
                </w:p>
                <w:p w:rsidR="00D60CC9" w:rsidRPr="00D60CC9" w:rsidRDefault="00D60CC9" w:rsidP="00D60CC9">
                  <w:pPr>
                    <w:ind w:firstLine="542"/>
                    <w:jc w:val="center"/>
                    <w:rPr>
                      <w:b/>
                      <w:sz w:val="16"/>
                      <w:szCs w:val="16"/>
                    </w:rPr>
                  </w:pPr>
                </w:p>
              </w:tc>
              <w:tc>
                <w:tcPr>
                  <w:tcW w:w="148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8 910,0</w:t>
                  </w:r>
                </w:p>
              </w:tc>
              <w:tc>
                <w:tcPr>
                  <w:tcW w:w="156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21 490,0</w:t>
                  </w:r>
                </w:p>
              </w:tc>
              <w:tc>
                <w:tcPr>
                  <w:tcW w:w="1865" w:type="dxa"/>
                  <w:tcBorders>
                    <w:top w:val="single" w:sz="4" w:space="0" w:color="000000"/>
                    <w:left w:val="single" w:sz="4" w:space="0" w:color="000000"/>
                    <w:bottom w:val="single" w:sz="4" w:space="0" w:color="000000"/>
                  </w:tcBorders>
                  <w:vAlign w:val="center"/>
                </w:tcPr>
                <w:p w:rsidR="00D60CC9" w:rsidRPr="00D60CC9" w:rsidRDefault="00D60CC9" w:rsidP="00D60CC9">
                  <w:pPr>
                    <w:snapToGrid w:val="0"/>
                    <w:jc w:val="center"/>
                    <w:rPr>
                      <w:b/>
                      <w:sz w:val="16"/>
                      <w:szCs w:val="16"/>
                    </w:rPr>
                  </w:pPr>
                  <w:r w:rsidRPr="00D60CC9">
                    <w:rPr>
                      <w:b/>
                      <w:sz w:val="16"/>
                      <w:szCs w:val="16"/>
                    </w:rPr>
                    <w:t>28 320,0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58 720,0</w:t>
                  </w:r>
                </w:p>
              </w:tc>
            </w:tr>
            <w:tr w:rsidR="00D60CC9" w:rsidRPr="00D60CC9" w:rsidTr="00366183">
              <w:trPr>
                <w:trHeight w:val="405"/>
              </w:trPr>
              <w:tc>
                <w:tcPr>
                  <w:tcW w:w="589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обласний бюджет</w:t>
                  </w:r>
                </w:p>
                <w:p w:rsidR="00D60CC9" w:rsidRPr="00D60CC9" w:rsidRDefault="00D60CC9" w:rsidP="00D60CC9">
                  <w:pPr>
                    <w:ind w:firstLine="542"/>
                    <w:jc w:val="center"/>
                    <w:rPr>
                      <w:b/>
                      <w:sz w:val="16"/>
                      <w:szCs w:val="16"/>
                    </w:rPr>
                  </w:pPr>
                </w:p>
              </w:tc>
              <w:tc>
                <w:tcPr>
                  <w:tcW w:w="148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230,0</w:t>
                  </w:r>
                </w:p>
              </w:tc>
              <w:tc>
                <w:tcPr>
                  <w:tcW w:w="156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1 232,7</w:t>
                  </w:r>
                </w:p>
              </w:tc>
              <w:tc>
                <w:tcPr>
                  <w:tcW w:w="1865" w:type="dxa"/>
                  <w:tcBorders>
                    <w:top w:val="single" w:sz="4" w:space="0" w:color="000000"/>
                    <w:left w:val="single" w:sz="4" w:space="0" w:color="000000"/>
                    <w:bottom w:val="single" w:sz="4" w:space="0" w:color="000000"/>
                  </w:tcBorders>
                  <w:vAlign w:val="center"/>
                </w:tcPr>
                <w:p w:rsidR="00D60CC9" w:rsidRPr="00D60CC9" w:rsidRDefault="00D60CC9" w:rsidP="00D60CC9">
                  <w:pPr>
                    <w:snapToGrid w:val="0"/>
                    <w:jc w:val="center"/>
                    <w:rPr>
                      <w:b/>
                      <w:sz w:val="16"/>
                      <w:szCs w:val="16"/>
                    </w:rPr>
                  </w:pPr>
                  <w:r w:rsidRPr="00D60CC9">
                    <w:rPr>
                      <w:b/>
                      <w:sz w:val="16"/>
                      <w:szCs w:val="16"/>
                    </w:rPr>
                    <w:t>1 265,7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2 728,4</w:t>
                  </w:r>
                </w:p>
              </w:tc>
            </w:tr>
            <w:tr w:rsidR="00D60CC9" w:rsidRPr="00D60CC9" w:rsidTr="00D60CC9">
              <w:trPr>
                <w:trHeight w:val="367"/>
              </w:trPr>
              <w:tc>
                <w:tcPr>
                  <w:tcW w:w="589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місцеві бюджети</w:t>
                  </w:r>
                </w:p>
              </w:tc>
              <w:tc>
                <w:tcPr>
                  <w:tcW w:w="148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w:t>
                  </w:r>
                </w:p>
              </w:tc>
              <w:tc>
                <w:tcPr>
                  <w:tcW w:w="156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6 255,7</w:t>
                  </w:r>
                </w:p>
              </w:tc>
              <w:tc>
                <w:tcPr>
                  <w:tcW w:w="1865" w:type="dxa"/>
                  <w:tcBorders>
                    <w:top w:val="single" w:sz="4" w:space="0" w:color="000000"/>
                    <w:left w:val="single" w:sz="4" w:space="0" w:color="000000"/>
                    <w:bottom w:val="single" w:sz="4" w:space="0" w:color="000000"/>
                  </w:tcBorders>
                  <w:vAlign w:val="center"/>
                </w:tcPr>
                <w:p w:rsidR="00D60CC9" w:rsidRPr="00D60CC9" w:rsidRDefault="00D60CC9" w:rsidP="00D60CC9">
                  <w:pPr>
                    <w:snapToGrid w:val="0"/>
                    <w:jc w:val="center"/>
                    <w:rPr>
                      <w:b/>
                      <w:sz w:val="16"/>
                      <w:szCs w:val="16"/>
                    </w:rPr>
                  </w:pPr>
                  <w:r w:rsidRPr="00D60CC9">
                    <w:rPr>
                      <w:b/>
                      <w:sz w:val="16"/>
                      <w:szCs w:val="16"/>
                    </w:rPr>
                    <w:t>6 255,7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12 511,4</w:t>
                  </w:r>
                </w:p>
              </w:tc>
            </w:tr>
            <w:tr w:rsidR="00D60CC9" w:rsidRPr="00D60CC9" w:rsidTr="00D60CC9">
              <w:trPr>
                <w:trHeight w:val="273"/>
              </w:trPr>
              <w:tc>
                <w:tcPr>
                  <w:tcW w:w="589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Кошти небюджетних джерел:</w:t>
                  </w:r>
                </w:p>
              </w:tc>
              <w:tc>
                <w:tcPr>
                  <w:tcW w:w="148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p>
              </w:tc>
              <w:tc>
                <w:tcPr>
                  <w:tcW w:w="156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p>
              </w:tc>
              <w:tc>
                <w:tcPr>
                  <w:tcW w:w="1865" w:type="dxa"/>
                  <w:tcBorders>
                    <w:top w:val="single" w:sz="4" w:space="0" w:color="000000"/>
                    <w:left w:val="single" w:sz="4" w:space="0" w:color="000000"/>
                    <w:bottom w:val="single" w:sz="4" w:space="0" w:color="000000"/>
                  </w:tcBorders>
                </w:tcPr>
                <w:p w:rsidR="00D60CC9" w:rsidRPr="00D60CC9" w:rsidRDefault="00D60CC9" w:rsidP="00D60CC9">
                  <w:pPr>
                    <w:snapToGrid w:val="0"/>
                    <w:jc w:val="center"/>
                    <w:rPr>
                      <w:b/>
                      <w:sz w:val="16"/>
                      <w:szCs w:val="16"/>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D60CC9" w:rsidP="00D60CC9">
                  <w:pPr>
                    <w:snapToGrid w:val="0"/>
                    <w:jc w:val="center"/>
                    <w:rPr>
                      <w:b/>
                      <w:sz w:val="16"/>
                      <w:szCs w:val="16"/>
                    </w:rPr>
                  </w:pPr>
                </w:p>
              </w:tc>
            </w:tr>
          </w:tbl>
          <w:p w:rsidR="00D60CC9" w:rsidRDefault="00D60CC9" w:rsidP="00D60CC9">
            <w:pPr>
              <w:jc w:val="center"/>
            </w:pPr>
          </w:p>
          <w:p w:rsidR="00D60CC9" w:rsidRPr="00D60CC9" w:rsidRDefault="00D60CC9" w:rsidP="00D60CC9">
            <w:pPr>
              <w:jc w:val="center"/>
              <w:rPr>
                <w:sz w:val="20"/>
                <w:szCs w:val="20"/>
              </w:rPr>
            </w:pPr>
          </w:p>
          <w:p w:rsidR="00D60CC9" w:rsidRPr="00D60CC9" w:rsidRDefault="00D60CC9" w:rsidP="00D60CC9">
            <w:pPr>
              <w:ind w:right="-10"/>
              <w:jc w:val="both"/>
              <w:rPr>
                <w:bCs/>
                <w:sz w:val="20"/>
                <w:szCs w:val="20"/>
              </w:rPr>
            </w:pPr>
            <w:r w:rsidRPr="00D60CC9">
              <w:rPr>
                <w:bCs/>
                <w:sz w:val="20"/>
                <w:szCs w:val="20"/>
              </w:rPr>
              <w:t xml:space="preserve">*Обсяги фінансування затверджуються при доведенні показників державного і  обласного бюджетів на відповідний рік  </w:t>
            </w:r>
          </w:p>
          <w:p w:rsidR="00D60CC9" w:rsidRDefault="00D60CC9" w:rsidP="00D60CC9">
            <w:pPr>
              <w:ind w:right="-10"/>
              <w:jc w:val="both"/>
            </w:pPr>
            <w:r w:rsidRPr="00D60CC9">
              <w:rPr>
                <w:bCs/>
                <w:sz w:val="20"/>
                <w:szCs w:val="20"/>
              </w:rPr>
              <w:t>**</w:t>
            </w:r>
            <w:proofErr w:type="spellStart"/>
            <w:r w:rsidRPr="00D60CC9">
              <w:rPr>
                <w:bCs/>
                <w:sz w:val="20"/>
                <w:szCs w:val="20"/>
              </w:rPr>
              <w:t>Співфінансування</w:t>
            </w:r>
            <w:proofErr w:type="spellEnd"/>
            <w:r w:rsidRPr="00D60CC9">
              <w:rPr>
                <w:bCs/>
                <w:sz w:val="20"/>
                <w:szCs w:val="20"/>
              </w:rPr>
              <w:t xml:space="preserve"> з місцевих бюджетів визначається після затвердження показників обласного бюджету</w:t>
            </w:r>
          </w:p>
        </w:tc>
        <w:tc>
          <w:tcPr>
            <w:tcW w:w="8160" w:type="dxa"/>
          </w:tcPr>
          <w:p w:rsidR="00D60CC9" w:rsidRPr="00D60CC9" w:rsidRDefault="00D60CC9" w:rsidP="00D60CC9">
            <w:pPr>
              <w:jc w:val="right"/>
              <w:rPr>
                <w:sz w:val="20"/>
                <w:szCs w:val="20"/>
              </w:rPr>
            </w:pPr>
            <w:r w:rsidRPr="00D60CC9">
              <w:rPr>
                <w:sz w:val="20"/>
                <w:szCs w:val="20"/>
              </w:rPr>
              <w:t>Додаток 1 до програми</w:t>
            </w:r>
          </w:p>
          <w:p w:rsidR="00D60CC9" w:rsidRPr="00D60CC9" w:rsidRDefault="00D60CC9" w:rsidP="00D60CC9">
            <w:pPr>
              <w:jc w:val="center"/>
              <w:rPr>
                <w:b/>
                <w:sz w:val="20"/>
                <w:szCs w:val="20"/>
              </w:rPr>
            </w:pPr>
            <w:r w:rsidRPr="00D60CC9">
              <w:rPr>
                <w:b/>
                <w:kern w:val="1"/>
                <w:sz w:val="20"/>
                <w:szCs w:val="20"/>
              </w:rPr>
              <w:t xml:space="preserve">Ресурсне забезпечення </w:t>
            </w:r>
          </w:p>
          <w:p w:rsidR="00D60CC9" w:rsidRDefault="00D60CC9" w:rsidP="00D60CC9">
            <w:pPr>
              <w:jc w:val="center"/>
              <w:rPr>
                <w:b/>
                <w:sz w:val="20"/>
                <w:szCs w:val="20"/>
              </w:rPr>
            </w:pPr>
            <w:r w:rsidRPr="00D60CC9">
              <w:rPr>
                <w:b/>
                <w:sz w:val="20"/>
                <w:szCs w:val="20"/>
              </w:rPr>
              <w:t>Програми з організації та безпеки руху на автомобільних дорогах, вулицях міст, інших населених пунктів Львівської області на 2015 – 2017 роки</w:t>
            </w:r>
            <w:r w:rsidR="00F847B8">
              <w:rPr>
                <w:b/>
                <w:sz w:val="20"/>
                <w:szCs w:val="20"/>
              </w:rPr>
              <w:t>*</w:t>
            </w:r>
          </w:p>
          <w:tbl>
            <w:tblPr>
              <w:tblpPr w:leftFromText="180" w:rightFromText="180" w:vertAnchor="page" w:horzAnchor="margin" w:tblpY="1311"/>
              <w:tblOverlap w:val="never"/>
              <w:tblW w:w="0" w:type="auto"/>
              <w:tblCellMar>
                <w:left w:w="30" w:type="dxa"/>
                <w:right w:w="30" w:type="dxa"/>
              </w:tblCellMar>
              <w:tblLook w:val="0000" w:firstRow="0" w:lastRow="0" w:firstColumn="0" w:lastColumn="0" w:noHBand="0" w:noVBand="0"/>
            </w:tblPr>
            <w:tblGrid>
              <w:gridCol w:w="3175"/>
              <w:gridCol w:w="951"/>
              <w:gridCol w:w="1030"/>
              <w:gridCol w:w="1166"/>
              <w:gridCol w:w="1472"/>
            </w:tblGrid>
            <w:tr w:rsidR="00D60CC9" w:rsidRPr="00D60CC9" w:rsidTr="00E12A95">
              <w:trPr>
                <w:cantSplit/>
                <w:trHeight w:val="703"/>
              </w:trPr>
              <w:tc>
                <w:tcPr>
                  <w:tcW w:w="3175"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 xml:space="preserve">Обсяг коштів, </w:t>
                  </w:r>
                </w:p>
                <w:p w:rsidR="00D60CC9" w:rsidRPr="00D60CC9" w:rsidRDefault="00D60CC9" w:rsidP="00D60CC9">
                  <w:pPr>
                    <w:jc w:val="center"/>
                    <w:rPr>
                      <w:b/>
                      <w:sz w:val="16"/>
                      <w:szCs w:val="16"/>
                    </w:rPr>
                  </w:pPr>
                  <w:r w:rsidRPr="00D60CC9">
                    <w:rPr>
                      <w:b/>
                      <w:sz w:val="16"/>
                      <w:szCs w:val="16"/>
                    </w:rPr>
                    <w:t>який пропонується залучити для виконання Програми</w:t>
                  </w:r>
                </w:p>
              </w:tc>
              <w:tc>
                <w:tcPr>
                  <w:tcW w:w="95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 xml:space="preserve">2015 рік </w:t>
                  </w:r>
                </w:p>
              </w:tc>
              <w:tc>
                <w:tcPr>
                  <w:tcW w:w="1030"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center"/>
                    <w:rPr>
                      <w:b/>
                      <w:sz w:val="16"/>
                      <w:szCs w:val="16"/>
                    </w:rPr>
                  </w:pPr>
                  <w:r w:rsidRPr="00D60CC9">
                    <w:rPr>
                      <w:b/>
                      <w:sz w:val="16"/>
                      <w:szCs w:val="16"/>
                    </w:rPr>
                    <w:t>2016 рік</w:t>
                  </w:r>
                </w:p>
              </w:tc>
              <w:tc>
                <w:tcPr>
                  <w:tcW w:w="1166" w:type="dxa"/>
                  <w:tcBorders>
                    <w:top w:val="single" w:sz="4" w:space="0" w:color="000000"/>
                    <w:left w:val="single" w:sz="4" w:space="0" w:color="000000"/>
                    <w:bottom w:val="single" w:sz="4" w:space="0" w:color="000000"/>
                  </w:tcBorders>
                  <w:vAlign w:val="center"/>
                </w:tcPr>
                <w:p w:rsidR="00D60CC9" w:rsidRPr="00D60CC9" w:rsidRDefault="00D60CC9" w:rsidP="00D60CC9">
                  <w:pPr>
                    <w:ind w:right="-7"/>
                    <w:jc w:val="center"/>
                    <w:rPr>
                      <w:b/>
                      <w:sz w:val="16"/>
                      <w:szCs w:val="16"/>
                    </w:rPr>
                  </w:pPr>
                  <w:r w:rsidRPr="00D60CC9">
                    <w:rPr>
                      <w:b/>
                      <w:sz w:val="16"/>
                      <w:szCs w:val="16"/>
                    </w:rPr>
                    <w:t>2017 рік</w:t>
                  </w:r>
                </w:p>
              </w:tc>
              <w:tc>
                <w:tcPr>
                  <w:tcW w:w="1472" w:type="dxa"/>
                  <w:tcBorders>
                    <w:top w:val="single" w:sz="4" w:space="0" w:color="000000"/>
                    <w:left w:val="single" w:sz="4" w:space="0" w:color="000000"/>
                    <w:bottom w:val="single" w:sz="4" w:space="0" w:color="000000"/>
                    <w:right w:val="single" w:sz="4" w:space="0" w:color="000000"/>
                  </w:tcBorders>
                  <w:shd w:val="clear" w:color="auto" w:fill="auto"/>
                </w:tcPr>
                <w:p w:rsidR="00D60CC9" w:rsidRPr="00D60CC9" w:rsidRDefault="00D60CC9" w:rsidP="00D60CC9">
                  <w:pPr>
                    <w:ind w:left="-2" w:right="-30"/>
                    <w:jc w:val="center"/>
                    <w:rPr>
                      <w:b/>
                      <w:sz w:val="16"/>
                      <w:szCs w:val="16"/>
                    </w:rPr>
                  </w:pPr>
                  <w:r w:rsidRPr="00D60CC9">
                    <w:rPr>
                      <w:b/>
                      <w:sz w:val="16"/>
                      <w:szCs w:val="16"/>
                    </w:rPr>
                    <w:t>Усього витрат на виконання Програми</w:t>
                  </w:r>
                </w:p>
              </w:tc>
            </w:tr>
            <w:tr w:rsidR="00D60CC9" w:rsidRPr="00D60CC9" w:rsidTr="00E12A95">
              <w:trPr>
                <w:trHeight w:val="118"/>
              </w:trPr>
              <w:tc>
                <w:tcPr>
                  <w:tcW w:w="3175" w:type="dxa"/>
                  <w:tcBorders>
                    <w:top w:val="single" w:sz="4" w:space="0" w:color="000000"/>
                    <w:left w:val="single" w:sz="4" w:space="0" w:color="000000"/>
                    <w:bottom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1</w:t>
                  </w:r>
                </w:p>
              </w:tc>
              <w:tc>
                <w:tcPr>
                  <w:tcW w:w="951" w:type="dxa"/>
                  <w:tcBorders>
                    <w:top w:val="single" w:sz="4" w:space="0" w:color="000000"/>
                    <w:left w:val="single" w:sz="4" w:space="0" w:color="000000"/>
                    <w:bottom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2</w:t>
                  </w:r>
                </w:p>
              </w:tc>
              <w:tc>
                <w:tcPr>
                  <w:tcW w:w="1030" w:type="dxa"/>
                  <w:tcBorders>
                    <w:top w:val="single" w:sz="4" w:space="0" w:color="000000"/>
                    <w:left w:val="single" w:sz="4" w:space="0" w:color="000000"/>
                    <w:bottom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3</w:t>
                  </w:r>
                </w:p>
              </w:tc>
              <w:tc>
                <w:tcPr>
                  <w:tcW w:w="1166" w:type="dxa"/>
                  <w:tcBorders>
                    <w:top w:val="single" w:sz="4" w:space="0" w:color="000000"/>
                    <w:left w:val="single" w:sz="4" w:space="0" w:color="000000"/>
                    <w:bottom w:val="single" w:sz="4" w:space="0" w:color="000000"/>
                  </w:tcBorders>
                </w:tcPr>
                <w:p w:rsidR="00D60CC9" w:rsidRPr="00D60CC9" w:rsidRDefault="00D60CC9" w:rsidP="00D60CC9">
                  <w:pPr>
                    <w:jc w:val="center"/>
                    <w:rPr>
                      <w:b/>
                      <w:sz w:val="16"/>
                      <w:szCs w:val="16"/>
                    </w:rPr>
                  </w:pPr>
                  <w:r w:rsidRPr="00D60CC9">
                    <w:rPr>
                      <w:b/>
                      <w:sz w:val="16"/>
                      <w:szCs w:val="16"/>
                    </w:rPr>
                    <w:t>4</w:t>
                  </w:r>
                </w:p>
              </w:tc>
              <w:tc>
                <w:tcPr>
                  <w:tcW w:w="1472" w:type="dxa"/>
                  <w:tcBorders>
                    <w:top w:val="single" w:sz="4" w:space="0" w:color="000000"/>
                    <w:left w:val="single" w:sz="4" w:space="0" w:color="000000"/>
                    <w:bottom w:val="single" w:sz="4" w:space="0" w:color="000000"/>
                    <w:right w:val="single" w:sz="4" w:space="0" w:color="000000"/>
                  </w:tcBorders>
                  <w:shd w:val="clear" w:color="auto" w:fill="auto"/>
                </w:tcPr>
                <w:p w:rsidR="00D60CC9" w:rsidRPr="00D60CC9" w:rsidRDefault="00D60CC9" w:rsidP="00D60CC9">
                  <w:pPr>
                    <w:jc w:val="center"/>
                    <w:rPr>
                      <w:b/>
                      <w:sz w:val="16"/>
                      <w:szCs w:val="16"/>
                    </w:rPr>
                  </w:pPr>
                  <w:r w:rsidRPr="00D60CC9">
                    <w:rPr>
                      <w:b/>
                      <w:sz w:val="16"/>
                      <w:szCs w:val="16"/>
                    </w:rPr>
                    <w:t>5</w:t>
                  </w:r>
                </w:p>
              </w:tc>
            </w:tr>
            <w:tr w:rsidR="00D60CC9" w:rsidRPr="00D60CC9" w:rsidTr="00E12A95">
              <w:trPr>
                <w:trHeight w:val="435"/>
              </w:trPr>
              <w:tc>
                <w:tcPr>
                  <w:tcW w:w="3175"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jc w:val="both"/>
                    <w:rPr>
                      <w:b/>
                      <w:sz w:val="16"/>
                      <w:szCs w:val="16"/>
                    </w:rPr>
                  </w:pPr>
                  <w:r w:rsidRPr="00D60CC9">
                    <w:rPr>
                      <w:b/>
                      <w:sz w:val="16"/>
                      <w:szCs w:val="16"/>
                    </w:rPr>
                    <w:t>Обсяг ресурсів, усього тис. гривень</w:t>
                  </w:r>
                </w:p>
                <w:p w:rsidR="00D60CC9" w:rsidRPr="00D60CC9" w:rsidRDefault="00D60CC9" w:rsidP="00D60CC9">
                  <w:pPr>
                    <w:jc w:val="both"/>
                    <w:rPr>
                      <w:b/>
                      <w:sz w:val="16"/>
                      <w:szCs w:val="16"/>
                    </w:rPr>
                  </w:pPr>
                  <w:r w:rsidRPr="00D60CC9">
                    <w:rPr>
                      <w:b/>
                      <w:sz w:val="16"/>
                      <w:szCs w:val="16"/>
                    </w:rPr>
                    <w:t>у тому числі:</w:t>
                  </w:r>
                </w:p>
              </w:tc>
              <w:tc>
                <w:tcPr>
                  <w:tcW w:w="95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Pr>
                      <w:b/>
                      <w:sz w:val="16"/>
                      <w:szCs w:val="16"/>
                    </w:rPr>
                    <w:t>230,00</w:t>
                  </w:r>
                </w:p>
              </w:tc>
              <w:tc>
                <w:tcPr>
                  <w:tcW w:w="1030" w:type="dxa"/>
                  <w:tcBorders>
                    <w:top w:val="single" w:sz="4" w:space="0" w:color="000000"/>
                    <w:left w:val="single" w:sz="4" w:space="0" w:color="000000"/>
                    <w:bottom w:val="single" w:sz="4" w:space="0" w:color="000000"/>
                  </w:tcBorders>
                  <w:shd w:val="clear" w:color="auto" w:fill="auto"/>
                  <w:vAlign w:val="center"/>
                </w:tcPr>
                <w:p w:rsidR="00D60CC9" w:rsidRPr="00D60CC9" w:rsidRDefault="00F847B8" w:rsidP="00D60CC9">
                  <w:pPr>
                    <w:snapToGrid w:val="0"/>
                    <w:jc w:val="center"/>
                    <w:rPr>
                      <w:b/>
                      <w:sz w:val="16"/>
                      <w:szCs w:val="16"/>
                    </w:rPr>
                  </w:pPr>
                  <w:r>
                    <w:rPr>
                      <w:b/>
                      <w:sz w:val="16"/>
                      <w:szCs w:val="16"/>
                    </w:rPr>
                    <w:t>0,00</w:t>
                  </w:r>
                </w:p>
              </w:tc>
              <w:tc>
                <w:tcPr>
                  <w:tcW w:w="1166" w:type="dxa"/>
                  <w:tcBorders>
                    <w:top w:val="single" w:sz="4" w:space="0" w:color="000000"/>
                    <w:left w:val="single" w:sz="4" w:space="0" w:color="000000"/>
                    <w:bottom w:val="single" w:sz="4" w:space="0" w:color="000000"/>
                  </w:tcBorders>
                  <w:vAlign w:val="center"/>
                </w:tcPr>
                <w:p w:rsidR="00D60CC9" w:rsidRPr="00D60CC9" w:rsidRDefault="006818A5" w:rsidP="006818A5">
                  <w:pPr>
                    <w:snapToGrid w:val="0"/>
                    <w:jc w:val="center"/>
                    <w:rPr>
                      <w:b/>
                      <w:sz w:val="16"/>
                      <w:szCs w:val="16"/>
                    </w:rPr>
                  </w:pPr>
                  <w:r>
                    <w:rPr>
                      <w:b/>
                      <w:sz w:val="16"/>
                      <w:szCs w:val="16"/>
                    </w:rPr>
                    <w:t>20000,00</w:t>
                  </w:r>
                </w:p>
              </w:tc>
              <w:tc>
                <w:tcPr>
                  <w:tcW w:w="1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6818A5" w:rsidP="00D60CC9">
                  <w:pPr>
                    <w:snapToGrid w:val="0"/>
                    <w:jc w:val="center"/>
                    <w:rPr>
                      <w:b/>
                      <w:sz w:val="16"/>
                      <w:szCs w:val="16"/>
                    </w:rPr>
                  </w:pPr>
                  <w:r>
                    <w:rPr>
                      <w:b/>
                      <w:sz w:val="16"/>
                      <w:szCs w:val="16"/>
                    </w:rPr>
                    <w:t>20230,00</w:t>
                  </w:r>
                </w:p>
              </w:tc>
            </w:tr>
            <w:tr w:rsidR="00F847B8" w:rsidRPr="00D60CC9" w:rsidTr="00E12A95">
              <w:trPr>
                <w:trHeight w:val="405"/>
              </w:trPr>
              <w:tc>
                <w:tcPr>
                  <w:tcW w:w="3175" w:type="dxa"/>
                  <w:tcBorders>
                    <w:top w:val="single" w:sz="4" w:space="0" w:color="000000"/>
                    <w:left w:val="single" w:sz="4" w:space="0" w:color="000000"/>
                    <w:bottom w:val="single" w:sz="4" w:space="0" w:color="000000"/>
                  </w:tcBorders>
                  <w:shd w:val="clear" w:color="auto" w:fill="auto"/>
                  <w:vAlign w:val="center"/>
                </w:tcPr>
                <w:p w:rsidR="00F847B8" w:rsidRPr="00D60CC9" w:rsidRDefault="00F847B8" w:rsidP="00F847B8">
                  <w:pPr>
                    <w:rPr>
                      <w:b/>
                      <w:sz w:val="16"/>
                      <w:szCs w:val="16"/>
                    </w:rPr>
                  </w:pPr>
                  <w:r w:rsidRPr="00D60CC9">
                    <w:rPr>
                      <w:b/>
                      <w:sz w:val="16"/>
                      <w:szCs w:val="16"/>
                    </w:rPr>
                    <w:t>державний бюджет</w:t>
                  </w:r>
                </w:p>
              </w:tc>
              <w:tc>
                <w:tcPr>
                  <w:tcW w:w="951" w:type="dxa"/>
                  <w:tcBorders>
                    <w:top w:val="single" w:sz="4" w:space="0" w:color="000000"/>
                    <w:left w:val="single" w:sz="4" w:space="0" w:color="000000"/>
                    <w:bottom w:val="single" w:sz="4" w:space="0" w:color="000000"/>
                  </w:tcBorders>
                  <w:shd w:val="clear" w:color="auto" w:fill="auto"/>
                  <w:vAlign w:val="center"/>
                </w:tcPr>
                <w:p w:rsidR="00F847B8" w:rsidRPr="00D60CC9" w:rsidRDefault="006818A5" w:rsidP="00D60CC9">
                  <w:pPr>
                    <w:snapToGrid w:val="0"/>
                    <w:jc w:val="center"/>
                    <w:rPr>
                      <w:b/>
                      <w:sz w:val="16"/>
                      <w:szCs w:val="16"/>
                    </w:rPr>
                  </w:pPr>
                  <w:r>
                    <w:rPr>
                      <w:b/>
                      <w:sz w:val="16"/>
                      <w:szCs w:val="16"/>
                    </w:rPr>
                    <w:t>0,00</w:t>
                  </w:r>
                </w:p>
              </w:tc>
              <w:tc>
                <w:tcPr>
                  <w:tcW w:w="1030" w:type="dxa"/>
                  <w:tcBorders>
                    <w:top w:val="single" w:sz="4" w:space="0" w:color="000000"/>
                    <w:left w:val="single" w:sz="4" w:space="0" w:color="000000"/>
                    <w:bottom w:val="single" w:sz="4" w:space="0" w:color="000000"/>
                  </w:tcBorders>
                  <w:shd w:val="clear" w:color="auto" w:fill="auto"/>
                  <w:vAlign w:val="center"/>
                </w:tcPr>
                <w:p w:rsidR="00F847B8" w:rsidRDefault="00F847B8" w:rsidP="00D60CC9">
                  <w:pPr>
                    <w:snapToGrid w:val="0"/>
                    <w:jc w:val="center"/>
                    <w:rPr>
                      <w:b/>
                      <w:sz w:val="16"/>
                      <w:szCs w:val="16"/>
                    </w:rPr>
                  </w:pPr>
                  <w:r>
                    <w:rPr>
                      <w:b/>
                      <w:sz w:val="16"/>
                      <w:szCs w:val="16"/>
                    </w:rPr>
                    <w:t>0,00</w:t>
                  </w:r>
                </w:p>
              </w:tc>
              <w:tc>
                <w:tcPr>
                  <w:tcW w:w="1166" w:type="dxa"/>
                  <w:tcBorders>
                    <w:top w:val="single" w:sz="4" w:space="0" w:color="000000"/>
                    <w:left w:val="single" w:sz="4" w:space="0" w:color="000000"/>
                    <w:bottom w:val="single" w:sz="4" w:space="0" w:color="000000"/>
                  </w:tcBorders>
                  <w:vAlign w:val="center"/>
                </w:tcPr>
                <w:p w:rsidR="00F847B8" w:rsidRDefault="006818A5" w:rsidP="00D60CC9">
                  <w:pPr>
                    <w:snapToGrid w:val="0"/>
                    <w:jc w:val="center"/>
                    <w:rPr>
                      <w:b/>
                      <w:sz w:val="16"/>
                      <w:szCs w:val="16"/>
                    </w:rPr>
                  </w:pPr>
                  <w:r>
                    <w:rPr>
                      <w:b/>
                      <w:sz w:val="16"/>
                      <w:szCs w:val="16"/>
                    </w:rPr>
                    <w:t>0,00</w:t>
                  </w:r>
                </w:p>
              </w:tc>
              <w:tc>
                <w:tcPr>
                  <w:tcW w:w="1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7B8" w:rsidRDefault="006818A5" w:rsidP="00D60CC9">
                  <w:pPr>
                    <w:snapToGrid w:val="0"/>
                    <w:jc w:val="center"/>
                    <w:rPr>
                      <w:b/>
                      <w:sz w:val="16"/>
                      <w:szCs w:val="16"/>
                    </w:rPr>
                  </w:pPr>
                  <w:r>
                    <w:rPr>
                      <w:b/>
                      <w:sz w:val="16"/>
                      <w:szCs w:val="16"/>
                    </w:rPr>
                    <w:t>0,00</w:t>
                  </w:r>
                </w:p>
              </w:tc>
            </w:tr>
            <w:tr w:rsidR="00D60CC9" w:rsidRPr="00D60CC9" w:rsidTr="00E12A95">
              <w:trPr>
                <w:trHeight w:val="405"/>
              </w:trPr>
              <w:tc>
                <w:tcPr>
                  <w:tcW w:w="3175"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F847B8">
                  <w:pPr>
                    <w:rPr>
                      <w:b/>
                      <w:sz w:val="16"/>
                      <w:szCs w:val="16"/>
                    </w:rPr>
                  </w:pPr>
                  <w:r w:rsidRPr="00D60CC9">
                    <w:rPr>
                      <w:b/>
                      <w:sz w:val="16"/>
                      <w:szCs w:val="16"/>
                    </w:rPr>
                    <w:t>обласний бюджет</w:t>
                  </w:r>
                </w:p>
              </w:tc>
              <w:tc>
                <w:tcPr>
                  <w:tcW w:w="95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sidRPr="00D60CC9">
                    <w:rPr>
                      <w:b/>
                      <w:sz w:val="16"/>
                      <w:szCs w:val="16"/>
                    </w:rPr>
                    <w:t>230,0</w:t>
                  </w:r>
                </w:p>
              </w:tc>
              <w:tc>
                <w:tcPr>
                  <w:tcW w:w="1030" w:type="dxa"/>
                  <w:tcBorders>
                    <w:top w:val="single" w:sz="4" w:space="0" w:color="000000"/>
                    <w:left w:val="single" w:sz="4" w:space="0" w:color="000000"/>
                    <w:bottom w:val="single" w:sz="4" w:space="0" w:color="000000"/>
                  </w:tcBorders>
                  <w:shd w:val="clear" w:color="auto" w:fill="auto"/>
                  <w:vAlign w:val="center"/>
                </w:tcPr>
                <w:p w:rsidR="00D60CC9" w:rsidRPr="00D60CC9" w:rsidRDefault="00F847B8" w:rsidP="00D60CC9">
                  <w:pPr>
                    <w:snapToGrid w:val="0"/>
                    <w:jc w:val="center"/>
                    <w:rPr>
                      <w:b/>
                      <w:sz w:val="16"/>
                      <w:szCs w:val="16"/>
                    </w:rPr>
                  </w:pPr>
                  <w:r>
                    <w:rPr>
                      <w:b/>
                      <w:sz w:val="16"/>
                      <w:szCs w:val="16"/>
                    </w:rPr>
                    <w:t>0,00</w:t>
                  </w:r>
                </w:p>
              </w:tc>
              <w:tc>
                <w:tcPr>
                  <w:tcW w:w="1166" w:type="dxa"/>
                  <w:tcBorders>
                    <w:top w:val="single" w:sz="4" w:space="0" w:color="000000"/>
                    <w:left w:val="single" w:sz="4" w:space="0" w:color="000000"/>
                    <w:bottom w:val="single" w:sz="4" w:space="0" w:color="000000"/>
                  </w:tcBorders>
                  <w:vAlign w:val="center"/>
                </w:tcPr>
                <w:p w:rsidR="00D60CC9" w:rsidRPr="00D60CC9" w:rsidRDefault="006818A5" w:rsidP="006818A5">
                  <w:pPr>
                    <w:snapToGrid w:val="0"/>
                    <w:jc w:val="center"/>
                    <w:rPr>
                      <w:b/>
                      <w:sz w:val="16"/>
                      <w:szCs w:val="16"/>
                    </w:rPr>
                  </w:pPr>
                  <w:r>
                    <w:rPr>
                      <w:b/>
                      <w:sz w:val="16"/>
                      <w:szCs w:val="16"/>
                    </w:rPr>
                    <w:t>20000,00</w:t>
                  </w:r>
                </w:p>
              </w:tc>
              <w:tc>
                <w:tcPr>
                  <w:tcW w:w="1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6818A5" w:rsidP="00D60CC9">
                  <w:pPr>
                    <w:snapToGrid w:val="0"/>
                    <w:jc w:val="center"/>
                    <w:rPr>
                      <w:b/>
                      <w:sz w:val="16"/>
                      <w:szCs w:val="16"/>
                    </w:rPr>
                  </w:pPr>
                  <w:r>
                    <w:rPr>
                      <w:b/>
                      <w:sz w:val="16"/>
                      <w:szCs w:val="16"/>
                    </w:rPr>
                    <w:t>20230,00</w:t>
                  </w:r>
                </w:p>
              </w:tc>
            </w:tr>
            <w:tr w:rsidR="00D60CC9" w:rsidRPr="00D60CC9" w:rsidTr="00E12A95">
              <w:trPr>
                <w:trHeight w:val="392"/>
              </w:trPr>
              <w:tc>
                <w:tcPr>
                  <w:tcW w:w="3175"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rPr>
                      <w:b/>
                      <w:sz w:val="16"/>
                      <w:szCs w:val="16"/>
                    </w:rPr>
                  </w:pPr>
                  <w:r>
                    <w:rPr>
                      <w:b/>
                      <w:sz w:val="16"/>
                      <w:szCs w:val="16"/>
                    </w:rPr>
                    <w:t xml:space="preserve">Інші джерела </w:t>
                  </w:r>
                </w:p>
              </w:tc>
              <w:tc>
                <w:tcPr>
                  <w:tcW w:w="951" w:type="dxa"/>
                  <w:tcBorders>
                    <w:top w:val="single" w:sz="4" w:space="0" w:color="000000"/>
                    <w:left w:val="single" w:sz="4" w:space="0" w:color="000000"/>
                    <w:bottom w:val="single" w:sz="4" w:space="0" w:color="000000"/>
                  </w:tcBorders>
                  <w:shd w:val="clear" w:color="auto" w:fill="auto"/>
                  <w:vAlign w:val="center"/>
                </w:tcPr>
                <w:p w:rsidR="00D60CC9" w:rsidRPr="00D60CC9" w:rsidRDefault="00D60CC9" w:rsidP="00D60CC9">
                  <w:pPr>
                    <w:snapToGrid w:val="0"/>
                    <w:jc w:val="center"/>
                    <w:rPr>
                      <w:b/>
                      <w:sz w:val="16"/>
                      <w:szCs w:val="16"/>
                    </w:rPr>
                  </w:pPr>
                  <w:r>
                    <w:rPr>
                      <w:b/>
                      <w:sz w:val="16"/>
                      <w:szCs w:val="16"/>
                    </w:rPr>
                    <w:t>0,00</w:t>
                  </w:r>
                </w:p>
              </w:tc>
              <w:tc>
                <w:tcPr>
                  <w:tcW w:w="1030" w:type="dxa"/>
                  <w:tcBorders>
                    <w:top w:val="single" w:sz="4" w:space="0" w:color="000000"/>
                    <w:left w:val="single" w:sz="4" w:space="0" w:color="000000"/>
                    <w:bottom w:val="single" w:sz="4" w:space="0" w:color="000000"/>
                  </w:tcBorders>
                  <w:shd w:val="clear" w:color="auto" w:fill="auto"/>
                  <w:vAlign w:val="center"/>
                </w:tcPr>
                <w:p w:rsidR="00D60CC9" w:rsidRPr="00D60CC9" w:rsidRDefault="00F847B8" w:rsidP="00D60CC9">
                  <w:pPr>
                    <w:snapToGrid w:val="0"/>
                    <w:jc w:val="center"/>
                    <w:rPr>
                      <w:b/>
                      <w:sz w:val="16"/>
                      <w:szCs w:val="16"/>
                    </w:rPr>
                  </w:pPr>
                  <w:r>
                    <w:rPr>
                      <w:b/>
                      <w:sz w:val="16"/>
                      <w:szCs w:val="16"/>
                    </w:rPr>
                    <w:t>0,00</w:t>
                  </w:r>
                </w:p>
              </w:tc>
              <w:tc>
                <w:tcPr>
                  <w:tcW w:w="1166" w:type="dxa"/>
                  <w:tcBorders>
                    <w:top w:val="single" w:sz="4" w:space="0" w:color="000000"/>
                    <w:left w:val="single" w:sz="4" w:space="0" w:color="000000"/>
                    <w:bottom w:val="single" w:sz="4" w:space="0" w:color="000000"/>
                  </w:tcBorders>
                  <w:vAlign w:val="center"/>
                </w:tcPr>
                <w:p w:rsidR="00D60CC9" w:rsidRPr="00D60CC9" w:rsidRDefault="006818A5" w:rsidP="00D60CC9">
                  <w:pPr>
                    <w:snapToGrid w:val="0"/>
                    <w:jc w:val="center"/>
                    <w:rPr>
                      <w:b/>
                      <w:sz w:val="16"/>
                      <w:szCs w:val="16"/>
                    </w:rPr>
                  </w:pPr>
                  <w:r>
                    <w:rPr>
                      <w:b/>
                      <w:sz w:val="16"/>
                      <w:szCs w:val="16"/>
                    </w:rPr>
                    <w:t>0,00</w:t>
                  </w:r>
                </w:p>
              </w:tc>
              <w:tc>
                <w:tcPr>
                  <w:tcW w:w="1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CC9" w:rsidRPr="00D60CC9" w:rsidRDefault="006818A5" w:rsidP="00D60CC9">
                  <w:pPr>
                    <w:snapToGrid w:val="0"/>
                    <w:jc w:val="center"/>
                    <w:rPr>
                      <w:b/>
                      <w:sz w:val="16"/>
                      <w:szCs w:val="16"/>
                    </w:rPr>
                  </w:pPr>
                  <w:r>
                    <w:rPr>
                      <w:b/>
                      <w:sz w:val="16"/>
                      <w:szCs w:val="16"/>
                    </w:rPr>
                    <w:t>0,00</w:t>
                  </w:r>
                </w:p>
              </w:tc>
            </w:tr>
          </w:tbl>
          <w:p w:rsidR="00911B2F" w:rsidRDefault="00D60CC9">
            <w:pPr>
              <w:rPr>
                <w:sz w:val="20"/>
                <w:szCs w:val="20"/>
              </w:rPr>
            </w:pPr>
            <w:r>
              <w:rPr>
                <w:sz w:val="20"/>
                <w:szCs w:val="20"/>
              </w:rPr>
              <w:t xml:space="preserve">                                                                                                                                     тис. грн.</w:t>
            </w:r>
          </w:p>
          <w:p w:rsidR="00D60CC9" w:rsidRDefault="00D60CC9">
            <w:pPr>
              <w:rPr>
                <w:sz w:val="20"/>
                <w:szCs w:val="20"/>
              </w:rPr>
            </w:pPr>
          </w:p>
          <w:p w:rsidR="00D60CC9" w:rsidRDefault="00D60CC9">
            <w:pPr>
              <w:rPr>
                <w:sz w:val="20"/>
                <w:szCs w:val="20"/>
              </w:rPr>
            </w:pPr>
          </w:p>
          <w:p w:rsidR="00D60CC9" w:rsidRPr="00D60CC9" w:rsidRDefault="00D60CC9" w:rsidP="00D60CC9">
            <w:pPr>
              <w:ind w:right="-10"/>
              <w:jc w:val="both"/>
              <w:rPr>
                <w:bCs/>
                <w:sz w:val="20"/>
                <w:szCs w:val="20"/>
              </w:rPr>
            </w:pPr>
            <w:r w:rsidRPr="00D60CC9">
              <w:rPr>
                <w:bCs/>
                <w:sz w:val="20"/>
                <w:szCs w:val="20"/>
              </w:rPr>
              <w:t>*</w:t>
            </w:r>
            <w:r w:rsidR="00E12A95">
              <w:rPr>
                <w:bCs/>
                <w:sz w:val="20"/>
                <w:szCs w:val="20"/>
              </w:rPr>
              <w:t>Визнача</w:t>
            </w:r>
            <w:r w:rsidR="00F847B8">
              <w:rPr>
                <w:bCs/>
                <w:sz w:val="20"/>
                <w:szCs w:val="20"/>
              </w:rPr>
              <w:t>ється при затверджені</w:t>
            </w:r>
            <w:r w:rsidR="00E12A95">
              <w:rPr>
                <w:bCs/>
                <w:sz w:val="20"/>
                <w:szCs w:val="20"/>
              </w:rPr>
              <w:t xml:space="preserve"> або уточненні</w:t>
            </w:r>
            <w:r w:rsidR="00F847B8">
              <w:rPr>
                <w:bCs/>
                <w:sz w:val="20"/>
                <w:szCs w:val="20"/>
              </w:rPr>
              <w:t xml:space="preserve"> показників відповідних бюджетів</w:t>
            </w:r>
          </w:p>
          <w:p w:rsidR="00D60CC9" w:rsidRDefault="00D60CC9" w:rsidP="00F847B8">
            <w:pPr>
              <w:ind w:right="-10"/>
              <w:jc w:val="both"/>
            </w:pPr>
          </w:p>
        </w:tc>
      </w:tr>
      <w:tr w:rsidR="00D60CC9" w:rsidTr="00E12A95">
        <w:trPr>
          <w:trHeight w:val="11470"/>
        </w:trPr>
        <w:tc>
          <w:tcPr>
            <w:tcW w:w="7989" w:type="dxa"/>
            <w:vAlign w:val="center"/>
          </w:tcPr>
          <w:p w:rsidR="009620FB" w:rsidRPr="00D60CC9" w:rsidRDefault="009620FB" w:rsidP="009620FB">
            <w:pPr>
              <w:jc w:val="right"/>
              <w:rPr>
                <w:sz w:val="20"/>
                <w:szCs w:val="20"/>
              </w:rPr>
            </w:pPr>
            <w:r w:rsidRPr="00D60CC9">
              <w:rPr>
                <w:sz w:val="20"/>
                <w:szCs w:val="20"/>
              </w:rPr>
              <w:lastRenderedPageBreak/>
              <w:t xml:space="preserve">Додаток </w:t>
            </w:r>
            <w:r>
              <w:rPr>
                <w:sz w:val="20"/>
                <w:szCs w:val="20"/>
              </w:rPr>
              <w:t>2</w:t>
            </w:r>
            <w:r w:rsidRPr="00D60CC9">
              <w:rPr>
                <w:sz w:val="20"/>
                <w:szCs w:val="20"/>
              </w:rPr>
              <w:t xml:space="preserve"> до програми</w:t>
            </w:r>
          </w:p>
          <w:p w:rsidR="009620FB" w:rsidRPr="009620FB" w:rsidRDefault="009620FB" w:rsidP="009620FB">
            <w:pPr>
              <w:jc w:val="center"/>
              <w:rPr>
                <w:bCs/>
                <w:sz w:val="20"/>
                <w:szCs w:val="20"/>
              </w:rPr>
            </w:pPr>
            <w:r w:rsidRPr="009620FB">
              <w:rPr>
                <w:b/>
                <w:bCs/>
                <w:sz w:val="20"/>
                <w:szCs w:val="20"/>
              </w:rPr>
              <w:t>Обсяги фінансування заходів Програми за рахунок фінансування з обласного бюджету на 2015 рік</w:t>
            </w:r>
            <w:r w:rsidRPr="009620FB">
              <w:rPr>
                <w:bCs/>
                <w:sz w:val="20"/>
                <w:szCs w:val="20"/>
              </w:rPr>
              <w:t>*</w:t>
            </w:r>
          </w:p>
          <w:tbl>
            <w:tblPr>
              <w:tblW w:w="7795" w:type="dxa"/>
              <w:tblInd w:w="108" w:type="dxa"/>
              <w:tblLook w:val="0000" w:firstRow="0" w:lastRow="0" w:firstColumn="0" w:lastColumn="0" w:noHBand="0" w:noVBand="0"/>
            </w:tblPr>
            <w:tblGrid>
              <w:gridCol w:w="646"/>
              <w:gridCol w:w="1822"/>
              <w:gridCol w:w="3412"/>
              <w:gridCol w:w="1010"/>
              <w:gridCol w:w="905"/>
            </w:tblGrid>
            <w:tr w:rsidR="009620FB" w:rsidRPr="00E8329D" w:rsidTr="009620FB">
              <w:trPr>
                <w:cantSplit/>
                <w:trHeight w:val="881"/>
              </w:trPr>
              <w:tc>
                <w:tcPr>
                  <w:tcW w:w="646"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pStyle w:val="1"/>
                    <w:numPr>
                      <w:ilvl w:val="0"/>
                      <w:numId w:val="4"/>
                    </w:numPr>
                    <w:spacing w:before="240" w:after="60"/>
                    <w:rPr>
                      <w:sz w:val="16"/>
                      <w:szCs w:val="16"/>
                    </w:rPr>
                  </w:pPr>
                  <w:r w:rsidRPr="00E8329D">
                    <w:rPr>
                      <w:b/>
                      <w:sz w:val="16"/>
                      <w:szCs w:val="16"/>
                    </w:rPr>
                    <w:t>№з/п</w:t>
                  </w:r>
                </w:p>
                <w:p w:rsidR="009620FB" w:rsidRPr="00E8329D" w:rsidRDefault="009620FB" w:rsidP="009620FB">
                  <w:pPr>
                    <w:jc w:val="center"/>
                    <w:rPr>
                      <w:b/>
                      <w:sz w:val="16"/>
                      <w:szCs w:val="16"/>
                    </w:rPr>
                  </w:pPr>
                </w:p>
              </w:tc>
              <w:tc>
                <w:tcPr>
                  <w:tcW w:w="182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pStyle w:val="1"/>
                    <w:numPr>
                      <w:ilvl w:val="0"/>
                      <w:numId w:val="4"/>
                    </w:numPr>
                    <w:spacing w:before="240" w:after="60"/>
                    <w:rPr>
                      <w:sz w:val="16"/>
                      <w:szCs w:val="16"/>
                    </w:rPr>
                  </w:pPr>
                  <w:proofErr w:type="spellStart"/>
                  <w:r w:rsidRPr="00E8329D">
                    <w:rPr>
                      <w:b/>
                      <w:sz w:val="16"/>
                      <w:szCs w:val="16"/>
                    </w:rPr>
                    <w:t>Назва</w:t>
                  </w:r>
                  <w:proofErr w:type="spellEnd"/>
                  <w:r w:rsidRPr="00E8329D">
                    <w:rPr>
                      <w:b/>
                      <w:sz w:val="16"/>
                      <w:szCs w:val="16"/>
                    </w:rPr>
                    <w:t xml:space="preserve"> заходу</w:t>
                  </w:r>
                </w:p>
                <w:p w:rsidR="009620FB" w:rsidRPr="00E8329D" w:rsidRDefault="009620FB" w:rsidP="009620FB">
                  <w:pPr>
                    <w:jc w:val="center"/>
                    <w:rPr>
                      <w:b/>
                      <w:sz w:val="16"/>
                      <w:szCs w:val="16"/>
                    </w:rPr>
                  </w:pPr>
                </w:p>
              </w:tc>
              <w:tc>
                <w:tcPr>
                  <w:tcW w:w="341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center"/>
                    <w:rPr>
                      <w:bCs/>
                      <w:sz w:val="16"/>
                      <w:szCs w:val="16"/>
                    </w:rPr>
                  </w:pPr>
                  <w:r w:rsidRPr="00E8329D">
                    <w:rPr>
                      <w:bCs/>
                      <w:sz w:val="16"/>
                      <w:szCs w:val="16"/>
                    </w:rPr>
                    <w:t>Відповідальні за виконання</w:t>
                  </w:r>
                </w:p>
                <w:p w:rsidR="009620FB" w:rsidRPr="00E8329D" w:rsidRDefault="009620FB" w:rsidP="009620FB">
                  <w:pPr>
                    <w:jc w:val="center"/>
                    <w:rPr>
                      <w:bCs/>
                      <w:sz w:val="16"/>
                      <w:szCs w:val="16"/>
                    </w:rPr>
                  </w:pP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pStyle w:val="1"/>
                    <w:numPr>
                      <w:ilvl w:val="0"/>
                      <w:numId w:val="4"/>
                    </w:numPr>
                    <w:spacing w:before="240" w:after="60"/>
                    <w:ind w:left="0" w:hanging="43"/>
                    <w:rPr>
                      <w:sz w:val="16"/>
                      <w:szCs w:val="16"/>
                    </w:rPr>
                  </w:pPr>
                  <w:r w:rsidRPr="00E8329D">
                    <w:rPr>
                      <w:b/>
                      <w:sz w:val="16"/>
                      <w:szCs w:val="16"/>
                    </w:rPr>
                    <w:t xml:space="preserve">Строки </w:t>
                  </w:r>
                  <w:proofErr w:type="spellStart"/>
                  <w:r w:rsidRPr="00E8329D">
                    <w:rPr>
                      <w:b/>
                      <w:sz w:val="16"/>
                      <w:szCs w:val="16"/>
                    </w:rPr>
                    <w:t>виконання</w:t>
                  </w:r>
                  <w:proofErr w:type="spellEnd"/>
                  <w:r w:rsidRPr="00E8329D">
                    <w:rPr>
                      <w:b/>
                      <w:sz w:val="16"/>
                      <w:szCs w:val="16"/>
                    </w:rPr>
                    <w:t xml:space="preserve"> (роки)</w:t>
                  </w:r>
                </w:p>
                <w:p w:rsidR="009620FB" w:rsidRPr="00E8329D" w:rsidRDefault="009620FB" w:rsidP="009620FB">
                  <w:pPr>
                    <w:jc w:val="center"/>
                    <w:rPr>
                      <w:sz w:val="16"/>
                      <w:szCs w:val="1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9620FB" w:rsidP="009620FB">
                  <w:pPr>
                    <w:jc w:val="center"/>
                    <w:rPr>
                      <w:bCs/>
                      <w:sz w:val="16"/>
                      <w:szCs w:val="16"/>
                    </w:rPr>
                  </w:pPr>
                  <w:r w:rsidRPr="00E8329D">
                    <w:rPr>
                      <w:bCs/>
                      <w:sz w:val="16"/>
                      <w:szCs w:val="16"/>
                    </w:rPr>
                    <w:t>2015 рік</w:t>
                  </w:r>
                </w:p>
              </w:tc>
            </w:tr>
            <w:tr w:rsidR="009620FB" w:rsidRPr="00E8329D" w:rsidTr="009620FB">
              <w:trPr>
                <w:cantSplit/>
                <w:trHeight w:val="1076"/>
              </w:trPr>
              <w:tc>
                <w:tcPr>
                  <w:tcW w:w="646"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rPr>
                      <w:bCs/>
                      <w:sz w:val="16"/>
                      <w:szCs w:val="16"/>
                    </w:rPr>
                  </w:pPr>
                  <w:r w:rsidRPr="00E8329D">
                    <w:rPr>
                      <w:bCs/>
                      <w:sz w:val="16"/>
                      <w:szCs w:val="16"/>
                    </w:rPr>
                    <w:t>1.</w:t>
                  </w:r>
                </w:p>
              </w:tc>
              <w:tc>
                <w:tcPr>
                  <w:tcW w:w="182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both"/>
                    <w:rPr>
                      <w:sz w:val="16"/>
                      <w:szCs w:val="16"/>
                    </w:rPr>
                  </w:pPr>
                  <w:r w:rsidRPr="00E8329D">
                    <w:rPr>
                      <w:bCs/>
                      <w:sz w:val="16"/>
                      <w:szCs w:val="16"/>
                    </w:rPr>
                    <w:t>Створення автоматизованої системи управління приміськими та міжміськими автобусними пасажирськими перевезеннями</w:t>
                  </w:r>
                </w:p>
              </w:tc>
              <w:tc>
                <w:tcPr>
                  <w:tcW w:w="341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both"/>
                    <w:rPr>
                      <w:sz w:val="16"/>
                      <w:szCs w:val="16"/>
                    </w:rPr>
                  </w:pPr>
                  <w:r w:rsidRPr="00E8329D">
                    <w:rPr>
                      <w:sz w:val="16"/>
                      <w:szCs w:val="16"/>
                    </w:rPr>
                    <w:t>Департамент розвитку інфраструктури, дорожнього господарства та паливно-енергетичного комплексу, департамент фінансів Львівської обласної державної адміністрації</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jc w:val="center"/>
                    <w:rPr>
                      <w:sz w:val="16"/>
                      <w:szCs w:val="16"/>
                    </w:rPr>
                  </w:pPr>
                  <w:r w:rsidRPr="00E8329D">
                    <w:rPr>
                      <w:sz w:val="16"/>
                      <w:szCs w:val="16"/>
                    </w:rPr>
                    <w:t>2015 – 2017</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9620FB" w:rsidP="009620FB">
                  <w:pPr>
                    <w:snapToGrid w:val="0"/>
                    <w:jc w:val="center"/>
                    <w:rPr>
                      <w:sz w:val="16"/>
                      <w:szCs w:val="16"/>
                    </w:rPr>
                  </w:pPr>
                  <w:r w:rsidRPr="00E8329D">
                    <w:rPr>
                      <w:sz w:val="16"/>
                      <w:szCs w:val="16"/>
                    </w:rPr>
                    <w:t>130,00</w:t>
                  </w:r>
                </w:p>
              </w:tc>
            </w:tr>
            <w:tr w:rsidR="009620FB" w:rsidRPr="00E8329D" w:rsidTr="009620FB">
              <w:trPr>
                <w:cantSplit/>
                <w:trHeight w:val="1076"/>
              </w:trPr>
              <w:tc>
                <w:tcPr>
                  <w:tcW w:w="646"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rPr>
                      <w:bCs/>
                      <w:sz w:val="16"/>
                      <w:szCs w:val="16"/>
                    </w:rPr>
                  </w:pPr>
                  <w:r w:rsidRPr="00E8329D">
                    <w:rPr>
                      <w:bCs/>
                      <w:sz w:val="16"/>
                      <w:szCs w:val="16"/>
                    </w:rPr>
                    <w:t xml:space="preserve">2 </w:t>
                  </w:r>
                </w:p>
              </w:tc>
              <w:tc>
                <w:tcPr>
                  <w:tcW w:w="182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both"/>
                    <w:rPr>
                      <w:bCs/>
                      <w:sz w:val="16"/>
                      <w:szCs w:val="16"/>
                    </w:rPr>
                  </w:pPr>
                  <w:r w:rsidRPr="00E8329D">
                    <w:rPr>
                      <w:color w:val="000000"/>
                      <w:sz w:val="16"/>
                      <w:szCs w:val="16"/>
                    </w:rPr>
                    <w:t>Влаштування освітлення вздовж автодоріг та на пішохідних переходах</w:t>
                  </w:r>
                </w:p>
              </w:tc>
              <w:tc>
                <w:tcPr>
                  <w:tcW w:w="341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both"/>
                    <w:rPr>
                      <w:sz w:val="16"/>
                      <w:szCs w:val="16"/>
                    </w:rPr>
                  </w:pPr>
                  <w:r w:rsidRPr="00E8329D">
                    <w:rPr>
                      <w:sz w:val="16"/>
                      <w:szCs w:val="16"/>
                    </w:rPr>
                    <w:t>Департамент розвитку інфраструктури, дорожнього господарства та паливно-енергетичного комплексу, департамент фінансів Львівської обласної державної адміністрації</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jc w:val="center"/>
                    <w:rPr>
                      <w:sz w:val="16"/>
                      <w:szCs w:val="16"/>
                    </w:rPr>
                  </w:pPr>
                  <w:r w:rsidRPr="00E8329D">
                    <w:rPr>
                      <w:sz w:val="16"/>
                      <w:szCs w:val="16"/>
                    </w:rPr>
                    <w:t>2015 – 2017</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9620FB" w:rsidP="009620FB">
                  <w:pPr>
                    <w:snapToGrid w:val="0"/>
                    <w:jc w:val="center"/>
                    <w:rPr>
                      <w:sz w:val="16"/>
                      <w:szCs w:val="16"/>
                    </w:rPr>
                  </w:pPr>
                  <w:r w:rsidRPr="00E8329D">
                    <w:rPr>
                      <w:sz w:val="16"/>
                      <w:szCs w:val="16"/>
                    </w:rPr>
                    <w:t>100,00</w:t>
                  </w:r>
                </w:p>
              </w:tc>
            </w:tr>
            <w:tr w:rsidR="009620FB" w:rsidRPr="00E8329D" w:rsidTr="009620FB">
              <w:trPr>
                <w:cantSplit/>
                <w:trHeight w:val="378"/>
              </w:trPr>
              <w:tc>
                <w:tcPr>
                  <w:tcW w:w="5880" w:type="dxa"/>
                  <w:gridSpan w:val="3"/>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both"/>
                    <w:rPr>
                      <w:sz w:val="16"/>
                      <w:szCs w:val="16"/>
                    </w:rPr>
                  </w:pPr>
                  <w:r w:rsidRPr="00E8329D">
                    <w:rPr>
                      <w:sz w:val="16"/>
                      <w:szCs w:val="16"/>
                    </w:rPr>
                    <w:t xml:space="preserve">Усього за рахунок коштів обласного бюджету </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jc w:val="center"/>
                    <w:rPr>
                      <w:sz w:val="16"/>
                      <w:szCs w:val="1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9620FB" w:rsidP="009620FB">
                  <w:pPr>
                    <w:snapToGrid w:val="0"/>
                    <w:jc w:val="center"/>
                    <w:rPr>
                      <w:sz w:val="16"/>
                      <w:szCs w:val="16"/>
                    </w:rPr>
                  </w:pPr>
                  <w:r w:rsidRPr="00E8329D">
                    <w:rPr>
                      <w:sz w:val="16"/>
                      <w:szCs w:val="16"/>
                    </w:rPr>
                    <w:t>230,00</w:t>
                  </w:r>
                </w:p>
              </w:tc>
            </w:tr>
            <w:tr w:rsidR="009620FB" w:rsidRPr="00E8329D" w:rsidTr="009620FB">
              <w:trPr>
                <w:cantSplit/>
                <w:trHeight w:val="454"/>
              </w:trPr>
              <w:tc>
                <w:tcPr>
                  <w:tcW w:w="646"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center"/>
                    <w:rPr>
                      <w:bCs/>
                      <w:sz w:val="16"/>
                      <w:szCs w:val="16"/>
                    </w:rPr>
                  </w:pPr>
                  <w:r w:rsidRPr="00E8329D">
                    <w:rPr>
                      <w:bCs/>
                      <w:sz w:val="16"/>
                      <w:szCs w:val="16"/>
                    </w:rPr>
                    <w:t>4.</w:t>
                  </w:r>
                </w:p>
              </w:tc>
              <w:tc>
                <w:tcPr>
                  <w:tcW w:w="182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rPr>
                      <w:sz w:val="16"/>
                      <w:szCs w:val="16"/>
                    </w:rPr>
                  </w:pPr>
                  <w:r w:rsidRPr="00E8329D">
                    <w:rPr>
                      <w:bCs/>
                      <w:sz w:val="16"/>
                      <w:szCs w:val="16"/>
                    </w:rPr>
                    <w:t>Інші джерела</w:t>
                  </w:r>
                </w:p>
              </w:tc>
              <w:tc>
                <w:tcPr>
                  <w:tcW w:w="3412"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both"/>
                    <w:rPr>
                      <w:sz w:val="16"/>
                      <w:szCs w:val="16"/>
                    </w:rPr>
                  </w:pPr>
                  <w:r w:rsidRPr="00E8329D">
                    <w:rPr>
                      <w:sz w:val="16"/>
                      <w:szCs w:val="16"/>
                    </w:rPr>
                    <w:t xml:space="preserve">Департамент розвитку інфраструктури, дорожнього господарства та паливно-енергетичного комплексу, департамент фінансів Львівської обласної державної адміністрації, департамент з питань освіти і науки, районні державні адміністрації, органи місцевого самоврядування, Служба автомобільних доріг  у Львівській області, Головне управління </w:t>
                  </w:r>
                  <w:proofErr w:type="spellStart"/>
                  <w:r w:rsidRPr="00E8329D">
                    <w:rPr>
                      <w:sz w:val="16"/>
                      <w:szCs w:val="16"/>
                    </w:rPr>
                    <w:t>Укртрансінспекції</w:t>
                  </w:r>
                  <w:proofErr w:type="spellEnd"/>
                  <w:r w:rsidRPr="00E8329D">
                    <w:rPr>
                      <w:sz w:val="16"/>
                      <w:szCs w:val="16"/>
                    </w:rPr>
                    <w:t xml:space="preserve"> у Львівській області,   кошти підприємств, організацій  </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jc w:val="center"/>
                    <w:rPr>
                      <w:sz w:val="16"/>
                      <w:szCs w:val="16"/>
                    </w:rPr>
                  </w:pPr>
                  <w:r w:rsidRPr="00E8329D">
                    <w:rPr>
                      <w:sz w:val="16"/>
                      <w:szCs w:val="16"/>
                    </w:rPr>
                    <w:t>2015 – 2017</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9620FB" w:rsidP="009620FB">
                  <w:pPr>
                    <w:snapToGrid w:val="0"/>
                    <w:jc w:val="center"/>
                    <w:rPr>
                      <w:sz w:val="16"/>
                      <w:szCs w:val="16"/>
                    </w:rPr>
                  </w:pPr>
                </w:p>
              </w:tc>
            </w:tr>
          </w:tbl>
          <w:p w:rsidR="00D60CC9" w:rsidRPr="00D60CC9" w:rsidRDefault="00D60CC9" w:rsidP="009620FB">
            <w:pPr>
              <w:jc w:val="center"/>
              <w:rPr>
                <w:sz w:val="20"/>
                <w:szCs w:val="20"/>
              </w:rPr>
            </w:pPr>
          </w:p>
        </w:tc>
        <w:tc>
          <w:tcPr>
            <w:tcW w:w="8160" w:type="dxa"/>
          </w:tcPr>
          <w:p w:rsidR="009620FB" w:rsidRPr="00D60CC9" w:rsidRDefault="009620FB" w:rsidP="009620FB">
            <w:pPr>
              <w:jc w:val="right"/>
              <w:rPr>
                <w:sz w:val="20"/>
                <w:szCs w:val="20"/>
              </w:rPr>
            </w:pPr>
            <w:r w:rsidRPr="00D60CC9">
              <w:rPr>
                <w:sz w:val="20"/>
                <w:szCs w:val="20"/>
              </w:rPr>
              <w:t xml:space="preserve">Додаток </w:t>
            </w:r>
            <w:r>
              <w:rPr>
                <w:sz w:val="20"/>
                <w:szCs w:val="20"/>
              </w:rPr>
              <w:t>2</w:t>
            </w:r>
            <w:r w:rsidRPr="00D60CC9">
              <w:rPr>
                <w:sz w:val="20"/>
                <w:szCs w:val="20"/>
              </w:rPr>
              <w:t xml:space="preserve"> до програми</w:t>
            </w:r>
          </w:p>
          <w:p w:rsidR="009620FB" w:rsidRPr="009620FB" w:rsidRDefault="009620FB" w:rsidP="009620FB">
            <w:pPr>
              <w:jc w:val="center"/>
              <w:rPr>
                <w:bCs/>
                <w:sz w:val="20"/>
                <w:szCs w:val="20"/>
              </w:rPr>
            </w:pPr>
            <w:r w:rsidRPr="009620FB">
              <w:rPr>
                <w:b/>
                <w:bCs/>
                <w:sz w:val="20"/>
                <w:szCs w:val="20"/>
              </w:rPr>
              <w:t>Обсяги фінансування заходів Програми за рахунок фінансування з обласного бюджету на 201</w:t>
            </w:r>
            <w:r>
              <w:rPr>
                <w:b/>
                <w:bCs/>
                <w:sz w:val="20"/>
                <w:szCs w:val="20"/>
              </w:rPr>
              <w:t>7</w:t>
            </w:r>
            <w:r w:rsidRPr="009620FB">
              <w:rPr>
                <w:b/>
                <w:bCs/>
                <w:sz w:val="20"/>
                <w:szCs w:val="20"/>
              </w:rPr>
              <w:t xml:space="preserve"> рік</w:t>
            </w:r>
            <w:r w:rsidRPr="009620FB">
              <w:rPr>
                <w:bCs/>
                <w:sz w:val="20"/>
                <w:szCs w:val="20"/>
              </w:rPr>
              <w:t>*</w:t>
            </w:r>
          </w:p>
          <w:tbl>
            <w:tblPr>
              <w:tblW w:w="7970" w:type="dxa"/>
              <w:tblInd w:w="108" w:type="dxa"/>
              <w:tblLook w:val="0000" w:firstRow="0" w:lastRow="0" w:firstColumn="0" w:lastColumn="0" w:noHBand="0" w:noVBand="0"/>
            </w:tblPr>
            <w:tblGrid>
              <w:gridCol w:w="638"/>
              <w:gridCol w:w="2477"/>
              <w:gridCol w:w="2989"/>
              <w:gridCol w:w="1010"/>
              <w:gridCol w:w="856"/>
            </w:tblGrid>
            <w:tr w:rsidR="009620FB" w:rsidRPr="00E8329D" w:rsidTr="00E12A95">
              <w:trPr>
                <w:cantSplit/>
                <w:trHeight w:val="881"/>
              </w:trPr>
              <w:tc>
                <w:tcPr>
                  <w:tcW w:w="638"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pStyle w:val="1"/>
                    <w:numPr>
                      <w:ilvl w:val="0"/>
                      <w:numId w:val="4"/>
                    </w:numPr>
                    <w:spacing w:before="240" w:after="60"/>
                    <w:rPr>
                      <w:sz w:val="16"/>
                      <w:szCs w:val="16"/>
                    </w:rPr>
                  </w:pPr>
                  <w:r w:rsidRPr="00E8329D">
                    <w:rPr>
                      <w:b/>
                      <w:sz w:val="16"/>
                      <w:szCs w:val="16"/>
                    </w:rPr>
                    <w:t>№з/п</w:t>
                  </w:r>
                </w:p>
                <w:p w:rsidR="009620FB" w:rsidRPr="00E8329D" w:rsidRDefault="009620FB" w:rsidP="009620FB">
                  <w:pPr>
                    <w:jc w:val="center"/>
                    <w:rPr>
                      <w:b/>
                      <w:sz w:val="16"/>
                      <w:szCs w:val="16"/>
                    </w:rPr>
                  </w:pPr>
                </w:p>
              </w:tc>
              <w:tc>
                <w:tcPr>
                  <w:tcW w:w="2477"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pStyle w:val="1"/>
                    <w:numPr>
                      <w:ilvl w:val="0"/>
                      <w:numId w:val="4"/>
                    </w:numPr>
                    <w:spacing w:before="240" w:after="60"/>
                    <w:rPr>
                      <w:sz w:val="16"/>
                      <w:szCs w:val="16"/>
                    </w:rPr>
                  </w:pPr>
                  <w:proofErr w:type="spellStart"/>
                  <w:r w:rsidRPr="00E8329D">
                    <w:rPr>
                      <w:b/>
                      <w:sz w:val="16"/>
                      <w:szCs w:val="16"/>
                    </w:rPr>
                    <w:t>Назва</w:t>
                  </w:r>
                  <w:proofErr w:type="spellEnd"/>
                  <w:r w:rsidRPr="00E8329D">
                    <w:rPr>
                      <w:b/>
                      <w:sz w:val="16"/>
                      <w:szCs w:val="16"/>
                    </w:rPr>
                    <w:t xml:space="preserve"> заходу</w:t>
                  </w:r>
                </w:p>
                <w:p w:rsidR="009620FB" w:rsidRPr="00E8329D" w:rsidRDefault="009620FB" w:rsidP="009620FB">
                  <w:pPr>
                    <w:jc w:val="center"/>
                    <w:rPr>
                      <w:b/>
                      <w:sz w:val="16"/>
                      <w:szCs w:val="16"/>
                    </w:rPr>
                  </w:pPr>
                </w:p>
              </w:tc>
              <w:tc>
                <w:tcPr>
                  <w:tcW w:w="2989"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jc w:val="center"/>
                    <w:rPr>
                      <w:bCs/>
                      <w:sz w:val="16"/>
                      <w:szCs w:val="16"/>
                    </w:rPr>
                  </w:pPr>
                  <w:r w:rsidRPr="00E8329D">
                    <w:rPr>
                      <w:bCs/>
                      <w:sz w:val="16"/>
                      <w:szCs w:val="16"/>
                    </w:rPr>
                    <w:t>Відповідальні за виконання</w:t>
                  </w:r>
                </w:p>
                <w:p w:rsidR="009620FB" w:rsidRPr="00E8329D" w:rsidRDefault="009620FB" w:rsidP="009620FB">
                  <w:pPr>
                    <w:jc w:val="center"/>
                    <w:rPr>
                      <w:bCs/>
                      <w:sz w:val="16"/>
                      <w:szCs w:val="16"/>
                    </w:rPr>
                  </w:pP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pStyle w:val="1"/>
                    <w:numPr>
                      <w:ilvl w:val="0"/>
                      <w:numId w:val="4"/>
                    </w:numPr>
                    <w:spacing w:before="240" w:after="60"/>
                    <w:ind w:left="0" w:hanging="43"/>
                    <w:rPr>
                      <w:sz w:val="16"/>
                      <w:szCs w:val="16"/>
                    </w:rPr>
                  </w:pPr>
                  <w:r w:rsidRPr="00E8329D">
                    <w:rPr>
                      <w:b/>
                      <w:sz w:val="16"/>
                      <w:szCs w:val="16"/>
                    </w:rPr>
                    <w:t xml:space="preserve">Строки </w:t>
                  </w:r>
                  <w:proofErr w:type="spellStart"/>
                  <w:r w:rsidRPr="00E8329D">
                    <w:rPr>
                      <w:b/>
                      <w:sz w:val="16"/>
                      <w:szCs w:val="16"/>
                    </w:rPr>
                    <w:t>виконання</w:t>
                  </w:r>
                  <w:proofErr w:type="spellEnd"/>
                  <w:r w:rsidRPr="00E8329D">
                    <w:rPr>
                      <w:b/>
                      <w:sz w:val="16"/>
                      <w:szCs w:val="16"/>
                    </w:rPr>
                    <w:t xml:space="preserve"> (роки)</w:t>
                  </w:r>
                </w:p>
                <w:p w:rsidR="009620FB" w:rsidRPr="00E8329D" w:rsidRDefault="009620FB" w:rsidP="009620FB">
                  <w:pPr>
                    <w:jc w:val="center"/>
                    <w:rPr>
                      <w:sz w:val="16"/>
                      <w:szCs w:val="16"/>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9620FB" w:rsidP="009620FB">
                  <w:pPr>
                    <w:jc w:val="center"/>
                    <w:rPr>
                      <w:bCs/>
                      <w:sz w:val="16"/>
                      <w:szCs w:val="16"/>
                    </w:rPr>
                  </w:pPr>
                  <w:r w:rsidRPr="00E8329D">
                    <w:rPr>
                      <w:bCs/>
                      <w:sz w:val="16"/>
                      <w:szCs w:val="16"/>
                    </w:rPr>
                    <w:t>201</w:t>
                  </w:r>
                  <w:r>
                    <w:rPr>
                      <w:bCs/>
                      <w:sz w:val="16"/>
                      <w:szCs w:val="16"/>
                    </w:rPr>
                    <w:t>7</w:t>
                  </w:r>
                  <w:r w:rsidRPr="00E8329D">
                    <w:rPr>
                      <w:bCs/>
                      <w:sz w:val="16"/>
                      <w:szCs w:val="16"/>
                    </w:rPr>
                    <w:t xml:space="preserve"> рік</w:t>
                  </w:r>
                </w:p>
              </w:tc>
            </w:tr>
            <w:tr w:rsidR="009620FB" w:rsidRPr="00E8329D" w:rsidTr="00E12A95">
              <w:trPr>
                <w:cantSplit/>
                <w:trHeight w:val="660"/>
              </w:trPr>
              <w:tc>
                <w:tcPr>
                  <w:tcW w:w="638"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rPr>
                      <w:bCs/>
                      <w:sz w:val="16"/>
                      <w:szCs w:val="16"/>
                    </w:rPr>
                  </w:pPr>
                  <w:r w:rsidRPr="00E8329D">
                    <w:rPr>
                      <w:bCs/>
                      <w:sz w:val="16"/>
                      <w:szCs w:val="16"/>
                    </w:rPr>
                    <w:t>1.</w:t>
                  </w:r>
                </w:p>
              </w:tc>
              <w:tc>
                <w:tcPr>
                  <w:tcW w:w="2477"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E12A95">
                  <w:pPr>
                    <w:ind w:left="-37" w:right="-113"/>
                    <w:rPr>
                      <w:sz w:val="16"/>
                      <w:szCs w:val="16"/>
                    </w:rPr>
                  </w:pPr>
                  <w:r w:rsidRPr="00E8329D">
                    <w:rPr>
                      <w:bCs/>
                      <w:sz w:val="16"/>
                      <w:szCs w:val="16"/>
                    </w:rPr>
                    <w:t>Створення автоматизованої системи управління приміськими та міжміськими автобусними пасажирськими перевезеннями</w:t>
                  </w:r>
                </w:p>
              </w:tc>
              <w:tc>
                <w:tcPr>
                  <w:tcW w:w="2989"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rPr>
                      <w:sz w:val="16"/>
                      <w:szCs w:val="16"/>
                    </w:rPr>
                  </w:pPr>
                  <w:r>
                    <w:rPr>
                      <w:sz w:val="16"/>
                      <w:szCs w:val="16"/>
                    </w:rPr>
                    <w:t xml:space="preserve">Департамент дорожнього господарства, транспорту та </w:t>
                  </w:r>
                  <w:r w:rsidR="00797813">
                    <w:rPr>
                      <w:sz w:val="16"/>
                      <w:szCs w:val="16"/>
                    </w:rPr>
                    <w:t>зв’язку о</w:t>
                  </w:r>
                  <w:r>
                    <w:rPr>
                      <w:sz w:val="16"/>
                      <w:szCs w:val="16"/>
                    </w:rPr>
                    <w:t>б</w:t>
                  </w:r>
                  <w:r w:rsidR="00797813">
                    <w:rPr>
                      <w:sz w:val="16"/>
                      <w:szCs w:val="16"/>
                    </w:rPr>
                    <w:t>л</w:t>
                  </w:r>
                  <w:r>
                    <w:rPr>
                      <w:sz w:val="16"/>
                      <w:szCs w:val="16"/>
                    </w:rPr>
                    <w:t>держадміністрації</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jc w:val="center"/>
                    <w:rPr>
                      <w:sz w:val="16"/>
                      <w:szCs w:val="16"/>
                    </w:rPr>
                  </w:pPr>
                  <w:r w:rsidRPr="00E8329D">
                    <w:rPr>
                      <w:sz w:val="16"/>
                      <w:szCs w:val="16"/>
                    </w:rPr>
                    <w:t>2015 – 2017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6818A5" w:rsidP="009620FB">
                  <w:pPr>
                    <w:snapToGrid w:val="0"/>
                    <w:jc w:val="center"/>
                    <w:rPr>
                      <w:sz w:val="16"/>
                      <w:szCs w:val="16"/>
                    </w:rPr>
                  </w:pPr>
                  <w:r>
                    <w:rPr>
                      <w:sz w:val="16"/>
                      <w:szCs w:val="16"/>
                    </w:rPr>
                    <w:t>0,0</w:t>
                  </w:r>
                </w:p>
              </w:tc>
            </w:tr>
            <w:tr w:rsidR="009620FB" w:rsidRPr="00E8329D" w:rsidTr="00E12A95">
              <w:trPr>
                <w:cantSplit/>
                <w:trHeight w:val="1076"/>
              </w:trPr>
              <w:tc>
                <w:tcPr>
                  <w:tcW w:w="638"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rPr>
                      <w:bCs/>
                      <w:sz w:val="16"/>
                      <w:szCs w:val="16"/>
                    </w:rPr>
                  </w:pPr>
                  <w:r w:rsidRPr="00E8329D">
                    <w:rPr>
                      <w:bCs/>
                      <w:sz w:val="16"/>
                      <w:szCs w:val="16"/>
                    </w:rPr>
                    <w:t xml:space="preserve">2 </w:t>
                  </w:r>
                </w:p>
              </w:tc>
              <w:tc>
                <w:tcPr>
                  <w:tcW w:w="2477" w:type="dxa"/>
                  <w:tcBorders>
                    <w:top w:val="single" w:sz="4" w:space="0" w:color="000000"/>
                    <w:left w:val="single" w:sz="4" w:space="0" w:color="000000"/>
                    <w:bottom w:val="single" w:sz="4" w:space="0" w:color="000000"/>
                  </w:tcBorders>
                  <w:shd w:val="clear" w:color="auto" w:fill="auto"/>
                  <w:vAlign w:val="center"/>
                </w:tcPr>
                <w:p w:rsidR="009620FB" w:rsidRPr="006818A5" w:rsidRDefault="006818A5" w:rsidP="006818A5">
                  <w:pPr>
                    <w:rPr>
                      <w:sz w:val="16"/>
                      <w:szCs w:val="16"/>
                    </w:rPr>
                  </w:pPr>
                  <w:r w:rsidRPr="006818A5">
                    <w:rPr>
                      <w:sz w:val="16"/>
                      <w:szCs w:val="16"/>
                    </w:rPr>
                    <w:t>Проведення робіт з освітлення пішохідних переходів у населених пунктах області, вулиці яких є дорогами загального користування та встановлення світлофорних об’єктів</w:t>
                  </w:r>
                </w:p>
              </w:tc>
              <w:tc>
                <w:tcPr>
                  <w:tcW w:w="2989" w:type="dxa"/>
                  <w:tcBorders>
                    <w:top w:val="single" w:sz="4" w:space="0" w:color="000000"/>
                    <w:left w:val="single" w:sz="4" w:space="0" w:color="000000"/>
                    <w:bottom w:val="single" w:sz="4" w:space="0" w:color="000000"/>
                  </w:tcBorders>
                  <w:shd w:val="clear" w:color="auto" w:fill="auto"/>
                  <w:vAlign w:val="center"/>
                </w:tcPr>
                <w:p w:rsidR="009620FB" w:rsidRPr="00E8329D" w:rsidRDefault="009620FB" w:rsidP="009620FB">
                  <w:pPr>
                    <w:rPr>
                      <w:sz w:val="16"/>
                      <w:szCs w:val="16"/>
                    </w:rPr>
                  </w:pPr>
                  <w:r>
                    <w:rPr>
                      <w:sz w:val="16"/>
                      <w:szCs w:val="16"/>
                    </w:rPr>
                    <w:t xml:space="preserve">Департамент дорожнього господарства, транспорту та </w:t>
                  </w:r>
                  <w:r w:rsidR="00797813">
                    <w:rPr>
                      <w:sz w:val="16"/>
                      <w:szCs w:val="16"/>
                    </w:rPr>
                    <w:t>зв’язку о</w:t>
                  </w:r>
                  <w:r>
                    <w:rPr>
                      <w:sz w:val="16"/>
                      <w:szCs w:val="16"/>
                    </w:rPr>
                    <w:t>б</w:t>
                  </w:r>
                  <w:r w:rsidR="00797813">
                    <w:rPr>
                      <w:sz w:val="16"/>
                      <w:szCs w:val="16"/>
                    </w:rPr>
                    <w:t>л</w:t>
                  </w:r>
                  <w:r>
                    <w:rPr>
                      <w:sz w:val="16"/>
                      <w:szCs w:val="16"/>
                    </w:rPr>
                    <w:t>держадміністрації, Служба автомобільних доріг у Львівській області, органи місцевого самоврядування об’єднанні громади</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9620FB" w:rsidRPr="00E8329D" w:rsidRDefault="009620FB" w:rsidP="009620FB">
                  <w:pPr>
                    <w:jc w:val="center"/>
                    <w:rPr>
                      <w:sz w:val="16"/>
                      <w:szCs w:val="16"/>
                    </w:rPr>
                  </w:pPr>
                  <w:r w:rsidRPr="00E8329D">
                    <w:rPr>
                      <w:sz w:val="16"/>
                      <w:szCs w:val="16"/>
                    </w:rPr>
                    <w:t>2015 – 2017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9620FB" w:rsidRPr="00E8329D" w:rsidRDefault="006818A5" w:rsidP="009620FB">
                  <w:pPr>
                    <w:snapToGrid w:val="0"/>
                    <w:jc w:val="center"/>
                    <w:rPr>
                      <w:sz w:val="16"/>
                      <w:szCs w:val="16"/>
                    </w:rPr>
                  </w:pPr>
                  <w:r>
                    <w:rPr>
                      <w:sz w:val="16"/>
                      <w:szCs w:val="16"/>
                    </w:rPr>
                    <w:t>16 000,0</w:t>
                  </w:r>
                </w:p>
              </w:tc>
            </w:tr>
            <w:tr w:rsidR="006818A5" w:rsidRPr="00E8329D" w:rsidTr="00E12A95">
              <w:trPr>
                <w:cantSplit/>
                <w:trHeight w:val="1076"/>
              </w:trPr>
              <w:tc>
                <w:tcPr>
                  <w:tcW w:w="638" w:type="dxa"/>
                  <w:tcBorders>
                    <w:top w:val="single" w:sz="4" w:space="0" w:color="000000"/>
                    <w:left w:val="single" w:sz="4" w:space="0" w:color="000000"/>
                    <w:bottom w:val="single" w:sz="4" w:space="0" w:color="000000"/>
                  </w:tcBorders>
                  <w:shd w:val="clear" w:color="auto" w:fill="auto"/>
                  <w:vAlign w:val="center"/>
                </w:tcPr>
                <w:p w:rsidR="006818A5" w:rsidRDefault="006818A5" w:rsidP="006818A5">
                  <w:pPr>
                    <w:rPr>
                      <w:bCs/>
                      <w:sz w:val="16"/>
                      <w:szCs w:val="16"/>
                    </w:rPr>
                  </w:pPr>
                  <w:r>
                    <w:rPr>
                      <w:bCs/>
                      <w:sz w:val="16"/>
                      <w:szCs w:val="16"/>
                    </w:rPr>
                    <w:t>3</w:t>
                  </w:r>
                </w:p>
              </w:tc>
              <w:tc>
                <w:tcPr>
                  <w:tcW w:w="2477" w:type="dxa"/>
                  <w:tcBorders>
                    <w:top w:val="single" w:sz="4" w:space="0" w:color="000000"/>
                    <w:left w:val="single" w:sz="4" w:space="0" w:color="000000"/>
                    <w:bottom w:val="single" w:sz="4" w:space="0" w:color="000000"/>
                  </w:tcBorders>
                  <w:shd w:val="clear" w:color="auto" w:fill="auto"/>
                  <w:vAlign w:val="center"/>
                </w:tcPr>
                <w:p w:rsidR="006818A5" w:rsidRPr="006818A5" w:rsidRDefault="006818A5" w:rsidP="006818A5">
                  <w:pPr>
                    <w:rPr>
                      <w:sz w:val="16"/>
                      <w:szCs w:val="16"/>
                    </w:rPr>
                  </w:pPr>
                  <w:r w:rsidRPr="006818A5">
                    <w:rPr>
                      <w:sz w:val="16"/>
                      <w:szCs w:val="16"/>
                    </w:rPr>
                    <w:t xml:space="preserve">Створення автоматизованої системи </w:t>
                  </w:r>
                  <w:proofErr w:type="spellStart"/>
                  <w:r w:rsidRPr="006818A5">
                    <w:rPr>
                      <w:sz w:val="16"/>
                      <w:szCs w:val="16"/>
                    </w:rPr>
                    <w:t>відеонагляду</w:t>
                  </w:r>
                  <w:proofErr w:type="spellEnd"/>
                  <w:r w:rsidRPr="006818A5">
                    <w:rPr>
                      <w:sz w:val="16"/>
                      <w:szCs w:val="16"/>
                    </w:rPr>
                    <w:t xml:space="preserve"> на автомобільних дорогах загального користування  </w:t>
                  </w:r>
                </w:p>
              </w:tc>
              <w:tc>
                <w:tcPr>
                  <w:tcW w:w="2989" w:type="dxa"/>
                  <w:tcBorders>
                    <w:top w:val="single" w:sz="4" w:space="0" w:color="000000"/>
                    <w:left w:val="single" w:sz="4" w:space="0" w:color="000000"/>
                    <w:bottom w:val="single" w:sz="4" w:space="0" w:color="000000"/>
                  </w:tcBorders>
                  <w:shd w:val="clear" w:color="auto" w:fill="auto"/>
                  <w:vAlign w:val="center"/>
                </w:tcPr>
                <w:p w:rsidR="006818A5" w:rsidRDefault="006818A5" w:rsidP="006818A5">
                  <w:pPr>
                    <w:rPr>
                      <w:sz w:val="16"/>
                      <w:szCs w:val="16"/>
                    </w:rPr>
                  </w:pPr>
                  <w:r>
                    <w:rPr>
                      <w:sz w:val="16"/>
                      <w:szCs w:val="16"/>
                    </w:rPr>
                    <w:t xml:space="preserve">Департамент дорожнього господарства, транспорту та зв’язку облдержадміністрації, Служба автомобільних доріг у Львівській області, Головне управління національної поліції у Львівській області, Управління </w:t>
                  </w:r>
                  <w:proofErr w:type="spellStart"/>
                  <w:r>
                    <w:rPr>
                      <w:sz w:val="16"/>
                      <w:szCs w:val="16"/>
                    </w:rPr>
                    <w:t>Укртрансбезпеки</w:t>
                  </w:r>
                  <w:proofErr w:type="spellEnd"/>
                  <w:r>
                    <w:rPr>
                      <w:sz w:val="16"/>
                      <w:szCs w:val="16"/>
                    </w:rPr>
                    <w:t xml:space="preserve"> у Львівській області</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6818A5" w:rsidRDefault="006818A5" w:rsidP="006818A5">
                  <w:pPr>
                    <w:jc w:val="center"/>
                    <w:rPr>
                      <w:sz w:val="16"/>
                      <w:szCs w:val="16"/>
                    </w:rPr>
                  </w:pPr>
                  <w:r>
                    <w:rPr>
                      <w:sz w:val="16"/>
                      <w:szCs w:val="16"/>
                    </w:rPr>
                    <w:t>2017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6818A5" w:rsidRDefault="006818A5" w:rsidP="006818A5">
                  <w:pPr>
                    <w:snapToGrid w:val="0"/>
                    <w:jc w:val="center"/>
                    <w:rPr>
                      <w:sz w:val="16"/>
                      <w:szCs w:val="16"/>
                    </w:rPr>
                  </w:pPr>
                  <w:r>
                    <w:rPr>
                      <w:sz w:val="16"/>
                      <w:szCs w:val="16"/>
                    </w:rPr>
                    <w:t>2 000,0</w:t>
                  </w:r>
                </w:p>
              </w:tc>
            </w:tr>
            <w:tr w:rsidR="006818A5" w:rsidRPr="00E8329D" w:rsidTr="00E12A95">
              <w:trPr>
                <w:cantSplit/>
                <w:trHeight w:val="1076"/>
              </w:trPr>
              <w:tc>
                <w:tcPr>
                  <w:tcW w:w="638" w:type="dxa"/>
                  <w:tcBorders>
                    <w:top w:val="single" w:sz="4" w:space="0" w:color="000000"/>
                    <w:left w:val="single" w:sz="4" w:space="0" w:color="000000"/>
                    <w:bottom w:val="single" w:sz="4" w:space="0" w:color="000000"/>
                  </w:tcBorders>
                  <w:shd w:val="clear" w:color="auto" w:fill="auto"/>
                  <w:vAlign w:val="center"/>
                </w:tcPr>
                <w:p w:rsidR="006818A5" w:rsidRDefault="006818A5" w:rsidP="006818A5">
                  <w:pPr>
                    <w:rPr>
                      <w:bCs/>
                      <w:sz w:val="16"/>
                      <w:szCs w:val="16"/>
                    </w:rPr>
                  </w:pPr>
                  <w:r>
                    <w:rPr>
                      <w:bCs/>
                      <w:sz w:val="16"/>
                      <w:szCs w:val="16"/>
                    </w:rPr>
                    <w:t>4</w:t>
                  </w:r>
                </w:p>
              </w:tc>
              <w:tc>
                <w:tcPr>
                  <w:tcW w:w="2477" w:type="dxa"/>
                  <w:tcBorders>
                    <w:top w:val="single" w:sz="4" w:space="0" w:color="000000"/>
                    <w:left w:val="single" w:sz="4" w:space="0" w:color="000000"/>
                    <w:bottom w:val="single" w:sz="4" w:space="0" w:color="000000"/>
                  </w:tcBorders>
                  <w:shd w:val="clear" w:color="auto" w:fill="auto"/>
                  <w:vAlign w:val="center"/>
                </w:tcPr>
                <w:p w:rsidR="006818A5" w:rsidRDefault="006818A5" w:rsidP="006818A5">
                  <w:pPr>
                    <w:rPr>
                      <w:sz w:val="16"/>
                      <w:szCs w:val="16"/>
                    </w:rPr>
                  </w:pPr>
                  <w:r>
                    <w:rPr>
                      <w:sz w:val="16"/>
                      <w:szCs w:val="16"/>
                    </w:rPr>
                    <w:t>Проведення робіт з облаштування місць здійснення габаритно-вагового контролю</w:t>
                  </w:r>
                </w:p>
              </w:tc>
              <w:tc>
                <w:tcPr>
                  <w:tcW w:w="2989" w:type="dxa"/>
                  <w:tcBorders>
                    <w:top w:val="single" w:sz="4" w:space="0" w:color="000000"/>
                    <w:left w:val="single" w:sz="4" w:space="0" w:color="000000"/>
                    <w:bottom w:val="single" w:sz="4" w:space="0" w:color="000000"/>
                  </w:tcBorders>
                  <w:shd w:val="clear" w:color="auto" w:fill="auto"/>
                  <w:vAlign w:val="center"/>
                </w:tcPr>
                <w:p w:rsidR="006818A5" w:rsidRDefault="006818A5" w:rsidP="006818A5">
                  <w:pPr>
                    <w:rPr>
                      <w:sz w:val="16"/>
                      <w:szCs w:val="16"/>
                    </w:rPr>
                  </w:pPr>
                  <w:r>
                    <w:rPr>
                      <w:sz w:val="16"/>
                      <w:szCs w:val="16"/>
                    </w:rPr>
                    <w:t xml:space="preserve">Департамент дорожнього господарства, транспорту та зв’язку облдержадміністрації, Служба автомобільних доріг у Львівській області, Управління </w:t>
                  </w:r>
                  <w:proofErr w:type="spellStart"/>
                  <w:r>
                    <w:rPr>
                      <w:sz w:val="16"/>
                      <w:szCs w:val="16"/>
                    </w:rPr>
                    <w:t>Укртрансбезпеки</w:t>
                  </w:r>
                  <w:proofErr w:type="spellEnd"/>
                  <w:r>
                    <w:rPr>
                      <w:sz w:val="16"/>
                      <w:szCs w:val="16"/>
                    </w:rPr>
                    <w:t xml:space="preserve"> у Львівській області</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6818A5" w:rsidRDefault="006818A5" w:rsidP="006818A5">
                  <w:pPr>
                    <w:jc w:val="center"/>
                    <w:rPr>
                      <w:sz w:val="16"/>
                      <w:szCs w:val="16"/>
                    </w:rPr>
                  </w:pPr>
                  <w:r>
                    <w:rPr>
                      <w:sz w:val="16"/>
                      <w:szCs w:val="16"/>
                    </w:rPr>
                    <w:t>2017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6818A5" w:rsidRDefault="006818A5" w:rsidP="006818A5">
                  <w:pPr>
                    <w:snapToGrid w:val="0"/>
                    <w:jc w:val="center"/>
                    <w:rPr>
                      <w:sz w:val="16"/>
                      <w:szCs w:val="16"/>
                    </w:rPr>
                  </w:pPr>
                  <w:r>
                    <w:rPr>
                      <w:sz w:val="16"/>
                      <w:szCs w:val="16"/>
                    </w:rPr>
                    <w:t>2 000,0</w:t>
                  </w:r>
                </w:p>
              </w:tc>
            </w:tr>
            <w:tr w:rsidR="006818A5" w:rsidRPr="00E8329D" w:rsidTr="00E12A95">
              <w:trPr>
                <w:cantSplit/>
                <w:trHeight w:val="378"/>
              </w:trPr>
              <w:tc>
                <w:tcPr>
                  <w:tcW w:w="6104" w:type="dxa"/>
                  <w:gridSpan w:val="3"/>
                  <w:tcBorders>
                    <w:top w:val="single" w:sz="4" w:space="0" w:color="000000"/>
                    <w:left w:val="single" w:sz="4" w:space="0" w:color="000000"/>
                    <w:bottom w:val="single" w:sz="4" w:space="0" w:color="000000"/>
                  </w:tcBorders>
                  <w:shd w:val="clear" w:color="auto" w:fill="auto"/>
                  <w:vAlign w:val="center"/>
                </w:tcPr>
                <w:p w:rsidR="006818A5" w:rsidRPr="00E8329D" w:rsidRDefault="006818A5" w:rsidP="006818A5">
                  <w:pPr>
                    <w:jc w:val="both"/>
                    <w:rPr>
                      <w:sz w:val="16"/>
                      <w:szCs w:val="16"/>
                    </w:rPr>
                  </w:pPr>
                  <w:r w:rsidRPr="00E8329D">
                    <w:rPr>
                      <w:sz w:val="16"/>
                      <w:szCs w:val="16"/>
                    </w:rPr>
                    <w:t xml:space="preserve">Усього за рахунок коштів обласного бюджету </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6818A5" w:rsidRPr="00E8329D" w:rsidRDefault="006818A5" w:rsidP="006818A5">
                  <w:pPr>
                    <w:jc w:val="center"/>
                    <w:rPr>
                      <w:sz w:val="16"/>
                      <w:szCs w:val="16"/>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6818A5" w:rsidRPr="00E8329D" w:rsidRDefault="006818A5" w:rsidP="006818A5">
                  <w:pPr>
                    <w:snapToGrid w:val="0"/>
                    <w:jc w:val="center"/>
                    <w:rPr>
                      <w:sz w:val="16"/>
                      <w:szCs w:val="16"/>
                    </w:rPr>
                  </w:pPr>
                </w:p>
              </w:tc>
            </w:tr>
            <w:tr w:rsidR="006818A5" w:rsidRPr="00E8329D" w:rsidTr="00E12A95">
              <w:trPr>
                <w:cantSplit/>
                <w:trHeight w:val="454"/>
              </w:trPr>
              <w:tc>
                <w:tcPr>
                  <w:tcW w:w="638" w:type="dxa"/>
                  <w:tcBorders>
                    <w:top w:val="single" w:sz="4" w:space="0" w:color="000000"/>
                    <w:left w:val="single" w:sz="4" w:space="0" w:color="000000"/>
                    <w:bottom w:val="single" w:sz="4" w:space="0" w:color="000000"/>
                  </w:tcBorders>
                  <w:shd w:val="clear" w:color="auto" w:fill="auto"/>
                  <w:vAlign w:val="center"/>
                </w:tcPr>
                <w:p w:rsidR="006818A5" w:rsidRPr="00E8329D" w:rsidRDefault="006818A5" w:rsidP="006818A5">
                  <w:pPr>
                    <w:jc w:val="center"/>
                    <w:rPr>
                      <w:bCs/>
                      <w:sz w:val="16"/>
                      <w:szCs w:val="16"/>
                    </w:rPr>
                  </w:pPr>
                  <w:r>
                    <w:rPr>
                      <w:bCs/>
                      <w:sz w:val="16"/>
                      <w:szCs w:val="16"/>
                    </w:rPr>
                    <w:t>5</w:t>
                  </w:r>
                </w:p>
              </w:tc>
              <w:tc>
                <w:tcPr>
                  <w:tcW w:w="2477" w:type="dxa"/>
                  <w:tcBorders>
                    <w:top w:val="single" w:sz="4" w:space="0" w:color="000000"/>
                    <w:left w:val="single" w:sz="4" w:space="0" w:color="000000"/>
                    <w:bottom w:val="single" w:sz="4" w:space="0" w:color="000000"/>
                  </w:tcBorders>
                  <w:shd w:val="clear" w:color="auto" w:fill="auto"/>
                  <w:vAlign w:val="center"/>
                </w:tcPr>
                <w:p w:rsidR="006818A5" w:rsidRPr="00E8329D" w:rsidRDefault="006818A5" w:rsidP="006818A5">
                  <w:pPr>
                    <w:rPr>
                      <w:sz w:val="16"/>
                      <w:szCs w:val="16"/>
                    </w:rPr>
                  </w:pPr>
                  <w:r w:rsidRPr="00E8329D">
                    <w:rPr>
                      <w:bCs/>
                      <w:sz w:val="16"/>
                      <w:szCs w:val="16"/>
                    </w:rPr>
                    <w:t>Інші джерела</w:t>
                  </w:r>
                </w:p>
              </w:tc>
              <w:tc>
                <w:tcPr>
                  <w:tcW w:w="2989" w:type="dxa"/>
                  <w:tcBorders>
                    <w:top w:val="single" w:sz="4" w:space="0" w:color="000000"/>
                    <w:left w:val="single" w:sz="4" w:space="0" w:color="000000"/>
                    <w:bottom w:val="single" w:sz="4" w:space="0" w:color="000000"/>
                  </w:tcBorders>
                  <w:shd w:val="clear" w:color="auto" w:fill="auto"/>
                  <w:vAlign w:val="center"/>
                </w:tcPr>
                <w:p w:rsidR="006818A5" w:rsidRPr="00E8329D" w:rsidRDefault="006818A5" w:rsidP="006818A5">
                  <w:pPr>
                    <w:jc w:val="both"/>
                    <w:rPr>
                      <w:sz w:val="16"/>
                      <w:szCs w:val="16"/>
                    </w:rPr>
                  </w:pPr>
                  <w:r w:rsidRPr="00E8329D">
                    <w:rPr>
                      <w:sz w:val="16"/>
                      <w:szCs w:val="16"/>
                    </w:rPr>
                    <w:t xml:space="preserve">Департамент розвитку інфраструктури, дорожнього господарства та паливно-енергетичного комплексу, департамент фінансів Львівської обласної державної адміністрації, департамент з питань освіти і науки, районні державні адміністрації, органи місцевого самоврядування, Служба автомобільних доріг  у Львівській області, Головне управління </w:t>
                  </w:r>
                  <w:proofErr w:type="spellStart"/>
                  <w:r w:rsidRPr="00E8329D">
                    <w:rPr>
                      <w:sz w:val="16"/>
                      <w:szCs w:val="16"/>
                    </w:rPr>
                    <w:t>Укртрансінспекції</w:t>
                  </w:r>
                  <w:proofErr w:type="spellEnd"/>
                  <w:r w:rsidRPr="00E8329D">
                    <w:rPr>
                      <w:sz w:val="16"/>
                      <w:szCs w:val="16"/>
                    </w:rPr>
                    <w:t xml:space="preserve"> у Львівській області,   кошти підприємств, організацій  </w:t>
                  </w:r>
                </w:p>
              </w:tc>
              <w:tc>
                <w:tcPr>
                  <w:tcW w:w="1010" w:type="dxa"/>
                  <w:tcBorders>
                    <w:top w:val="single" w:sz="4" w:space="0" w:color="000000"/>
                    <w:left w:val="single" w:sz="4" w:space="0" w:color="000000"/>
                    <w:bottom w:val="single" w:sz="4" w:space="0" w:color="000000"/>
                    <w:right w:val="single" w:sz="4" w:space="0" w:color="auto"/>
                  </w:tcBorders>
                  <w:shd w:val="clear" w:color="auto" w:fill="auto"/>
                  <w:vAlign w:val="center"/>
                </w:tcPr>
                <w:p w:rsidR="006818A5" w:rsidRPr="00E8329D" w:rsidRDefault="006818A5" w:rsidP="006818A5">
                  <w:pPr>
                    <w:jc w:val="center"/>
                    <w:rPr>
                      <w:sz w:val="16"/>
                      <w:szCs w:val="16"/>
                    </w:rPr>
                  </w:pPr>
                  <w:r w:rsidRPr="00E8329D">
                    <w:rPr>
                      <w:sz w:val="16"/>
                      <w:szCs w:val="16"/>
                    </w:rPr>
                    <w:t>2015 – 2017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6818A5" w:rsidRPr="00E8329D" w:rsidRDefault="006818A5" w:rsidP="006818A5">
                  <w:pPr>
                    <w:snapToGrid w:val="0"/>
                    <w:jc w:val="center"/>
                    <w:rPr>
                      <w:sz w:val="16"/>
                      <w:szCs w:val="16"/>
                    </w:rPr>
                  </w:pPr>
                  <w:r>
                    <w:rPr>
                      <w:sz w:val="16"/>
                      <w:szCs w:val="16"/>
                    </w:rPr>
                    <w:t>0,0</w:t>
                  </w:r>
                </w:p>
              </w:tc>
            </w:tr>
          </w:tbl>
          <w:p w:rsidR="00D60CC9" w:rsidRDefault="00D60CC9" w:rsidP="009620FB">
            <w:pPr>
              <w:jc w:val="center"/>
              <w:rPr>
                <w:sz w:val="20"/>
                <w:szCs w:val="20"/>
              </w:rPr>
            </w:pPr>
          </w:p>
          <w:p w:rsidR="00E12A95" w:rsidRPr="00D60CC9" w:rsidRDefault="00E12A95" w:rsidP="00E12A95">
            <w:pPr>
              <w:ind w:right="-10"/>
              <w:jc w:val="both"/>
              <w:rPr>
                <w:sz w:val="20"/>
                <w:szCs w:val="20"/>
              </w:rPr>
            </w:pPr>
            <w:r w:rsidRPr="00D60CC9">
              <w:rPr>
                <w:bCs/>
                <w:sz w:val="20"/>
                <w:szCs w:val="20"/>
              </w:rPr>
              <w:t>*</w:t>
            </w:r>
            <w:r>
              <w:rPr>
                <w:bCs/>
                <w:sz w:val="20"/>
                <w:szCs w:val="20"/>
              </w:rPr>
              <w:t>Визначається при затверджені або уточненні показників відпові</w:t>
            </w:r>
            <w:bookmarkStart w:id="4" w:name="_GoBack"/>
            <w:bookmarkEnd w:id="4"/>
            <w:r>
              <w:rPr>
                <w:bCs/>
                <w:sz w:val="20"/>
                <w:szCs w:val="20"/>
              </w:rPr>
              <w:t>дних бюджетів</w:t>
            </w:r>
          </w:p>
        </w:tc>
      </w:tr>
    </w:tbl>
    <w:p w:rsidR="002342BC" w:rsidRDefault="002342BC"/>
    <w:sectPr w:rsidR="002342BC" w:rsidSect="00E12A95">
      <w:pgSz w:w="16838" w:h="11906" w:orient="landscape"/>
      <w:pgMar w:top="426" w:right="253" w:bottom="426" w:left="426" w:header="709" w:footer="709" w:gutter="0"/>
      <w:lnNumType w:countBy="1" w:restart="continuous"/>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altName w:val="Arial"/>
    <w:panose1 w:val="020B0604030504040204"/>
    <w:charset w:val="CC"/>
    <w:family w:val="swiss"/>
    <w:pitch w:val="variable"/>
    <w:sig w:usb0="A10006FF" w:usb1="4000205B" w:usb2="00000010" w:usb3="00000000" w:csb0="0000019F" w:csb1="00000000"/>
  </w:font>
  <w:font w:name="Courier New">
    <w:altName w:val="Courier"/>
    <w:panose1 w:val="02070309020205020404"/>
    <w:charset w:val="CC"/>
    <w:family w:val="modern"/>
    <w:pitch w:val="fixed"/>
    <w:sig w:usb0="E0002AFF" w:usb1="C0007843" w:usb2="00000009" w:usb3="00000000" w:csb0="000001FF" w:csb1="00000000"/>
  </w:font>
  <w:font w:name="Antiqua">
    <w:altName w:val="Century Gothic"/>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1429"/>
        </w:tabs>
        <w:ind w:left="1429" w:hanging="360"/>
      </w:pPr>
      <w:rPr>
        <w:rFonts w:ascii="Wingdings" w:hAnsi="Wingdings" w:cs="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Symbol"/>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Wingdings"/>
      </w:rPr>
    </w:lvl>
  </w:abstractNum>
  <w:abstractNum w:abstractNumId="4">
    <w:nsid w:val="00000005"/>
    <w:multiLevelType w:val="singleLevel"/>
    <w:tmpl w:val="00000005"/>
    <w:name w:val="WW8Num5"/>
    <w:lvl w:ilvl="0">
      <w:start w:val="1"/>
      <w:numFmt w:val="bullet"/>
      <w:pStyle w:val="1"/>
      <w:lvlText w:val=""/>
      <w:lvlJc w:val="left"/>
      <w:pPr>
        <w:tabs>
          <w:tab w:val="num" w:pos="1004"/>
        </w:tabs>
        <w:ind w:left="1004" w:hanging="360"/>
      </w:pPr>
      <w:rPr>
        <w:rFonts w:ascii="Wingdings" w:hAnsi="Wingdings" w:cs="Wingdings"/>
      </w:rPr>
    </w:lvl>
  </w:abstractNum>
  <w:abstractNum w:abstractNumId="5">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6">
    <w:nsid w:val="00000007"/>
    <w:multiLevelType w:val="multilevel"/>
    <w:tmpl w:val="00000007"/>
    <w:name w:val="WW8Num8"/>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7">
    <w:nsid w:val="00000008"/>
    <w:multiLevelType w:val="multilevel"/>
    <w:tmpl w:val="9280E45E"/>
    <w:lvl w:ilvl="0">
      <w:start w:val="7"/>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4"/>
  </w:num>
  <w:num w:numId="2">
    <w:abstractNumId w:val="1"/>
  </w:num>
  <w:num w:numId="3">
    <w:abstractNumId w:val="2"/>
  </w:num>
  <w:num w:numId="4">
    <w:abstractNumId w:val="0"/>
  </w:num>
  <w:num w:numId="5">
    <w:abstractNumId w:val="3"/>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A7A"/>
    <w:rsid w:val="00112C6C"/>
    <w:rsid w:val="001F35F4"/>
    <w:rsid w:val="00227017"/>
    <w:rsid w:val="002342BC"/>
    <w:rsid w:val="00273BC4"/>
    <w:rsid w:val="00366183"/>
    <w:rsid w:val="00427B0B"/>
    <w:rsid w:val="00437696"/>
    <w:rsid w:val="004663A2"/>
    <w:rsid w:val="00485240"/>
    <w:rsid w:val="004D4728"/>
    <w:rsid w:val="00513581"/>
    <w:rsid w:val="0055417A"/>
    <w:rsid w:val="00572134"/>
    <w:rsid w:val="00592543"/>
    <w:rsid w:val="00595BB6"/>
    <w:rsid w:val="005E1538"/>
    <w:rsid w:val="005E4F96"/>
    <w:rsid w:val="005F6816"/>
    <w:rsid w:val="006818A5"/>
    <w:rsid w:val="006B4E42"/>
    <w:rsid w:val="006E1613"/>
    <w:rsid w:val="007214D3"/>
    <w:rsid w:val="0073377A"/>
    <w:rsid w:val="00774A7A"/>
    <w:rsid w:val="007925EC"/>
    <w:rsid w:val="00797813"/>
    <w:rsid w:val="007A4CDE"/>
    <w:rsid w:val="00873404"/>
    <w:rsid w:val="008F6347"/>
    <w:rsid w:val="00911B2F"/>
    <w:rsid w:val="009620FB"/>
    <w:rsid w:val="009B63FC"/>
    <w:rsid w:val="00AD075A"/>
    <w:rsid w:val="00AD43C9"/>
    <w:rsid w:val="00AF3528"/>
    <w:rsid w:val="00BB0937"/>
    <w:rsid w:val="00C3087D"/>
    <w:rsid w:val="00D60CC9"/>
    <w:rsid w:val="00D72542"/>
    <w:rsid w:val="00D92BFE"/>
    <w:rsid w:val="00DC50CF"/>
    <w:rsid w:val="00E12A95"/>
    <w:rsid w:val="00E13B60"/>
    <w:rsid w:val="00E9776C"/>
    <w:rsid w:val="00EA3B5B"/>
    <w:rsid w:val="00EC304E"/>
    <w:rsid w:val="00ED6C7D"/>
    <w:rsid w:val="00F0779F"/>
    <w:rsid w:val="00F847B8"/>
    <w:rsid w:val="00FA42E8"/>
    <w:rsid w:val="00FE4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511E1F-D81C-447B-905E-C6C4E558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A7A"/>
    <w:pPr>
      <w:suppressAutoHyphens/>
      <w:spacing w:after="0" w:line="240" w:lineRule="auto"/>
    </w:pPr>
    <w:rPr>
      <w:rFonts w:ascii="Times New Roman" w:eastAsia="Times New Roman" w:hAnsi="Times New Roman" w:cs="Times New Roman"/>
      <w:sz w:val="28"/>
      <w:szCs w:val="28"/>
      <w:lang w:val="uk-UA" w:eastAsia="ar-SA"/>
    </w:rPr>
  </w:style>
  <w:style w:type="paragraph" w:styleId="1">
    <w:name w:val="heading 1"/>
    <w:basedOn w:val="a"/>
    <w:next w:val="a"/>
    <w:link w:val="10"/>
    <w:qFormat/>
    <w:rsid w:val="004663A2"/>
    <w:pPr>
      <w:keepNext/>
      <w:numPr>
        <w:numId w:val="1"/>
      </w:numPr>
      <w:autoSpaceDE w:val="0"/>
      <w:jc w:val="center"/>
      <w:outlineLvl w:val="0"/>
    </w:pPr>
    <w:rPr>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D4728"/>
    <w:pPr>
      <w:spacing w:after="0" w:line="240" w:lineRule="auto"/>
    </w:pPr>
  </w:style>
  <w:style w:type="paragraph" w:styleId="a4">
    <w:name w:val="List Paragraph"/>
    <w:basedOn w:val="a"/>
    <w:uiPriority w:val="34"/>
    <w:qFormat/>
    <w:rsid w:val="004D4728"/>
    <w:pPr>
      <w:spacing w:after="200" w:line="276" w:lineRule="auto"/>
      <w:ind w:left="720"/>
      <w:contextualSpacing/>
    </w:pPr>
    <w:rPr>
      <w:rFonts w:eastAsiaTheme="minorEastAsia"/>
      <w:lang w:eastAsia="uk-UA"/>
    </w:rPr>
  </w:style>
  <w:style w:type="table" w:styleId="a5">
    <w:name w:val="Table Grid"/>
    <w:basedOn w:val="a1"/>
    <w:uiPriority w:val="39"/>
    <w:rsid w:val="00774A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Знак Знак Знак Знак Знак Знак"/>
    <w:basedOn w:val="a"/>
    <w:rsid w:val="00774A7A"/>
    <w:pPr>
      <w:suppressAutoHyphens w:val="0"/>
    </w:pPr>
    <w:rPr>
      <w:rFonts w:ascii="Verdana" w:hAnsi="Verdana" w:cs="Verdana"/>
      <w:sz w:val="20"/>
      <w:szCs w:val="20"/>
      <w:lang w:val="en-US" w:eastAsia="en-US"/>
    </w:rPr>
  </w:style>
  <w:style w:type="paragraph" w:styleId="HTML">
    <w:name w:val="HTML Preformatted"/>
    <w:basedOn w:val="a"/>
    <w:link w:val="HTML0"/>
    <w:rsid w:val="0077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ru-RU"/>
    </w:rPr>
  </w:style>
  <w:style w:type="character" w:customStyle="1" w:styleId="HTML0">
    <w:name w:val="Стандартный HTML Знак"/>
    <w:basedOn w:val="a0"/>
    <w:link w:val="HTML"/>
    <w:rsid w:val="00774A7A"/>
    <w:rPr>
      <w:rFonts w:ascii="Courier New" w:eastAsia="Times New Roman" w:hAnsi="Courier New" w:cs="Courier New"/>
      <w:color w:val="000000"/>
      <w:sz w:val="18"/>
      <w:szCs w:val="18"/>
      <w:lang w:eastAsia="ar-SA"/>
    </w:rPr>
  </w:style>
  <w:style w:type="paragraph" w:customStyle="1" w:styleId="11">
    <w:name w:val="Цитата1"/>
    <w:basedOn w:val="a"/>
    <w:rsid w:val="00774A7A"/>
    <w:pPr>
      <w:autoSpaceDE w:val="0"/>
      <w:ind w:left="794" w:right="567" w:hanging="227"/>
      <w:jc w:val="both"/>
    </w:pPr>
    <w:rPr>
      <w:szCs w:val="20"/>
      <w:lang w:val="ru-RU"/>
    </w:rPr>
  </w:style>
  <w:style w:type="paragraph" w:customStyle="1" w:styleId="a7">
    <w:name w:val="Підпис"/>
    <w:basedOn w:val="a"/>
    <w:rsid w:val="00774A7A"/>
    <w:pPr>
      <w:keepLines/>
      <w:tabs>
        <w:tab w:val="center" w:pos="2268"/>
        <w:tab w:val="left" w:pos="6804"/>
      </w:tabs>
      <w:spacing w:before="360"/>
    </w:pPr>
    <w:rPr>
      <w:rFonts w:ascii="Antiqua" w:hAnsi="Antiqua" w:cs="Antiqua"/>
      <w:b/>
      <w:position w:val="-22"/>
      <w:sz w:val="26"/>
      <w:szCs w:val="20"/>
    </w:rPr>
  </w:style>
  <w:style w:type="paragraph" w:customStyle="1" w:styleId="a8">
    <w:name w:val="Обичний"/>
    <w:rsid w:val="00774A7A"/>
    <w:pPr>
      <w:suppressAutoHyphens/>
      <w:spacing w:after="0" w:line="240" w:lineRule="auto"/>
    </w:pPr>
    <w:rPr>
      <w:rFonts w:ascii="Times New Roman" w:eastAsia="Times New Roman" w:hAnsi="Times New Roman" w:cs="Times New Roman"/>
      <w:sz w:val="24"/>
      <w:szCs w:val="20"/>
      <w:lang w:eastAsia="ar-SA"/>
    </w:rPr>
  </w:style>
  <w:style w:type="character" w:styleId="a9">
    <w:name w:val="line number"/>
    <w:basedOn w:val="a0"/>
    <w:uiPriority w:val="99"/>
    <w:semiHidden/>
    <w:unhideWhenUsed/>
    <w:rsid w:val="00E13B60"/>
  </w:style>
  <w:style w:type="character" w:customStyle="1" w:styleId="10">
    <w:name w:val="Заголовок 1 Знак"/>
    <w:basedOn w:val="a0"/>
    <w:link w:val="1"/>
    <w:rsid w:val="004663A2"/>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FA42E8"/>
    <w:pPr>
      <w:ind w:firstLine="709"/>
      <w:jc w:val="both"/>
    </w:pPr>
    <w:rPr>
      <w:szCs w:val="20"/>
    </w:rPr>
  </w:style>
  <w:style w:type="paragraph" w:customStyle="1" w:styleId="31">
    <w:name w:val="Основной текст с отступом 31"/>
    <w:basedOn w:val="a"/>
    <w:rsid w:val="00FA42E8"/>
    <w:pPr>
      <w:ind w:firstLine="567"/>
      <w:jc w:val="center"/>
    </w:pPr>
    <w:rPr>
      <w:b/>
      <w:szCs w:val="20"/>
    </w:rPr>
  </w:style>
  <w:style w:type="paragraph" w:styleId="aa">
    <w:name w:val="Body Text Indent"/>
    <w:basedOn w:val="a"/>
    <w:link w:val="ab"/>
    <w:rsid w:val="00DC50CF"/>
    <w:pPr>
      <w:spacing w:line="360" w:lineRule="auto"/>
      <w:ind w:firstLine="567"/>
      <w:jc w:val="both"/>
    </w:pPr>
    <w:rPr>
      <w:szCs w:val="20"/>
      <w:lang w:val="ru-RU"/>
    </w:rPr>
  </w:style>
  <w:style w:type="character" w:customStyle="1" w:styleId="ab">
    <w:name w:val="Основной текст с отступом Знак"/>
    <w:basedOn w:val="a0"/>
    <w:link w:val="aa"/>
    <w:rsid w:val="00DC50CF"/>
    <w:rPr>
      <w:rFonts w:ascii="Times New Roman" w:eastAsia="Times New Roman" w:hAnsi="Times New Roman" w:cs="Times New Roman"/>
      <w:sz w:val="28"/>
      <w:szCs w:val="20"/>
      <w:lang w:eastAsia="ar-SA"/>
    </w:rPr>
  </w:style>
  <w:style w:type="paragraph" w:customStyle="1" w:styleId="210">
    <w:name w:val="Основной текст 21"/>
    <w:basedOn w:val="a"/>
    <w:rsid w:val="00E9776C"/>
    <w:pPr>
      <w:jc w:val="center"/>
    </w:pPr>
    <w:rPr>
      <w:b/>
      <w:szCs w:val="20"/>
    </w:rPr>
  </w:style>
  <w:style w:type="paragraph" w:styleId="ac">
    <w:name w:val="Body Text"/>
    <w:basedOn w:val="a"/>
    <w:link w:val="ad"/>
    <w:rsid w:val="00595BB6"/>
    <w:pPr>
      <w:spacing w:after="120"/>
    </w:pPr>
  </w:style>
  <w:style w:type="character" w:customStyle="1" w:styleId="ad">
    <w:name w:val="Основной текст Знак"/>
    <w:basedOn w:val="a0"/>
    <w:link w:val="ac"/>
    <w:rsid w:val="00595BB6"/>
    <w:rPr>
      <w:rFonts w:ascii="Times New Roman" w:eastAsia="Times New Roman" w:hAnsi="Times New Roman" w:cs="Times New Roman"/>
      <w:sz w:val="28"/>
      <w:szCs w:val="28"/>
      <w:lang w:val="uk-UA" w:eastAsia="ar-SA"/>
    </w:rPr>
  </w:style>
  <w:style w:type="paragraph" w:customStyle="1" w:styleId="FR1">
    <w:name w:val="FR1"/>
    <w:rsid w:val="00595BB6"/>
    <w:pPr>
      <w:widowControl w:val="0"/>
      <w:suppressAutoHyphens/>
      <w:autoSpaceDE w:val="0"/>
      <w:spacing w:after="0" w:line="240" w:lineRule="auto"/>
    </w:pPr>
    <w:rPr>
      <w:rFonts w:ascii="Times New Roman" w:eastAsia="Times New Roman" w:hAnsi="Times New Roman" w:cs="Times New Roman"/>
      <w:b/>
      <w:bCs/>
      <w:sz w:val="16"/>
      <w:szCs w:val="16"/>
      <w:lang w:val="uk-UA" w:eastAsia="ar-SA"/>
    </w:rPr>
  </w:style>
  <w:style w:type="paragraph" w:styleId="ae">
    <w:name w:val="Normal (Web)"/>
    <w:basedOn w:val="a"/>
    <w:rsid w:val="00595BB6"/>
    <w:pPr>
      <w:suppressAutoHyphens w:val="0"/>
      <w:spacing w:before="100" w:beforeAutospacing="1" w:after="100" w:afterAutospacing="1"/>
    </w:pPr>
    <w:rPr>
      <w:sz w:val="24"/>
      <w:szCs w:val="24"/>
      <w:lang w:val="ru-RU" w:eastAsia="ru-RU"/>
    </w:rPr>
  </w:style>
  <w:style w:type="paragraph" w:styleId="af">
    <w:name w:val="Balloon Text"/>
    <w:basedOn w:val="a"/>
    <w:link w:val="af0"/>
    <w:uiPriority w:val="99"/>
    <w:semiHidden/>
    <w:unhideWhenUsed/>
    <w:rsid w:val="00D92BFE"/>
    <w:rPr>
      <w:rFonts w:ascii="Segoe UI" w:hAnsi="Segoe UI" w:cs="Segoe UI"/>
      <w:sz w:val="18"/>
      <w:szCs w:val="18"/>
    </w:rPr>
  </w:style>
  <w:style w:type="character" w:customStyle="1" w:styleId="af0">
    <w:name w:val="Текст выноски Знак"/>
    <w:basedOn w:val="a0"/>
    <w:link w:val="af"/>
    <w:uiPriority w:val="99"/>
    <w:semiHidden/>
    <w:rsid w:val="00D92BFE"/>
    <w:rPr>
      <w:rFonts w:ascii="Segoe UI" w:eastAsia="Times New Roman" w:hAnsi="Segoe UI" w:cs="Segoe UI"/>
      <w:sz w:val="18"/>
      <w:szCs w:val="18"/>
      <w:lang w:val="uk-UA" w:eastAsia="ar-SA"/>
    </w:rPr>
  </w:style>
  <w:style w:type="character" w:customStyle="1" w:styleId="WW8Num5z0">
    <w:name w:val="WW8Num5z0"/>
    <w:rsid w:val="006E1613"/>
    <w:rPr>
      <w:rFonts w:ascii="Times New Roman" w:eastAsia="Times New Roman" w:hAnsi="Times New Roman" w:cs="Times New Roman" w:hint="default"/>
      <w:b/>
    </w:rPr>
  </w:style>
  <w:style w:type="character" w:styleId="af1">
    <w:name w:val="Strong"/>
    <w:qFormat/>
    <w:rsid w:val="006E16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F9B66-231C-4006-82A1-1352746A8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18</Pages>
  <Words>7618</Words>
  <Characters>43427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infr06</dc:creator>
  <cp:keywords/>
  <dc:description/>
  <cp:lastModifiedBy>infr06</cp:lastModifiedBy>
  <cp:revision>27</cp:revision>
  <cp:lastPrinted>2016-11-29T07:16:00Z</cp:lastPrinted>
  <dcterms:created xsi:type="dcterms:W3CDTF">2016-11-21T11:46:00Z</dcterms:created>
  <dcterms:modified xsi:type="dcterms:W3CDTF">2016-12-08T12:12:00Z</dcterms:modified>
</cp:coreProperties>
</file>