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C7" w:rsidRDefault="00FF10C7" w:rsidP="00AC6DD9">
      <w:pPr>
        <w:spacing w:after="0" w:line="240" w:lineRule="auto"/>
        <w:ind w:left="3969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Ініціатива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постійної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з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питань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будівництва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житлово-комунального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господарства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енергоефективності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альтернативної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енергетики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</w:p>
    <w:p w:rsidR="00FF10C7" w:rsidRDefault="00FF10C7" w:rsidP="00AC6DD9">
      <w:pPr>
        <w:tabs>
          <w:tab w:val="left" w:pos="3969"/>
        </w:tabs>
        <w:spacing w:after="0" w:line="240" w:lineRule="auto"/>
        <w:ind w:left="3969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промисловості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інвестиційної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політики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(Б.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Гагалюк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>)</w:t>
      </w:r>
    </w:p>
    <w:p w:rsidR="00FF10C7" w:rsidRDefault="00FF10C7" w:rsidP="00FF10C7">
      <w:pPr>
        <w:shd w:val="clear" w:color="auto" w:fill="FFFFFF"/>
        <w:spacing w:after="0" w:line="240" w:lineRule="auto"/>
        <w:ind w:right="19"/>
        <w:jc w:val="center"/>
        <w:rPr>
          <w:rFonts w:ascii="Times New Roman" w:hAnsi="Times New Roman"/>
          <w:color w:val="000000"/>
          <w:spacing w:val="-5"/>
          <w:sz w:val="28"/>
          <w:szCs w:val="28"/>
          <w:lang w:val="ru-RU"/>
        </w:rPr>
      </w:pPr>
    </w:p>
    <w:p w:rsidR="00FF10C7" w:rsidRDefault="00FF10C7" w:rsidP="00FF10C7">
      <w:pPr>
        <w:shd w:val="clear" w:color="auto" w:fill="FFFFFF"/>
        <w:spacing w:after="0" w:line="240" w:lineRule="auto"/>
        <w:ind w:right="1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ЛЬВІВСЬКА ОБЛАСНА РАДА</w:t>
      </w:r>
    </w:p>
    <w:p w:rsidR="00FF10C7" w:rsidRDefault="00FF10C7" w:rsidP="00FF10C7">
      <w:pPr>
        <w:shd w:val="clear" w:color="auto" w:fill="FFFFFF"/>
        <w:tabs>
          <w:tab w:val="left" w:leader="underscore" w:pos="1128"/>
        </w:tabs>
        <w:spacing w:after="0" w:line="240" w:lineRule="auto"/>
        <w:ind w:right="1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сесія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VII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скликання</w:t>
      </w:r>
    </w:p>
    <w:p w:rsidR="00FF10C7" w:rsidRDefault="00FF10C7" w:rsidP="00FF10C7">
      <w:pPr>
        <w:shd w:val="clear" w:color="auto" w:fill="FFFFFF"/>
        <w:tabs>
          <w:tab w:val="left" w:leader="underscore" w:pos="2966"/>
        </w:tabs>
        <w:spacing w:after="0" w:line="240" w:lineRule="auto"/>
        <w:ind w:right="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pacing w:val="35"/>
          <w:sz w:val="28"/>
          <w:szCs w:val="28"/>
          <w:lang w:val="uk-UA"/>
        </w:rPr>
        <w:t>РІШЕННЯ</w:t>
      </w:r>
      <w:r>
        <w:rPr>
          <w:rFonts w:ascii="Times New Roman" w:hAnsi="Times New Roman"/>
          <w:b/>
          <w:bCs/>
          <w:color w:val="000000"/>
          <w:spacing w:val="3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35"/>
          <w:sz w:val="28"/>
          <w:szCs w:val="28"/>
          <w:lang w:val="uk-UA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:rsidR="00FF10C7" w:rsidRDefault="00FF10C7" w:rsidP="00FF10C7">
      <w:pPr>
        <w:shd w:val="clear" w:color="auto" w:fill="FFFFFF"/>
        <w:tabs>
          <w:tab w:val="left" w:leader="underscore" w:pos="2414"/>
        </w:tabs>
        <w:spacing w:after="0" w:line="240" w:lineRule="auto"/>
        <w:ind w:right="1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2"/>
          <w:sz w:val="28"/>
          <w:szCs w:val="28"/>
          <w:lang w:val="uk-UA"/>
        </w:rPr>
        <w:t>від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pacing w:val="-12"/>
          <w:sz w:val="28"/>
          <w:szCs w:val="28"/>
          <w:lang w:val="uk-UA"/>
        </w:rPr>
        <w:t>2017 року</w:t>
      </w:r>
    </w:p>
    <w:p w:rsidR="00FF10C7" w:rsidRDefault="00FF10C7" w:rsidP="00FF10C7">
      <w:pPr>
        <w:spacing w:after="0"/>
        <w:rPr>
          <w:rFonts w:ascii="Calibri" w:hAnsi="Calibri"/>
          <w:sz w:val="28"/>
          <w:szCs w:val="28"/>
          <w:lang w:val="uk-UA"/>
        </w:rPr>
      </w:pPr>
    </w:p>
    <w:p w:rsidR="00FF10C7" w:rsidRDefault="00FF10C7" w:rsidP="00FF10C7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інформацію Львівської обласної </w:t>
      </w:r>
    </w:p>
    <w:p w:rsidR="00FF10C7" w:rsidRDefault="00FF10C7" w:rsidP="00FF10C7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державної адміністрації щодо стану </w:t>
      </w:r>
    </w:p>
    <w:p w:rsidR="00FF10C7" w:rsidRDefault="00FF10C7" w:rsidP="00FF10C7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впровадження проектів відновлюваної</w:t>
      </w:r>
    </w:p>
    <w:p w:rsidR="00FF10C7" w:rsidRDefault="00981D53" w:rsidP="00FF10C7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 альтернативної енергетики й</w:t>
      </w:r>
      <w:r w:rsidR="00FF10C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F10C7" w:rsidRDefault="00FF10C7" w:rsidP="00FF10C7">
      <w:pPr>
        <w:pStyle w:val="a3"/>
        <w:tabs>
          <w:tab w:val="left" w:pos="1418"/>
        </w:tabs>
        <w:spacing w:after="0" w:line="240" w:lineRule="auto"/>
        <w:ind w:left="0"/>
        <w:jc w:val="both"/>
        <w:rPr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альтернативних видів палива у Львівській області</w:t>
      </w:r>
    </w:p>
    <w:p w:rsidR="00FF10C7" w:rsidRDefault="00FF10C7" w:rsidP="00FF10C7">
      <w:pPr>
        <w:pStyle w:val="20"/>
        <w:shd w:val="clear" w:color="auto" w:fill="auto"/>
        <w:spacing w:after="0" w:line="276" w:lineRule="auto"/>
        <w:jc w:val="both"/>
        <w:rPr>
          <w:b w:val="0"/>
          <w:sz w:val="28"/>
          <w:szCs w:val="28"/>
          <w:lang w:val="uk-UA" w:eastAsia="ru-RU"/>
        </w:rPr>
      </w:pPr>
    </w:p>
    <w:p w:rsidR="00FF10C7" w:rsidRDefault="00FF10C7" w:rsidP="00FF10C7">
      <w:pPr>
        <w:pStyle w:val="20"/>
        <w:shd w:val="clear" w:color="auto" w:fill="auto"/>
        <w:spacing w:after="0" w:line="276" w:lineRule="auto"/>
        <w:jc w:val="both"/>
        <w:rPr>
          <w:b w:val="0"/>
          <w:sz w:val="28"/>
          <w:szCs w:val="28"/>
          <w:lang w:val="uk-UA" w:eastAsia="ru-RU"/>
        </w:rPr>
      </w:pPr>
    </w:p>
    <w:p w:rsidR="00FF10C7" w:rsidRDefault="00FF10C7" w:rsidP="00EB3FB9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Заслухавши інформацію</w:t>
      </w:r>
      <w:r w:rsidRPr="00FF10C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10C7">
        <w:rPr>
          <w:rFonts w:ascii="Times New Roman" w:hAnsi="Times New Roman"/>
          <w:sz w:val="28"/>
          <w:szCs w:val="28"/>
          <w:lang w:val="uk-UA"/>
        </w:rPr>
        <w:t>Львівської обласної державної адміністрації</w:t>
      </w:r>
      <w:r w:rsidRPr="00FF10C7">
        <w:rPr>
          <w:rFonts w:ascii="Times New Roman" w:hAnsi="Times New Roman"/>
          <w:bCs/>
          <w:sz w:val="28"/>
          <w:szCs w:val="28"/>
          <w:lang w:val="uk-UA"/>
        </w:rPr>
        <w:t>;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AC6DD9">
        <w:rPr>
          <w:rFonts w:ascii="Times New Roman" w:hAnsi="Times New Roman"/>
          <w:sz w:val="28"/>
          <w:szCs w:val="28"/>
          <w:lang w:val="uk-UA"/>
        </w:rPr>
        <w:t>статтею</w:t>
      </w:r>
      <w:r>
        <w:rPr>
          <w:rFonts w:ascii="Times New Roman" w:hAnsi="Times New Roman"/>
          <w:sz w:val="28"/>
          <w:szCs w:val="28"/>
          <w:lang w:val="uk-UA"/>
        </w:rPr>
        <w:t xml:space="preserve"> 43 Закону України «Про місцеве самоврядування в Україні»; беручи до уваги висновок постійної комісії з питань будівництва, житлово-комунального господарства,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енергоефективності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альтернативної енергетики, промисловості та інвестиційної політики, Львівська обласна рада </w:t>
      </w:r>
    </w:p>
    <w:p w:rsidR="00FF10C7" w:rsidRDefault="00FF10C7" w:rsidP="00FF10C7">
      <w:pPr>
        <w:pStyle w:val="1"/>
        <w:shd w:val="clear" w:color="auto" w:fill="auto"/>
        <w:spacing w:after="0" w:line="276" w:lineRule="auto"/>
        <w:jc w:val="both"/>
        <w:rPr>
          <w:sz w:val="28"/>
          <w:szCs w:val="28"/>
          <w:lang w:val="uk-UA"/>
        </w:rPr>
      </w:pPr>
    </w:p>
    <w:p w:rsidR="00FF10C7" w:rsidRDefault="00FF10C7" w:rsidP="00FF10C7">
      <w:pPr>
        <w:pStyle w:val="1"/>
        <w:shd w:val="clear" w:color="auto" w:fill="auto"/>
        <w:spacing w:after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FF10C7" w:rsidRDefault="00FF10C7" w:rsidP="00FF10C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F10C7" w:rsidRPr="00EB3FB9" w:rsidRDefault="00FF10C7" w:rsidP="00EB3FB9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F10C7">
        <w:rPr>
          <w:rFonts w:ascii="Times New Roman" w:hAnsi="Times New Roman"/>
          <w:sz w:val="28"/>
          <w:szCs w:val="28"/>
          <w:lang w:val="uk-UA"/>
        </w:rPr>
        <w:t xml:space="preserve">Інформацію Львівської обласної державної адміністрації щодо стану впровадження проектів відновлюваної </w:t>
      </w:r>
      <w:r w:rsidR="00981D53">
        <w:rPr>
          <w:rFonts w:ascii="Times New Roman" w:hAnsi="Times New Roman"/>
          <w:sz w:val="28"/>
          <w:szCs w:val="28"/>
          <w:lang w:val="uk-UA"/>
        </w:rPr>
        <w:t xml:space="preserve"> та альтернативної енергетики й</w:t>
      </w:r>
      <w:r w:rsidRPr="00FF10C7">
        <w:rPr>
          <w:rFonts w:ascii="Times New Roman" w:hAnsi="Times New Roman"/>
          <w:sz w:val="28"/>
          <w:szCs w:val="28"/>
          <w:lang w:val="uk-UA"/>
        </w:rPr>
        <w:t xml:space="preserve"> альтернативних видів палива у Львівській області</w:t>
      </w:r>
      <w:r w:rsidRPr="00FF10C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10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10C7">
        <w:rPr>
          <w:rFonts w:ascii="Times New Roman" w:hAnsi="Times New Roman"/>
          <w:bCs/>
          <w:sz w:val="28"/>
          <w:szCs w:val="28"/>
          <w:lang w:val="uk-UA"/>
        </w:rPr>
        <w:t>взяти до відома.</w:t>
      </w:r>
    </w:p>
    <w:p w:rsidR="00EB3FB9" w:rsidRPr="00FF10C7" w:rsidRDefault="00EB3FB9" w:rsidP="00EB3FB9">
      <w:pPr>
        <w:pStyle w:val="a3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F10C7" w:rsidRDefault="00EB3FB9" w:rsidP="00EB3FB9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Рекомендувати районним державним адміністраціям та </w:t>
      </w:r>
      <w:r w:rsidR="00AC6DD9">
        <w:rPr>
          <w:rFonts w:ascii="Times New Roman" w:hAnsi="Times New Roman"/>
          <w:sz w:val="28"/>
          <w:szCs w:val="28"/>
          <w:lang w:val="uk-UA" w:eastAsia="ru-RU"/>
        </w:rPr>
        <w:t xml:space="preserve">радам </w:t>
      </w:r>
      <w:r>
        <w:rPr>
          <w:rFonts w:ascii="Times New Roman" w:hAnsi="Times New Roman"/>
          <w:sz w:val="28"/>
          <w:szCs w:val="28"/>
          <w:lang w:val="uk-UA" w:eastAsia="ru-RU"/>
        </w:rPr>
        <w:t>об’</w:t>
      </w:r>
      <w:r w:rsidR="00AC6DD9">
        <w:rPr>
          <w:rFonts w:ascii="Times New Roman" w:hAnsi="Times New Roman"/>
          <w:sz w:val="28"/>
          <w:szCs w:val="28"/>
          <w:lang w:val="uk-UA" w:eastAsia="ru-RU"/>
        </w:rPr>
        <w:t>єднаних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територіальни</w:t>
      </w:r>
      <w:r w:rsidR="00AC6DD9">
        <w:rPr>
          <w:rFonts w:ascii="Times New Roman" w:hAnsi="Times New Roman"/>
          <w:sz w:val="28"/>
          <w:szCs w:val="28"/>
          <w:lang w:val="uk-UA" w:eastAsia="ru-RU"/>
        </w:rPr>
        <w:t xml:space="preserve">х громад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Львівської області розробити програми підтримки населення для встановлення сонячних станцій </w:t>
      </w:r>
      <w:r w:rsidR="00AC6DD9">
        <w:rPr>
          <w:rFonts w:ascii="Times New Roman" w:hAnsi="Times New Roman"/>
          <w:sz w:val="28"/>
          <w:szCs w:val="28"/>
          <w:lang w:val="uk-UA" w:eastAsia="ru-RU"/>
        </w:rPr>
        <w:t xml:space="preserve">у </w:t>
      </w:r>
      <w:r>
        <w:rPr>
          <w:rFonts w:ascii="Times New Roman" w:hAnsi="Times New Roman"/>
          <w:sz w:val="28"/>
          <w:szCs w:val="28"/>
          <w:lang w:val="uk-UA" w:eastAsia="ru-RU"/>
        </w:rPr>
        <w:t>приватних домогосподарств</w:t>
      </w:r>
      <w:r w:rsidR="00AC6DD9">
        <w:rPr>
          <w:rFonts w:ascii="Times New Roman" w:hAnsi="Times New Roman"/>
          <w:sz w:val="28"/>
          <w:szCs w:val="28"/>
          <w:lang w:val="uk-UA" w:eastAsia="ru-RU"/>
        </w:rPr>
        <w:t>ах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B3FB9" w:rsidRDefault="00EB3FB9" w:rsidP="00EB3FB9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B3FB9" w:rsidRPr="00EB3FB9" w:rsidRDefault="00EB3FB9" w:rsidP="00EB3FB9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EB3FB9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                        з питань будівництва, житлово-комунального господарства, </w:t>
      </w:r>
      <w:proofErr w:type="spellStart"/>
      <w:r w:rsidRPr="00EB3FB9">
        <w:rPr>
          <w:rFonts w:ascii="Times New Roman" w:hAnsi="Times New Roman"/>
          <w:sz w:val="28"/>
          <w:szCs w:val="28"/>
          <w:lang w:val="uk-UA"/>
        </w:rPr>
        <w:t>енергоефективності</w:t>
      </w:r>
      <w:proofErr w:type="spellEnd"/>
      <w:r w:rsidRPr="00EB3FB9">
        <w:rPr>
          <w:rFonts w:ascii="Times New Roman" w:hAnsi="Times New Roman"/>
          <w:sz w:val="28"/>
          <w:szCs w:val="28"/>
          <w:lang w:val="uk-UA"/>
        </w:rPr>
        <w:t xml:space="preserve">, альтернативної енергетики, промисловості та інвестиційної політики (Б. </w:t>
      </w:r>
      <w:proofErr w:type="spellStart"/>
      <w:r w:rsidRPr="00EB3FB9">
        <w:rPr>
          <w:rFonts w:ascii="Times New Roman" w:hAnsi="Times New Roman"/>
          <w:sz w:val="28"/>
          <w:szCs w:val="28"/>
          <w:lang w:val="uk-UA"/>
        </w:rPr>
        <w:t>Гагалюк</w:t>
      </w:r>
      <w:proofErr w:type="spellEnd"/>
      <w:r w:rsidRPr="00EB3FB9">
        <w:rPr>
          <w:rFonts w:ascii="Times New Roman" w:hAnsi="Times New Roman"/>
          <w:sz w:val="28"/>
          <w:szCs w:val="28"/>
          <w:lang w:val="uk-UA"/>
        </w:rPr>
        <w:t>).</w:t>
      </w:r>
    </w:p>
    <w:p w:rsidR="00EB3FB9" w:rsidRPr="00FF10C7" w:rsidRDefault="00EB3FB9" w:rsidP="00EB3FB9">
      <w:pPr>
        <w:pStyle w:val="a3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F10C7" w:rsidRPr="00FF10C7" w:rsidRDefault="00FF10C7" w:rsidP="00EB3FB9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:rsidR="00FF10C7" w:rsidRPr="00FF10C7" w:rsidRDefault="00FF10C7" w:rsidP="00FF10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10C7" w:rsidRPr="00FF10C7" w:rsidRDefault="00FF10C7" w:rsidP="00FF1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0C7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FF10C7">
        <w:rPr>
          <w:rFonts w:ascii="Times New Roman" w:hAnsi="Times New Roman" w:cs="Times New Roman"/>
          <w:sz w:val="28"/>
          <w:szCs w:val="28"/>
        </w:rPr>
        <w:t>Голова</w:t>
      </w:r>
      <w:proofErr w:type="spellEnd"/>
      <w:r w:rsidRPr="00FF1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C7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FF1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0C7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FF10C7">
        <w:rPr>
          <w:rFonts w:ascii="Times New Roman" w:hAnsi="Times New Roman" w:cs="Times New Roman"/>
          <w:sz w:val="28"/>
          <w:szCs w:val="28"/>
        </w:rPr>
        <w:t xml:space="preserve"> </w:t>
      </w:r>
      <w:r w:rsidRPr="00FF10C7">
        <w:rPr>
          <w:rFonts w:ascii="Times New Roman" w:hAnsi="Times New Roman" w:cs="Times New Roman"/>
          <w:sz w:val="28"/>
          <w:szCs w:val="28"/>
        </w:rPr>
        <w:tab/>
      </w:r>
      <w:r w:rsidRPr="00FF10C7">
        <w:rPr>
          <w:rFonts w:ascii="Times New Roman" w:hAnsi="Times New Roman" w:cs="Times New Roman"/>
          <w:sz w:val="28"/>
          <w:szCs w:val="28"/>
        </w:rPr>
        <w:tab/>
      </w:r>
      <w:r w:rsidRPr="00FF10C7">
        <w:rPr>
          <w:rFonts w:ascii="Times New Roman" w:hAnsi="Times New Roman" w:cs="Times New Roman"/>
          <w:sz w:val="28"/>
          <w:szCs w:val="28"/>
        </w:rPr>
        <w:tab/>
      </w:r>
      <w:r w:rsidRPr="00FF10C7">
        <w:rPr>
          <w:rFonts w:ascii="Times New Roman" w:hAnsi="Times New Roman" w:cs="Times New Roman"/>
          <w:sz w:val="28"/>
          <w:szCs w:val="28"/>
        </w:rPr>
        <w:tab/>
      </w:r>
      <w:r w:rsidRPr="00FF10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10C7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FF10C7">
        <w:rPr>
          <w:rFonts w:ascii="Times New Roman" w:hAnsi="Times New Roman" w:cs="Times New Roman"/>
          <w:sz w:val="28"/>
          <w:szCs w:val="28"/>
        </w:rPr>
        <w:t xml:space="preserve"> ГАНУЩИН</w:t>
      </w:r>
    </w:p>
    <w:p w:rsidR="00FF10C7" w:rsidRPr="00FF10C7" w:rsidRDefault="00FF10C7" w:rsidP="00FF10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85CDE" w:rsidRDefault="00385CDE"/>
    <w:sectPr w:rsidR="00385CDE" w:rsidSect="003C19FB">
      <w:pgSz w:w="12240" w:h="15840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088A"/>
    <w:multiLevelType w:val="hybridMultilevel"/>
    <w:tmpl w:val="7876E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61482"/>
    <w:multiLevelType w:val="hybridMultilevel"/>
    <w:tmpl w:val="E66C5A94"/>
    <w:lvl w:ilvl="0" w:tplc="F5BE37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D542CEF"/>
    <w:multiLevelType w:val="hybridMultilevel"/>
    <w:tmpl w:val="A28AF40E"/>
    <w:lvl w:ilvl="0" w:tplc="F5BE3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10C7"/>
    <w:rsid w:val="001056A5"/>
    <w:rsid w:val="00341498"/>
    <w:rsid w:val="00385CDE"/>
    <w:rsid w:val="003C19FB"/>
    <w:rsid w:val="004418FA"/>
    <w:rsid w:val="005B1401"/>
    <w:rsid w:val="00981D53"/>
    <w:rsid w:val="00AC6DD9"/>
    <w:rsid w:val="00EB3FB9"/>
    <w:rsid w:val="00FF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0C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Основний текст_"/>
    <w:basedOn w:val="a0"/>
    <w:link w:val="1"/>
    <w:locked/>
    <w:rsid w:val="00FF10C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ий текст1"/>
    <w:basedOn w:val="a"/>
    <w:link w:val="a4"/>
    <w:rsid w:val="00FF10C7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ий текст (2)_"/>
    <w:basedOn w:val="a0"/>
    <w:link w:val="20"/>
    <w:locked/>
    <w:rsid w:val="00FF10C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FF10C7"/>
    <w:pPr>
      <w:widowControl w:val="0"/>
      <w:shd w:val="clear" w:color="auto" w:fill="FFFFFF"/>
      <w:spacing w:after="1020" w:line="322" w:lineRule="exact"/>
      <w:jc w:val="right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rada134</dc:creator>
  <cp:lastModifiedBy>rada134</cp:lastModifiedBy>
  <cp:revision>2</cp:revision>
  <cp:lastPrinted>2018-05-14T08:40:00Z</cp:lastPrinted>
  <dcterms:created xsi:type="dcterms:W3CDTF">2018-05-14T10:52:00Z</dcterms:created>
  <dcterms:modified xsi:type="dcterms:W3CDTF">2018-05-14T10:52:00Z</dcterms:modified>
</cp:coreProperties>
</file>