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192" w:rsidRPr="00FC048C" w:rsidRDefault="003D3192" w:rsidP="000A5287">
      <w:pPr>
        <w:widowControl w:val="0"/>
        <w:spacing w:line="264" w:lineRule="auto"/>
        <w:ind w:firstLine="6663"/>
        <w:rPr>
          <w:b/>
          <w:sz w:val="28"/>
          <w:szCs w:val="28"/>
        </w:rPr>
      </w:pPr>
      <w:bookmarkStart w:id="0" w:name="_GoBack"/>
      <w:bookmarkEnd w:id="0"/>
      <w:r w:rsidRPr="00FC048C">
        <w:rPr>
          <w:b/>
          <w:sz w:val="28"/>
          <w:szCs w:val="28"/>
        </w:rPr>
        <w:t>ПРОЕКТ</w:t>
      </w:r>
    </w:p>
    <w:p w:rsidR="003D3192" w:rsidRPr="00FC048C" w:rsidRDefault="003D3192" w:rsidP="000A5287">
      <w:pPr>
        <w:widowControl w:val="0"/>
        <w:spacing w:line="264" w:lineRule="auto"/>
        <w:ind w:firstLine="6663"/>
        <w:rPr>
          <w:b/>
          <w:sz w:val="28"/>
          <w:szCs w:val="28"/>
        </w:rPr>
      </w:pPr>
    </w:p>
    <w:p w:rsidR="001E7837" w:rsidRPr="00FC048C" w:rsidRDefault="001E7837" w:rsidP="000A5287">
      <w:pPr>
        <w:widowControl w:val="0"/>
        <w:spacing w:line="264" w:lineRule="auto"/>
        <w:ind w:firstLine="6663"/>
        <w:rPr>
          <w:sz w:val="20"/>
          <w:szCs w:val="28"/>
          <w:highlight w:val="yellow"/>
        </w:rPr>
      </w:pPr>
    </w:p>
    <w:p w:rsidR="001E7837" w:rsidRPr="00FC048C" w:rsidRDefault="001E7837" w:rsidP="000A5287">
      <w:pPr>
        <w:widowControl w:val="0"/>
        <w:spacing w:line="264" w:lineRule="auto"/>
        <w:ind w:left="6663"/>
        <w:jc w:val="both"/>
        <w:rPr>
          <w:b/>
          <w:sz w:val="20"/>
          <w:szCs w:val="28"/>
          <w:highlight w:val="yellow"/>
        </w:rPr>
      </w:pPr>
    </w:p>
    <w:p w:rsidR="001E7837" w:rsidRPr="00FC048C" w:rsidRDefault="001E7837" w:rsidP="000A5287">
      <w:pPr>
        <w:widowControl w:val="0"/>
        <w:spacing w:line="264" w:lineRule="auto"/>
        <w:ind w:left="1276" w:firstLine="5387"/>
        <w:rPr>
          <w:b/>
          <w:sz w:val="20"/>
          <w:szCs w:val="28"/>
        </w:rPr>
      </w:pPr>
    </w:p>
    <w:p w:rsidR="00A33B82" w:rsidRPr="00FC048C" w:rsidRDefault="00A33B82" w:rsidP="000A5287">
      <w:pPr>
        <w:widowControl w:val="0"/>
        <w:spacing w:line="264" w:lineRule="auto"/>
        <w:ind w:left="1276" w:firstLine="5387"/>
        <w:rPr>
          <w:b/>
          <w:sz w:val="20"/>
          <w:szCs w:val="28"/>
        </w:rPr>
      </w:pPr>
    </w:p>
    <w:p w:rsidR="00420600" w:rsidRPr="00FC048C" w:rsidRDefault="00420600" w:rsidP="000A5287">
      <w:pPr>
        <w:widowControl w:val="0"/>
        <w:tabs>
          <w:tab w:val="left" w:pos="-284"/>
        </w:tabs>
        <w:spacing w:line="264" w:lineRule="auto"/>
        <w:ind w:firstLine="5387"/>
        <w:jc w:val="center"/>
        <w:rPr>
          <w:sz w:val="28"/>
          <w:szCs w:val="28"/>
        </w:rPr>
      </w:pPr>
    </w:p>
    <w:p w:rsidR="009C3933" w:rsidRPr="00FC048C" w:rsidRDefault="00EB6C22" w:rsidP="000A5287">
      <w:pPr>
        <w:widowControl w:val="0"/>
        <w:tabs>
          <w:tab w:val="left" w:pos="-284"/>
        </w:tabs>
        <w:spacing w:line="264" w:lineRule="auto"/>
        <w:jc w:val="center"/>
        <w:rPr>
          <w:b/>
          <w:sz w:val="44"/>
          <w:szCs w:val="44"/>
        </w:rPr>
      </w:pPr>
      <w:r w:rsidRPr="00FC048C">
        <w:rPr>
          <w:noProof/>
          <w:lang w:eastAsia="uk-UA"/>
        </w:rPr>
        <w:drawing>
          <wp:inline distT="0" distB="0" distL="0" distR="0" wp14:anchorId="718B1D10" wp14:editId="00E6DD1C">
            <wp:extent cx="1905000" cy="2419350"/>
            <wp:effectExtent l="0" t="0" r="0" b="0"/>
            <wp:docPr id="1" name="Рисунок 2" descr="Описание: https://upload.wikimedia.org/wikipedia/commons/thumb/8/8d/Coat_of_Arms_of_Lviv_Oblast_SVG.svg/2000px-Coat_of_Arms_of_Lviv_Oblast_SVG.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s://upload.wikimedia.org/wikipedia/commons/thumb/8/8d/Coat_of_Arms_of_Lviv_Oblast_SVG.svg/2000px-Coat_of_Arms_of_Lviv_Oblast_SVG.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0" cy="2419350"/>
                    </a:xfrm>
                    <a:prstGeom prst="rect">
                      <a:avLst/>
                    </a:prstGeom>
                    <a:noFill/>
                    <a:ln>
                      <a:noFill/>
                    </a:ln>
                  </pic:spPr>
                </pic:pic>
              </a:graphicData>
            </a:graphic>
          </wp:inline>
        </w:drawing>
      </w:r>
    </w:p>
    <w:p w:rsidR="009C3933" w:rsidRPr="00FC048C" w:rsidRDefault="009C3933" w:rsidP="000A5287">
      <w:pPr>
        <w:widowControl w:val="0"/>
        <w:tabs>
          <w:tab w:val="left" w:pos="-284"/>
        </w:tabs>
        <w:spacing w:line="264" w:lineRule="auto"/>
        <w:jc w:val="center"/>
        <w:rPr>
          <w:b/>
          <w:sz w:val="44"/>
          <w:szCs w:val="44"/>
        </w:rPr>
      </w:pPr>
    </w:p>
    <w:p w:rsidR="009C3933" w:rsidRPr="00FC048C" w:rsidRDefault="009C3933" w:rsidP="000A5287">
      <w:pPr>
        <w:widowControl w:val="0"/>
        <w:tabs>
          <w:tab w:val="left" w:pos="-284"/>
        </w:tabs>
        <w:spacing w:line="264" w:lineRule="auto"/>
        <w:jc w:val="center"/>
        <w:rPr>
          <w:b/>
          <w:sz w:val="44"/>
          <w:szCs w:val="44"/>
        </w:rPr>
      </w:pPr>
    </w:p>
    <w:p w:rsidR="008775FE" w:rsidRPr="00FC048C" w:rsidRDefault="008775FE" w:rsidP="000A5287">
      <w:pPr>
        <w:widowControl w:val="0"/>
        <w:tabs>
          <w:tab w:val="left" w:pos="-284"/>
        </w:tabs>
        <w:spacing w:line="264" w:lineRule="auto"/>
        <w:jc w:val="center"/>
        <w:rPr>
          <w:b/>
          <w:sz w:val="44"/>
          <w:szCs w:val="44"/>
        </w:rPr>
      </w:pPr>
      <w:r w:rsidRPr="00FC048C">
        <w:rPr>
          <w:b/>
          <w:sz w:val="44"/>
          <w:szCs w:val="44"/>
        </w:rPr>
        <w:t>ПЛАН ЗАХОДІВ</w:t>
      </w:r>
    </w:p>
    <w:p w:rsidR="0070752C" w:rsidRPr="00FC048C" w:rsidRDefault="008775FE" w:rsidP="000A5287">
      <w:pPr>
        <w:widowControl w:val="0"/>
        <w:tabs>
          <w:tab w:val="left" w:pos="-284"/>
        </w:tabs>
        <w:spacing w:line="264" w:lineRule="auto"/>
        <w:jc w:val="center"/>
        <w:rPr>
          <w:b/>
          <w:sz w:val="44"/>
          <w:szCs w:val="44"/>
        </w:rPr>
      </w:pPr>
      <w:r w:rsidRPr="00FC048C">
        <w:rPr>
          <w:b/>
          <w:sz w:val="44"/>
          <w:szCs w:val="44"/>
        </w:rPr>
        <w:t xml:space="preserve">з реалізації у </w:t>
      </w:r>
      <w:r w:rsidR="003D3192" w:rsidRPr="00FC048C">
        <w:rPr>
          <w:b/>
          <w:sz w:val="44"/>
          <w:szCs w:val="44"/>
        </w:rPr>
        <w:t>2016</w:t>
      </w:r>
      <w:r w:rsidRPr="00FC048C">
        <w:rPr>
          <w:b/>
          <w:sz w:val="44"/>
          <w:szCs w:val="44"/>
        </w:rPr>
        <w:t xml:space="preserve"> – </w:t>
      </w:r>
      <w:r w:rsidR="003D3192" w:rsidRPr="00FC048C">
        <w:rPr>
          <w:b/>
          <w:sz w:val="44"/>
          <w:szCs w:val="44"/>
        </w:rPr>
        <w:t>2018</w:t>
      </w:r>
      <w:r w:rsidRPr="00FC048C">
        <w:rPr>
          <w:b/>
          <w:sz w:val="44"/>
          <w:szCs w:val="44"/>
        </w:rPr>
        <w:t xml:space="preserve"> роках</w:t>
      </w:r>
    </w:p>
    <w:p w:rsidR="0070752C" w:rsidRPr="00FC048C" w:rsidRDefault="0070752C" w:rsidP="000A5287">
      <w:pPr>
        <w:widowControl w:val="0"/>
        <w:tabs>
          <w:tab w:val="left" w:pos="-284"/>
        </w:tabs>
        <w:spacing w:line="264" w:lineRule="auto"/>
        <w:jc w:val="center"/>
        <w:rPr>
          <w:b/>
          <w:sz w:val="44"/>
          <w:szCs w:val="44"/>
        </w:rPr>
      </w:pPr>
      <w:r w:rsidRPr="00FC048C">
        <w:rPr>
          <w:b/>
          <w:sz w:val="44"/>
          <w:szCs w:val="44"/>
        </w:rPr>
        <w:t xml:space="preserve">СТРАТЕГІЇ РОЗВИТКУ </w:t>
      </w:r>
    </w:p>
    <w:p w:rsidR="0070752C" w:rsidRPr="00FC048C" w:rsidRDefault="003D3192" w:rsidP="000A5287">
      <w:pPr>
        <w:widowControl w:val="0"/>
        <w:tabs>
          <w:tab w:val="left" w:pos="-284"/>
        </w:tabs>
        <w:spacing w:line="264" w:lineRule="auto"/>
        <w:jc w:val="center"/>
        <w:rPr>
          <w:b/>
          <w:sz w:val="44"/>
          <w:szCs w:val="44"/>
        </w:rPr>
      </w:pPr>
      <w:r w:rsidRPr="00FC048C">
        <w:rPr>
          <w:b/>
          <w:sz w:val="44"/>
          <w:szCs w:val="44"/>
        </w:rPr>
        <w:t>ЛЬВІВСЬКОЇ</w:t>
      </w:r>
      <w:r w:rsidR="0070752C" w:rsidRPr="00FC048C">
        <w:rPr>
          <w:b/>
          <w:sz w:val="44"/>
          <w:szCs w:val="44"/>
        </w:rPr>
        <w:t xml:space="preserve"> ОБЛАСТІ </w:t>
      </w:r>
    </w:p>
    <w:p w:rsidR="0070752C" w:rsidRPr="00FC048C" w:rsidRDefault="0070752C" w:rsidP="000A5287">
      <w:pPr>
        <w:widowControl w:val="0"/>
        <w:tabs>
          <w:tab w:val="left" w:pos="-284"/>
        </w:tabs>
        <w:spacing w:line="264" w:lineRule="auto"/>
        <w:jc w:val="center"/>
        <w:rPr>
          <w:b/>
          <w:sz w:val="44"/>
          <w:szCs w:val="44"/>
        </w:rPr>
      </w:pPr>
      <w:r w:rsidRPr="00FC048C">
        <w:rPr>
          <w:b/>
          <w:sz w:val="44"/>
          <w:szCs w:val="44"/>
        </w:rPr>
        <w:t>на період</w:t>
      </w:r>
      <w:r w:rsidR="00A22A40" w:rsidRPr="00FC048C">
        <w:rPr>
          <w:b/>
          <w:sz w:val="44"/>
          <w:szCs w:val="44"/>
        </w:rPr>
        <w:t xml:space="preserve"> до</w:t>
      </w:r>
      <w:r w:rsidR="004E5759" w:rsidRPr="00FC048C">
        <w:rPr>
          <w:b/>
          <w:sz w:val="44"/>
          <w:szCs w:val="44"/>
        </w:rPr>
        <w:t xml:space="preserve"> </w:t>
      </w:r>
      <w:r w:rsidR="008775FE" w:rsidRPr="00FC048C">
        <w:rPr>
          <w:b/>
          <w:sz w:val="44"/>
          <w:szCs w:val="44"/>
        </w:rPr>
        <w:t>2020</w:t>
      </w:r>
      <w:r w:rsidRPr="00FC048C">
        <w:rPr>
          <w:b/>
          <w:sz w:val="44"/>
          <w:szCs w:val="44"/>
        </w:rPr>
        <w:t xml:space="preserve"> р</w:t>
      </w:r>
      <w:r w:rsidR="00DE3A1C" w:rsidRPr="00FC048C">
        <w:rPr>
          <w:b/>
          <w:sz w:val="44"/>
          <w:szCs w:val="44"/>
        </w:rPr>
        <w:t>ок</w:t>
      </w:r>
      <w:r w:rsidR="00A22A40" w:rsidRPr="00FC048C">
        <w:rPr>
          <w:b/>
          <w:sz w:val="44"/>
          <w:szCs w:val="44"/>
        </w:rPr>
        <w:t>у</w:t>
      </w:r>
    </w:p>
    <w:p w:rsidR="0070752C" w:rsidRPr="00FC048C" w:rsidRDefault="0070752C" w:rsidP="000A5287">
      <w:pPr>
        <w:widowControl w:val="0"/>
        <w:spacing w:line="264" w:lineRule="auto"/>
        <w:jc w:val="center"/>
        <w:rPr>
          <w:caps/>
          <w:sz w:val="40"/>
          <w:szCs w:val="40"/>
        </w:rPr>
      </w:pPr>
    </w:p>
    <w:p w:rsidR="0070752C" w:rsidRPr="00FC048C" w:rsidRDefault="0070752C" w:rsidP="000A5287">
      <w:pPr>
        <w:widowControl w:val="0"/>
        <w:spacing w:line="264" w:lineRule="auto"/>
        <w:jc w:val="center"/>
        <w:rPr>
          <w:caps/>
          <w:sz w:val="40"/>
          <w:szCs w:val="40"/>
        </w:rPr>
      </w:pPr>
    </w:p>
    <w:p w:rsidR="0070752C" w:rsidRPr="00FC048C" w:rsidRDefault="0070752C" w:rsidP="000A5287">
      <w:pPr>
        <w:widowControl w:val="0"/>
        <w:spacing w:line="264" w:lineRule="auto"/>
        <w:jc w:val="center"/>
        <w:rPr>
          <w:caps/>
          <w:sz w:val="40"/>
          <w:szCs w:val="40"/>
        </w:rPr>
      </w:pPr>
    </w:p>
    <w:p w:rsidR="0070752C" w:rsidRPr="00FC048C" w:rsidRDefault="0070752C" w:rsidP="000A5287">
      <w:pPr>
        <w:widowControl w:val="0"/>
        <w:spacing w:line="264" w:lineRule="auto"/>
        <w:rPr>
          <w:caps/>
        </w:rPr>
      </w:pPr>
    </w:p>
    <w:p w:rsidR="0070752C" w:rsidRPr="00FC048C" w:rsidRDefault="0070752C" w:rsidP="000A5287">
      <w:pPr>
        <w:widowControl w:val="0"/>
        <w:spacing w:line="264" w:lineRule="auto"/>
        <w:rPr>
          <w:caps/>
        </w:rPr>
      </w:pPr>
    </w:p>
    <w:p w:rsidR="0070752C" w:rsidRPr="00FC048C" w:rsidRDefault="0070752C" w:rsidP="000A5287">
      <w:pPr>
        <w:widowControl w:val="0"/>
        <w:spacing w:line="264" w:lineRule="auto"/>
        <w:rPr>
          <w:caps/>
        </w:rPr>
      </w:pPr>
    </w:p>
    <w:p w:rsidR="0070752C" w:rsidRPr="00FC048C" w:rsidRDefault="0070752C" w:rsidP="000A5287">
      <w:pPr>
        <w:widowControl w:val="0"/>
        <w:spacing w:line="264" w:lineRule="auto"/>
        <w:rPr>
          <w:caps/>
        </w:rPr>
      </w:pPr>
    </w:p>
    <w:p w:rsidR="0070752C" w:rsidRPr="00FC048C" w:rsidRDefault="0070752C" w:rsidP="000A5287">
      <w:pPr>
        <w:widowControl w:val="0"/>
        <w:spacing w:line="264" w:lineRule="auto"/>
      </w:pPr>
    </w:p>
    <w:p w:rsidR="0070752C" w:rsidRPr="00FC048C" w:rsidRDefault="0070752C" w:rsidP="000A5287">
      <w:pPr>
        <w:widowControl w:val="0"/>
        <w:spacing w:line="264" w:lineRule="auto"/>
        <w:jc w:val="center"/>
        <w:rPr>
          <w:b/>
          <w:sz w:val="40"/>
          <w:szCs w:val="40"/>
        </w:rPr>
      </w:pPr>
    </w:p>
    <w:p w:rsidR="0070752C" w:rsidRPr="00FC048C" w:rsidRDefault="003D3192" w:rsidP="000A5287">
      <w:pPr>
        <w:widowControl w:val="0"/>
        <w:spacing w:line="264" w:lineRule="auto"/>
        <w:jc w:val="center"/>
        <w:rPr>
          <w:b/>
          <w:sz w:val="32"/>
          <w:szCs w:val="40"/>
        </w:rPr>
      </w:pPr>
      <w:r w:rsidRPr="00FC048C">
        <w:rPr>
          <w:b/>
          <w:sz w:val="32"/>
          <w:szCs w:val="40"/>
        </w:rPr>
        <w:t>Львів</w:t>
      </w:r>
    </w:p>
    <w:p w:rsidR="0070752C" w:rsidRPr="00FC048C" w:rsidRDefault="003D3192" w:rsidP="000A5287">
      <w:pPr>
        <w:widowControl w:val="0"/>
        <w:spacing w:line="264" w:lineRule="auto"/>
        <w:jc w:val="center"/>
        <w:rPr>
          <w:b/>
          <w:sz w:val="32"/>
          <w:szCs w:val="40"/>
        </w:rPr>
        <w:sectPr w:rsidR="0070752C" w:rsidRPr="00FC048C" w:rsidSect="003D2A69">
          <w:footerReference w:type="default" r:id="rId9"/>
          <w:pgSz w:w="11907" w:h="16840" w:code="9"/>
          <w:pgMar w:top="1134" w:right="567" w:bottom="567" w:left="1418" w:header="709" w:footer="476" w:gutter="0"/>
          <w:cols w:space="708"/>
          <w:titlePg/>
          <w:docGrid w:linePitch="360"/>
        </w:sectPr>
      </w:pPr>
      <w:r w:rsidRPr="00FC048C">
        <w:rPr>
          <w:b/>
          <w:sz w:val="32"/>
          <w:szCs w:val="40"/>
        </w:rPr>
        <w:t>2016</w:t>
      </w:r>
    </w:p>
    <w:p w:rsidR="0070752C" w:rsidRPr="00FC048C" w:rsidRDefault="0070752C" w:rsidP="000A5287">
      <w:pPr>
        <w:pStyle w:val="1"/>
        <w:widowControl w:val="0"/>
        <w:spacing w:before="0" w:after="0" w:line="264" w:lineRule="auto"/>
        <w:rPr>
          <w:rFonts w:ascii="Times New Roman" w:hAnsi="Times New Roman" w:cs="Times New Roman"/>
          <w:color w:val="000000"/>
          <w:sz w:val="44"/>
          <w:lang w:val="uk-UA"/>
        </w:rPr>
      </w:pPr>
      <w:bookmarkStart w:id="1" w:name="_Toc259425294"/>
      <w:bookmarkStart w:id="2" w:name="_Toc456859358"/>
      <w:r w:rsidRPr="00FC048C">
        <w:rPr>
          <w:rFonts w:ascii="Times New Roman" w:hAnsi="Times New Roman" w:cs="Times New Roman"/>
          <w:color w:val="000000"/>
          <w:sz w:val="44"/>
          <w:lang w:val="uk-UA"/>
        </w:rPr>
        <w:lastRenderedPageBreak/>
        <w:t>Перелік скорочень</w:t>
      </w:r>
      <w:bookmarkEnd w:id="1"/>
      <w:bookmarkEnd w:id="2"/>
    </w:p>
    <w:p w:rsidR="0070752C" w:rsidRPr="00FC048C" w:rsidRDefault="0070752C" w:rsidP="000A5287">
      <w:pPr>
        <w:widowControl w:val="0"/>
        <w:spacing w:line="264" w:lineRule="auto"/>
        <w:jc w:val="both"/>
        <w:rPr>
          <w:b/>
        </w:rPr>
      </w:pPr>
    </w:p>
    <w:p w:rsidR="0070752C" w:rsidRPr="00FC048C" w:rsidRDefault="0070752C" w:rsidP="000A5287">
      <w:pPr>
        <w:widowControl w:val="0"/>
        <w:spacing w:line="264" w:lineRule="auto"/>
        <w:rPr>
          <w:sz w:val="22"/>
        </w:rPr>
      </w:pPr>
      <w:r w:rsidRPr="00FC048C">
        <w:rPr>
          <w:sz w:val="22"/>
        </w:rPr>
        <w:t>АРР – агенція регіонального розвитку.</w:t>
      </w:r>
    </w:p>
    <w:p w:rsidR="0070752C" w:rsidRPr="00FC048C" w:rsidRDefault="0070752C" w:rsidP="000A5287">
      <w:pPr>
        <w:widowControl w:val="0"/>
        <w:spacing w:line="264" w:lineRule="auto"/>
        <w:rPr>
          <w:sz w:val="22"/>
        </w:rPr>
      </w:pPr>
      <w:r w:rsidRPr="00FC048C">
        <w:rPr>
          <w:sz w:val="22"/>
        </w:rPr>
        <w:t>АТО – адміністративно-територіальна одиниця.</w:t>
      </w:r>
    </w:p>
    <w:p w:rsidR="0070752C" w:rsidRPr="00FC048C" w:rsidRDefault="0070752C" w:rsidP="000A5287">
      <w:pPr>
        <w:widowControl w:val="0"/>
        <w:spacing w:line="264" w:lineRule="auto"/>
        <w:rPr>
          <w:sz w:val="22"/>
        </w:rPr>
      </w:pPr>
      <w:r w:rsidRPr="00FC048C">
        <w:rPr>
          <w:sz w:val="22"/>
        </w:rPr>
        <w:t>ВВП – валовий внутрішній продукт.</w:t>
      </w:r>
    </w:p>
    <w:p w:rsidR="0070752C" w:rsidRPr="00FC048C" w:rsidRDefault="0070752C" w:rsidP="000A5287">
      <w:pPr>
        <w:widowControl w:val="0"/>
        <w:spacing w:line="264" w:lineRule="auto"/>
        <w:rPr>
          <w:sz w:val="22"/>
        </w:rPr>
      </w:pPr>
      <w:r w:rsidRPr="00FC048C">
        <w:rPr>
          <w:sz w:val="22"/>
        </w:rPr>
        <w:t>ВРП – валовий регіональний продукт.</w:t>
      </w:r>
    </w:p>
    <w:p w:rsidR="0070752C" w:rsidRPr="00FC048C" w:rsidRDefault="0070752C" w:rsidP="000A5287">
      <w:pPr>
        <w:widowControl w:val="0"/>
        <w:spacing w:line="264" w:lineRule="auto"/>
        <w:rPr>
          <w:sz w:val="22"/>
        </w:rPr>
      </w:pPr>
      <w:r w:rsidRPr="00FC048C">
        <w:rPr>
          <w:sz w:val="22"/>
        </w:rPr>
        <w:t>ДНЗ – дошкільний навчальний заклад.</w:t>
      </w:r>
    </w:p>
    <w:p w:rsidR="0070752C" w:rsidRPr="00FC048C" w:rsidRDefault="0070752C" w:rsidP="000A5287">
      <w:pPr>
        <w:widowControl w:val="0"/>
        <w:spacing w:line="264" w:lineRule="auto"/>
        <w:rPr>
          <w:sz w:val="22"/>
        </w:rPr>
      </w:pPr>
      <w:r w:rsidRPr="00FC048C">
        <w:rPr>
          <w:sz w:val="22"/>
        </w:rPr>
        <w:t>ДПП – державно-приватне партнерство.</w:t>
      </w:r>
    </w:p>
    <w:p w:rsidR="0070752C" w:rsidRPr="00FC048C" w:rsidRDefault="0070752C" w:rsidP="000A5287">
      <w:pPr>
        <w:widowControl w:val="0"/>
        <w:spacing w:line="264" w:lineRule="auto"/>
        <w:rPr>
          <w:sz w:val="22"/>
        </w:rPr>
      </w:pPr>
      <w:r w:rsidRPr="00FC048C">
        <w:rPr>
          <w:sz w:val="22"/>
        </w:rPr>
        <w:t>ЄС – Європейський Союз.</w:t>
      </w:r>
    </w:p>
    <w:p w:rsidR="0070752C" w:rsidRPr="00FC048C" w:rsidRDefault="0070752C" w:rsidP="000A5287">
      <w:pPr>
        <w:widowControl w:val="0"/>
        <w:spacing w:line="264" w:lineRule="auto"/>
        <w:rPr>
          <w:sz w:val="22"/>
        </w:rPr>
      </w:pPr>
      <w:r w:rsidRPr="00FC048C">
        <w:rPr>
          <w:sz w:val="22"/>
        </w:rPr>
        <w:t>ЖКГ – житлово-комунальне господарство.</w:t>
      </w:r>
    </w:p>
    <w:p w:rsidR="0070752C" w:rsidRPr="00FC048C" w:rsidRDefault="0070752C" w:rsidP="000A5287">
      <w:pPr>
        <w:widowControl w:val="0"/>
        <w:spacing w:line="264" w:lineRule="auto"/>
        <w:rPr>
          <w:sz w:val="22"/>
        </w:rPr>
      </w:pPr>
      <w:r w:rsidRPr="00FC048C">
        <w:rPr>
          <w:sz w:val="22"/>
        </w:rPr>
        <w:t>ЗУ – Закон України.</w:t>
      </w:r>
    </w:p>
    <w:p w:rsidR="0070752C" w:rsidRPr="00FC048C" w:rsidRDefault="0070752C" w:rsidP="000A5287">
      <w:pPr>
        <w:widowControl w:val="0"/>
        <w:spacing w:line="264" w:lineRule="auto"/>
        <w:rPr>
          <w:sz w:val="22"/>
        </w:rPr>
      </w:pPr>
      <w:r w:rsidRPr="00FC048C">
        <w:rPr>
          <w:sz w:val="22"/>
        </w:rPr>
        <w:t>ЛА – лікарська амбулаторія загальної практики сімейної медицини.</w:t>
      </w:r>
    </w:p>
    <w:p w:rsidR="0070752C" w:rsidRPr="00FC048C" w:rsidRDefault="0070752C" w:rsidP="000A5287">
      <w:pPr>
        <w:widowControl w:val="0"/>
        <w:spacing w:line="264" w:lineRule="auto"/>
        <w:rPr>
          <w:sz w:val="22"/>
        </w:rPr>
      </w:pPr>
      <w:r w:rsidRPr="00FC048C">
        <w:rPr>
          <w:sz w:val="22"/>
        </w:rPr>
        <w:t>МіО – моніторинг і оцінка.</w:t>
      </w:r>
    </w:p>
    <w:p w:rsidR="0070752C" w:rsidRPr="00FC048C" w:rsidRDefault="0070752C" w:rsidP="000A5287">
      <w:pPr>
        <w:widowControl w:val="0"/>
        <w:spacing w:line="264" w:lineRule="auto"/>
        <w:rPr>
          <w:sz w:val="22"/>
        </w:rPr>
      </w:pPr>
      <w:r w:rsidRPr="00FC048C">
        <w:rPr>
          <w:sz w:val="22"/>
        </w:rPr>
        <w:t>МСБ – малий та середній бізнес.</w:t>
      </w:r>
    </w:p>
    <w:p w:rsidR="0070752C" w:rsidRPr="00FC048C" w:rsidRDefault="0070752C" w:rsidP="000A5287">
      <w:pPr>
        <w:widowControl w:val="0"/>
        <w:spacing w:line="264" w:lineRule="auto"/>
        <w:rPr>
          <w:sz w:val="22"/>
        </w:rPr>
      </w:pPr>
      <w:r w:rsidRPr="00FC048C">
        <w:rPr>
          <w:sz w:val="22"/>
        </w:rPr>
        <w:t>МТД – міжнародна технічна допомога.</w:t>
      </w:r>
    </w:p>
    <w:p w:rsidR="0070752C" w:rsidRPr="00FC048C" w:rsidRDefault="0070752C" w:rsidP="000A5287">
      <w:pPr>
        <w:widowControl w:val="0"/>
        <w:spacing w:line="264" w:lineRule="auto"/>
        <w:rPr>
          <w:sz w:val="22"/>
        </w:rPr>
      </w:pPr>
      <w:r w:rsidRPr="00FC048C">
        <w:rPr>
          <w:sz w:val="22"/>
        </w:rPr>
        <w:t>НУО – неурядова організація.</w:t>
      </w:r>
    </w:p>
    <w:p w:rsidR="0070752C" w:rsidRPr="00FC048C" w:rsidRDefault="0070752C" w:rsidP="000A5287">
      <w:pPr>
        <w:widowControl w:val="0"/>
        <w:spacing w:line="264" w:lineRule="auto"/>
        <w:rPr>
          <w:sz w:val="22"/>
        </w:rPr>
      </w:pPr>
      <w:r w:rsidRPr="00FC048C">
        <w:rPr>
          <w:sz w:val="22"/>
        </w:rPr>
        <w:t>ОДА – обласна державна адміністрація.</w:t>
      </w:r>
    </w:p>
    <w:p w:rsidR="0070752C" w:rsidRPr="00FC048C" w:rsidRDefault="0070752C" w:rsidP="000A5287">
      <w:pPr>
        <w:widowControl w:val="0"/>
        <w:spacing w:line="264" w:lineRule="auto"/>
        <w:rPr>
          <w:sz w:val="22"/>
        </w:rPr>
      </w:pPr>
      <w:r w:rsidRPr="00FC048C">
        <w:rPr>
          <w:sz w:val="22"/>
        </w:rPr>
        <w:t>ОМС – органи місцевого самоврядування.</w:t>
      </w:r>
    </w:p>
    <w:p w:rsidR="00A31B9F" w:rsidRPr="00FC048C" w:rsidRDefault="00A31B9F" w:rsidP="000A5287">
      <w:pPr>
        <w:widowControl w:val="0"/>
        <w:spacing w:line="264" w:lineRule="auto"/>
        <w:rPr>
          <w:sz w:val="22"/>
        </w:rPr>
      </w:pPr>
      <w:r w:rsidRPr="00FC048C">
        <w:rPr>
          <w:sz w:val="22"/>
        </w:rPr>
        <w:t>ОТГ – об’єднана територіальна громада.</w:t>
      </w:r>
    </w:p>
    <w:p w:rsidR="0070752C" w:rsidRPr="00FC048C" w:rsidRDefault="0070752C" w:rsidP="000A5287">
      <w:pPr>
        <w:widowControl w:val="0"/>
        <w:spacing w:line="264" w:lineRule="auto"/>
        <w:rPr>
          <w:sz w:val="22"/>
        </w:rPr>
      </w:pPr>
      <w:r w:rsidRPr="00FC048C">
        <w:rPr>
          <w:sz w:val="22"/>
        </w:rPr>
        <w:t>ПТНЗ – професійно-технічні навчальні заклади.</w:t>
      </w:r>
    </w:p>
    <w:p w:rsidR="0070752C" w:rsidRPr="00FC048C" w:rsidRDefault="0070752C" w:rsidP="000A5287">
      <w:pPr>
        <w:widowControl w:val="0"/>
        <w:spacing w:line="264" w:lineRule="auto"/>
        <w:rPr>
          <w:sz w:val="22"/>
        </w:rPr>
      </w:pPr>
      <w:r w:rsidRPr="00FC048C">
        <w:rPr>
          <w:sz w:val="22"/>
        </w:rPr>
        <w:t>РДА – районна державна адміністрація.</w:t>
      </w:r>
    </w:p>
    <w:p w:rsidR="0070752C" w:rsidRPr="00FC048C" w:rsidRDefault="0070752C" w:rsidP="000A5287">
      <w:pPr>
        <w:widowControl w:val="0"/>
        <w:spacing w:line="264" w:lineRule="auto"/>
        <w:rPr>
          <w:sz w:val="22"/>
        </w:rPr>
      </w:pPr>
      <w:r w:rsidRPr="00FC048C">
        <w:rPr>
          <w:sz w:val="22"/>
        </w:rPr>
        <w:t>СОК – сільськогосподарський обслуговуючий кооператив.</w:t>
      </w:r>
    </w:p>
    <w:p w:rsidR="0070752C" w:rsidRPr="00FC048C" w:rsidRDefault="0070752C" w:rsidP="000A5287">
      <w:pPr>
        <w:widowControl w:val="0"/>
        <w:spacing w:line="264" w:lineRule="auto"/>
        <w:rPr>
          <w:sz w:val="22"/>
        </w:rPr>
      </w:pPr>
      <w:r w:rsidRPr="00FC048C">
        <w:rPr>
          <w:sz w:val="22"/>
        </w:rPr>
        <w:t>ТЕО – техніко-економічне обґрунтування.</w:t>
      </w:r>
    </w:p>
    <w:p w:rsidR="0070752C" w:rsidRPr="00FC048C" w:rsidRDefault="0070752C" w:rsidP="000A5287">
      <w:pPr>
        <w:widowControl w:val="0"/>
        <w:spacing w:line="264" w:lineRule="auto"/>
        <w:rPr>
          <w:sz w:val="22"/>
        </w:rPr>
      </w:pPr>
      <w:r w:rsidRPr="00FC048C">
        <w:rPr>
          <w:sz w:val="22"/>
        </w:rPr>
        <w:t>ТПВ – тверді побутові відходи.</w:t>
      </w:r>
    </w:p>
    <w:p w:rsidR="0070752C" w:rsidRPr="00FC048C" w:rsidRDefault="0070752C" w:rsidP="000A5287">
      <w:pPr>
        <w:widowControl w:val="0"/>
        <w:spacing w:line="264" w:lineRule="auto"/>
        <w:rPr>
          <w:sz w:val="22"/>
        </w:rPr>
      </w:pPr>
      <w:r w:rsidRPr="00FC048C">
        <w:rPr>
          <w:sz w:val="22"/>
        </w:rPr>
        <w:t>ЦНАП – центр надання адміністративних послуг.</w:t>
      </w:r>
    </w:p>
    <w:p w:rsidR="0070752C" w:rsidRPr="00FC048C" w:rsidRDefault="0070752C" w:rsidP="000A5287">
      <w:pPr>
        <w:widowControl w:val="0"/>
        <w:spacing w:line="264" w:lineRule="auto"/>
        <w:jc w:val="both"/>
        <w:rPr>
          <w:b/>
        </w:rPr>
      </w:pPr>
    </w:p>
    <w:p w:rsidR="0070752C" w:rsidRPr="00FC048C" w:rsidRDefault="0070752C" w:rsidP="000A5287">
      <w:pPr>
        <w:pStyle w:val="1"/>
        <w:widowControl w:val="0"/>
        <w:spacing w:before="0" w:after="0" w:line="264" w:lineRule="auto"/>
        <w:jc w:val="center"/>
        <w:rPr>
          <w:rFonts w:ascii="Times New Roman" w:hAnsi="Times New Roman" w:cs="Times New Roman"/>
          <w:sz w:val="44"/>
          <w:highlight w:val="yellow"/>
          <w:lang w:val="uk-UA"/>
        </w:rPr>
      </w:pPr>
      <w:r w:rsidRPr="00FC048C">
        <w:rPr>
          <w:rFonts w:ascii="Times New Roman" w:hAnsi="Times New Roman" w:cs="Times New Roman"/>
          <w:sz w:val="28"/>
          <w:szCs w:val="28"/>
          <w:lang w:val="uk-UA"/>
        </w:rPr>
        <w:br w:type="page"/>
      </w:r>
      <w:bookmarkStart w:id="3" w:name="_Toc259425295"/>
      <w:bookmarkStart w:id="4" w:name="_Toc456859359"/>
      <w:r w:rsidRPr="00FC048C">
        <w:rPr>
          <w:rFonts w:ascii="Times New Roman" w:hAnsi="Times New Roman" w:cs="Times New Roman"/>
          <w:sz w:val="44"/>
          <w:lang w:val="uk-UA"/>
        </w:rPr>
        <w:lastRenderedPageBreak/>
        <w:t>Зміст</w:t>
      </w:r>
      <w:bookmarkEnd w:id="3"/>
      <w:bookmarkEnd w:id="4"/>
    </w:p>
    <w:p w:rsidR="0070752C" w:rsidRPr="00FC048C" w:rsidRDefault="0070752C" w:rsidP="000A5287">
      <w:pPr>
        <w:widowControl w:val="0"/>
        <w:spacing w:line="264" w:lineRule="auto"/>
        <w:rPr>
          <w:highlight w:val="yellow"/>
        </w:rPr>
      </w:pPr>
    </w:p>
    <w:p w:rsidR="006A6B0E" w:rsidRPr="00FC048C" w:rsidRDefault="002A3631" w:rsidP="000A5287">
      <w:pPr>
        <w:pStyle w:val="11"/>
        <w:widowControl w:val="0"/>
        <w:tabs>
          <w:tab w:val="right" w:leader="dot" w:pos="9911"/>
        </w:tabs>
        <w:rPr>
          <w:rFonts w:asciiTheme="minorHAnsi" w:eastAsiaTheme="minorEastAsia" w:hAnsiTheme="minorHAnsi" w:cstheme="minorBidi"/>
          <w:noProof/>
          <w:sz w:val="22"/>
          <w:szCs w:val="22"/>
          <w:lang w:eastAsia="uk-UA"/>
        </w:rPr>
      </w:pPr>
      <w:r w:rsidRPr="00FC048C">
        <w:rPr>
          <w:highlight w:val="yellow"/>
        </w:rPr>
        <w:fldChar w:fldCharType="begin"/>
      </w:r>
      <w:r w:rsidR="0070752C" w:rsidRPr="00FC048C">
        <w:rPr>
          <w:highlight w:val="yellow"/>
        </w:rPr>
        <w:instrText xml:space="preserve"> TOC \o "1-3" \h \z \u </w:instrText>
      </w:r>
      <w:r w:rsidRPr="00FC048C">
        <w:rPr>
          <w:highlight w:val="yellow"/>
        </w:rPr>
        <w:fldChar w:fldCharType="separate"/>
      </w:r>
      <w:hyperlink w:anchor="_Toc456859358" w:history="1">
        <w:r w:rsidR="006A6B0E" w:rsidRPr="00FC048C">
          <w:rPr>
            <w:rStyle w:val="a4"/>
            <w:noProof/>
          </w:rPr>
          <w:t>Перелік скорочень</w:t>
        </w:r>
        <w:r w:rsidR="006A6B0E" w:rsidRPr="00FC048C">
          <w:rPr>
            <w:noProof/>
            <w:webHidden/>
          </w:rPr>
          <w:tab/>
        </w:r>
        <w:r w:rsidRPr="00FC048C">
          <w:rPr>
            <w:noProof/>
            <w:webHidden/>
          </w:rPr>
          <w:fldChar w:fldCharType="begin"/>
        </w:r>
        <w:r w:rsidR="006A6B0E" w:rsidRPr="00FC048C">
          <w:rPr>
            <w:noProof/>
            <w:webHidden/>
          </w:rPr>
          <w:instrText xml:space="preserve"> PAGEREF _Toc456859358 \h </w:instrText>
        </w:r>
        <w:r w:rsidRPr="00FC048C">
          <w:rPr>
            <w:noProof/>
            <w:webHidden/>
          </w:rPr>
        </w:r>
        <w:r w:rsidRPr="00FC048C">
          <w:rPr>
            <w:noProof/>
            <w:webHidden/>
          </w:rPr>
          <w:fldChar w:fldCharType="separate"/>
        </w:r>
        <w:r w:rsidR="007047A2">
          <w:rPr>
            <w:noProof/>
            <w:webHidden/>
          </w:rPr>
          <w:t>2</w:t>
        </w:r>
        <w:r w:rsidRPr="00FC048C">
          <w:rPr>
            <w:noProof/>
            <w:webHidden/>
          </w:rPr>
          <w:fldChar w:fldCharType="end"/>
        </w:r>
      </w:hyperlink>
    </w:p>
    <w:p w:rsidR="006A6B0E" w:rsidRPr="00FC048C" w:rsidRDefault="006B7CC1" w:rsidP="000A5287">
      <w:pPr>
        <w:pStyle w:val="11"/>
        <w:widowControl w:val="0"/>
        <w:tabs>
          <w:tab w:val="right" w:leader="dot" w:pos="9911"/>
        </w:tabs>
        <w:rPr>
          <w:rFonts w:asciiTheme="minorHAnsi" w:eastAsiaTheme="minorEastAsia" w:hAnsiTheme="minorHAnsi" w:cstheme="minorBidi"/>
          <w:noProof/>
          <w:sz w:val="22"/>
          <w:szCs w:val="22"/>
          <w:lang w:eastAsia="uk-UA"/>
        </w:rPr>
      </w:pPr>
      <w:hyperlink w:anchor="_Toc456859359" w:history="1">
        <w:r w:rsidR="006A6B0E" w:rsidRPr="00FC048C">
          <w:rPr>
            <w:rStyle w:val="a4"/>
            <w:noProof/>
          </w:rPr>
          <w:t>Зміст</w:t>
        </w:r>
        <w:r w:rsidR="006A6B0E" w:rsidRPr="00FC048C">
          <w:rPr>
            <w:noProof/>
            <w:webHidden/>
          </w:rPr>
          <w:tab/>
        </w:r>
        <w:r w:rsidR="002A3631" w:rsidRPr="00FC048C">
          <w:rPr>
            <w:noProof/>
            <w:webHidden/>
          </w:rPr>
          <w:fldChar w:fldCharType="begin"/>
        </w:r>
        <w:r w:rsidR="006A6B0E" w:rsidRPr="00FC048C">
          <w:rPr>
            <w:noProof/>
            <w:webHidden/>
          </w:rPr>
          <w:instrText xml:space="preserve"> PAGEREF _Toc456859359 \h </w:instrText>
        </w:r>
        <w:r w:rsidR="002A3631" w:rsidRPr="00FC048C">
          <w:rPr>
            <w:noProof/>
            <w:webHidden/>
          </w:rPr>
        </w:r>
        <w:r w:rsidR="002A3631" w:rsidRPr="00FC048C">
          <w:rPr>
            <w:noProof/>
            <w:webHidden/>
          </w:rPr>
          <w:fldChar w:fldCharType="separate"/>
        </w:r>
        <w:r w:rsidR="007047A2">
          <w:rPr>
            <w:noProof/>
            <w:webHidden/>
          </w:rPr>
          <w:t>3</w:t>
        </w:r>
        <w:r w:rsidR="002A3631" w:rsidRPr="00FC048C">
          <w:rPr>
            <w:noProof/>
            <w:webHidden/>
          </w:rPr>
          <w:fldChar w:fldCharType="end"/>
        </w:r>
      </w:hyperlink>
    </w:p>
    <w:p w:rsidR="006A6B0E" w:rsidRPr="00FC048C" w:rsidRDefault="006B7CC1" w:rsidP="000A5287">
      <w:pPr>
        <w:pStyle w:val="11"/>
        <w:widowControl w:val="0"/>
        <w:tabs>
          <w:tab w:val="right" w:leader="dot" w:pos="9911"/>
        </w:tabs>
        <w:rPr>
          <w:rFonts w:asciiTheme="minorHAnsi" w:eastAsiaTheme="minorEastAsia" w:hAnsiTheme="minorHAnsi" w:cstheme="minorBidi"/>
          <w:noProof/>
          <w:sz w:val="22"/>
          <w:szCs w:val="22"/>
          <w:lang w:eastAsia="uk-UA"/>
        </w:rPr>
      </w:pPr>
      <w:hyperlink w:anchor="_Toc456859360" w:history="1">
        <w:r w:rsidR="006A6B0E" w:rsidRPr="00FC048C">
          <w:rPr>
            <w:rStyle w:val="a4"/>
            <w:noProof/>
          </w:rPr>
          <w:t>І. Ме</w:t>
        </w:r>
        <w:r w:rsidR="00B572C5">
          <w:rPr>
            <w:rStyle w:val="a4"/>
            <w:noProof/>
          </w:rPr>
          <w:t xml:space="preserve">тодологія та процес підготовки </w:t>
        </w:r>
        <w:r w:rsidR="006A6B0E" w:rsidRPr="00FC048C">
          <w:rPr>
            <w:rStyle w:val="a4"/>
            <w:noProof/>
          </w:rPr>
          <w:t>Плану заходів з реалізації Стратегії</w:t>
        </w:r>
        <w:r w:rsidR="006A6B0E" w:rsidRPr="00FC048C">
          <w:rPr>
            <w:noProof/>
            <w:webHidden/>
          </w:rPr>
          <w:tab/>
        </w:r>
        <w:r w:rsidR="002A3631" w:rsidRPr="00FC048C">
          <w:rPr>
            <w:noProof/>
            <w:webHidden/>
          </w:rPr>
          <w:fldChar w:fldCharType="begin"/>
        </w:r>
        <w:r w:rsidR="006A6B0E" w:rsidRPr="00FC048C">
          <w:rPr>
            <w:noProof/>
            <w:webHidden/>
          </w:rPr>
          <w:instrText xml:space="preserve"> PAGEREF _Toc456859360 \h </w:instrText>
        </w:r>
        <w:r w:rsidR="002A3631" w:rsidRPr="00FC048C">
          <w:rPr>
            <w:noProof/>
            <w:webHidden/>
          </w:rPr>
        </w:r>
        <w:r w:rsidR="002A3631" w:rsidRPr="00FC048C">
          <w:rPr>
            <w:noProof/>
            <w:webHidden/>
          </w:rPr>
          <w:fldChar w:fldCharType="separate"/>
        </w:r>
        <w:r w:rsidR="007047A2">
          <w:rPr>
            <w:noProof/>
            <w:webHidden/>
          </w:rPr>
          <w:t>4</w:t>
        </w:r>
        <w:r w:rsidR="002A3631" w:rsidRPr="00FC048C">
          <w:rPr>
            <w:noProof/>
            <w:webHidden/>
          </w:rPr>
          <w:fldChar w:fldCharType="end"/>
        </w:r>
      </w:hyperlink>
    </w:p>
    <w:p w:rsidR="006A6B0E" w:rsidRPr="00FC048C" w:rsidRDefault="006B7CC1" w:rsidP="000A5287">
      <w:pPr>
        <w:pStyle w:val="11"/>
        <w:widowControl w:val="0"/>
        <w:tabs>
          <w:tab w:val="right" w:leader="dot" w:pos="9911"/>
        </w:tabs>
        <w:rPr>
          <w:rFonts w:asciiTheme="minorHAnsi" w:eastAsiaTheme="minorEastAsia" w:hAnsiTheme="minorHAnsi" w:cstheme="minorBidi"/>
          <w:noProof/>
          <w:sz w:val="22"/>
          <w:szCs w:val="22"/>
          <w:lang w:eastAsia="uk-UA"/>
        </w:rPr>
      </w:pPr>
      <w:hyperlink w:anchor="_Toc456859361" w:history="1">
        <w:r w:rsidR="006A6B0E" w:rsidRPr="00FC048C">
          <w:rPr>
            <w:rStyle w:val="a4"/>
            <w:noProof/>
          </w:rPr>
          <w:t>2. Програми Плану заходів з реалізації Стратегії</w:t>
        </w:r>
        <w:r w:rsidR="006A6B0E" w:rsidRPr="00FC048C">
          <w:rPr>
            <w:noProof/>
            <w:webHidden/>
          </w:rPr>
          <w:tab/>
        </w:r>
        <w:r w:rsidR="002A3631" w:rsidRPr="00FC048C">
          <w:rPr>
            <w:noProof/>
            <w:webHidden/>
          </w:rPr>
          <w:fldChar w:fldCharType="begin"/>
        </w:r>
        <w:r w:rsidR="006A6B0E" w:rsidRPr="00FC048C">
          <w:rPr>
            <w:noProof/>
            <w:webHidden/>
          </w:rPr>
          <w:instrText xml:space="preserve"> PAGEREF _Toc456859361 \h </w:instrText>
        </w:r>
        <w:r w:rsidR="002A3631" w:rsidRPr="00FC048C">
          <w:rPr>
            <w:noProof/>
            <w:webHidden/>
          </w:rPr>
        </w:r>
        <w:r w:rsidR="002A3631" w:rsidRPr="00FC048C">
          <w:rPr>
            <w:noProof/>
            <w:webHidden/>
          </w:rPr>
          <w:fldChar w:fldCharType="separate"/>
        </w:r>
        <w:r w:rsidR="007047A2">
          <w:rPr>
            <w:noProof/>
            <w:webHidden/>
          </w:rPr>
          <w:t>9</w:t>
        </w:r>
        <w:r w:rsidR="002A3631" w:rsidRPr="00FC048C">
          <w:rPr>
            <w:noProof/>
            <w:webHidden/>
          </w:rPr>
          <w:fldChar w:fldCharType="end"/>
        </w:r>
      </w:hyperlink>
    </w:p>
    <w:p w:rsidR="006A6B0E" w:rsidRPr="00FC048C" w:rsidRDefault="006B7CC1" w:rsidP="000A5287">
      <w:pPr>
        <w:pStyle w:val="31"/>
        <w:widowControl w:val="0"/>
        <w:rPr>
          <w:rFonts w:asciiTheme="minorHAnsi" w:eastAsiaTheme="minorEastAsia" w:hAnsiTheme="minorHAnsi" w:cstheme="minorBidi"/>
          <w:sz w:val="22"/>
          <w:szCs w:val="22"/>
          <w:lang w:eastAsia="uk-UA"/>
        </w:rPr>
      </w:pPr>
      <w:hyperlink w:anchor="_Toc456859362" w:history="1">
        <w:r w:rsidR="006A6B0E" w:rsidRPr="00FC048C">
          <w:rPr>
            <w:rStyle w:val="a4"/>
          </w:rPr>
          <w:t>Програма 1. КОНКУРЕНТОСПРОМОЖНА ЕКОНОМІКА</w:t>
        </w:r>
        <w:r w:rsidR="006A6B0E" w:rsidRPr="00FC048C">
          <w:rPr>
            <w:webHidden/>
          </w:rPr>
          <w:tab/>
        </w:r>
        <w:r w:rsidR="002A3631" w:rsidRPr="00FC048C">
          <w:rPr>
            <w:webHidden/>
          </w:rPr>
          <w:fldChar w:fldCharType="begin"/>
        </w:r>
        <w:r w:rsidR="006A6B0E" w:rsidRPr="00FC048C">
          <w:rPr>
            <w:webHidden/>
          </w:rPr>
          <w:instrText xml:space="preserve"> PAGEREF _Toc456859362 \h </w:instrText>
        </w:r>
        <w:r w:rsidR="002A3631" w:rsidRPr="00FC048C">
          <w:rPr>
            <w:webHidden/>
          </w:rPr>
        </w:r>
        <w:r w:rsidR="002A3631" w:rsidRPr="00FC048C">
          <w:rPr>
            <w:webHidden/>
          </w:rPr>
          <w:fldChar w:fldCharType="separate"/>
        </w:r>
        <w:r w:rsidR="007047A2">
          <w:rPr>
            <w:webHidden/>
          </w:rPr>
          <w:t>9</w:t>
        </w:r>
        <w:r w:rsidR="002A3631" w:rsidRPr="00FC048C">
          <w:rPr>
            <w:webHidden/>
          </w:rPr>
          <w:fldChar w:fldCharType="end"/>
        </w:r>
      </w:hyperlink>
    </w:p>
    <w:p w:rsidR="006A6B0E" w:rsidRPr="00FC048C" w:rsidRDefault="006B7CC1" w:rsidP="000A5287">
      <w:pPr>
        <w:pStyle w:val="31"/>
        <w:widowControl w:val="0"/>
        <w:rPr>
          <w:rFonts w:asciiTheme="minorHAnsi" w:eastAsiaTheme="minorEastAsia" w:hAnsiTheme="minorHAnsi" w:cstheme="minorBidi"/>
          <w:sz w:val="22"/>
          <w:szCs w:val="22"/>
          <w:lang w:eastAsia="uk-UA"/>
        </w:rPr>
      </w:pPr>
      <w:hyperlink w:anchor="_Toc456859372" w:history="1">
        <w:r w:rsidR="006A6B0E" w:rsidRPr="00FC048C">
          <w:rPr>
            <w:rStyle w:val="a4"/>
          </w:rPr>
          <w:t>Програма 2. ЯКІСТЬ ЖИТТЯ</w:t>
        </w:r>
        <w:r w:rsidR="006A6B0E" w:rsidRPr="00FC048C">
          <w:rPr>
            <w:webHidden/>
          </w:rPr>
          <w:tab/>
        </w:r>
        <w:r w:rsidR="002A3631" w:rsidRPr="00FC048C">
          <w:rPr>
            <w:webHidden/>
          </w:rPr>
          <w:fldChar w:fldCharType="begin"/>
        </w:r>
        <w:r w:rsidR="006A6B0E" w:rsidRPr="00FC048C">
          <w:rPr>
            <w:webHidden/>
          </w:rPr>
          <w:instrText xml:space="preserve"> PAGEREF _Toc456859372 \h </w:instrText>
        </w:r>
        <w:r w:rsidR="002A3631" w:rsidRPr="00FC048C">
          <w:rPr>
            <w:webHidden/>
          </w:rPr>
        </w:r>
        <w:r w:rsidR="002A3631" w:rsidRPr="00FC048C">
          <w:rPr>
            <w:webHidden/>
          </w:rPr>
          <w:fldChar w:fldCharType="separate"/>
        </w:r>
        <w:r w:rsidR="007047A2">
          <w:rPr>
            <w:webHidden/>
          </w:rPr>
          <w:t>16</w:t>
        </w:r>
        <w:r w:rsidR="002A3631" w:rsidRPr="00FC048C">
          <w:rPr>
            <w:webHidden/>
          </w:rPr>
          <w:fldChar w:fldCharType="end"/>
        </w:r>
      </w:hyperlink>
    </w:p>
    <w:p w:rsidR="006A6B0E" w:rsidRPr="00FC048C" w:rsidRDefault="006B7CC1" w:rsidP="000A5287">
      <w:pPr>
        <w:pStyle w:val="31"/>
        <w:widowControl w:val="0"/>
        <w:rPr>
          <w:rFonts w:asciiTheme="minorHAnsi" w:eastAsiaTheme="minorEastAsia" w:hAnsiTheme="minorHAnsi" w:cstheme="minorBidi"/>
          <w:sz w:val="22"/>
          <w:szCs w:val="22"/>
          <w:lang w:eastAsia="uk-UA"/>
        </w:rPr>
      </w:pPr>
      <w:hyperlink w:anchor="_Toc456859385" w:history="1">
        <w:r w:rsidR="006A6B0E" w:rsidRPr="00FC048C">
          <w:rPr>
            <w:rStyle w:val="a4"/>
          </w:rPr>
          <w:t>Програм</w:t>
        </w:r>
        <w:r w:rsidR="00A31B9F" w:rsidRPr="00FC048C">
          <w:rPr>
            <w:rStyle w:val="a4"/>
          </w:rPr>
          <w:t xml:space="preserve">а 3. </w:t>
        </w:r>
        <w:r w:rsidR="006A6B0E" w:rsidRPr="00FC048C">
          <w:rPr>
            <w:rStyle w:val="a4"/>
          </w:rPr>
          <w:t>В</w:t>
        </w:r>
        <w:r w:rsidR="00A31B9F" w:rsidRPr="00FC048C">
          <w:rPr>
            <w:rStyle w:val="a4"/>
          </w:rPr>
          <w:t>ІДКРИТІ КОРДОНИ</w:t>
        </w:r>
        <w:r w:rsidR="006A6B0E" w:rsidRPr="00FC048C">
          <w:rPr>
            <w:webHidden/>
          </w:rPr>
          <w:tab/>
        </w:r>
        <w:r w:rsidR="002A3631" w:rsidRPr="00FC048C">
          <w:rPr>
            <w:webHidden/>
          </w:rPr>
          <w:fldChar w:fldCharType="begin"/>
        </w:r>
        <w:r w:rsidR="006A6B0E" w:rsidRPr="00FC048C">
          <w:rPr>
            <w:webHidden/>
          </w:rPr>
          <w:instrText xml:space="preserve"> PAGEREF _Toc456859385 \h </w:instrText>
        </w:r>
        <w:r w:rsidR="002A3631" w:rsidRPr="00FC048C">
          <w:rPr>
            <w:webHidden/>
          </w:rPr>
        </w:r>
        <w:r w:rsidR="002A3631" w:rsidRPr="00FC048C">
          <w:rPr>
            <w:webHidden/>
          </w:rPr>
          <w:fldChar w:fldCharType="separate"/>
        </w:r>
        <w:r w:rsidR="007047A2">
          <w:rPr>
            <w:webHidden/>
          </w:rPr>
          <w:t>30</w:t>
        </w:r>
        <w:r w:rsidR="002A3631" w:rsidRPr="00FC048C">
          <w:rPr>
            <w:webHidden/>
          </w:rPr>
          <w:fldChar w:fldCharType="end"/>
        </w:r>
      </w:hyperlink>
    </w:p>
    <w:p w:rsidR="006A6B0E" w:rsidRPr="00FC048C" w:rsidRDefault="006B7CC1" w:rsidP="000A5287">
      <w:pPr>
        <w:pStyle w:val="11"/>
        <w:widowControl w:val="0"/>
        <w:tabs>
          <w:tab w:val="right" w:leader="dot" w:pos="9911"/>
        </w:tabs>
        <w:rPr>
          <w:rFonts w:asciiTheme="minorHAnsi" w:eastAsiaTheme="minorEastAsia" w:hAnsiTheme="minorHAnsi" w:cstheme="minorBidi"/>
          <w:noProof/>
          <w:sz w:val="22"/>
          <w:szCs w:val="22"/>
          <w:lang w:eastAsia="uk-UA"/>
        </w:rPr>
      </w:pPr>
      <w:hyperlink w:anchor="_Toc456859394" w:history="1">
        <w:r w:rsidR="006A6B0E" w:rsidRPr="00FC048C">
          <w:rPr>
            <w:rStyle w:val="a4"/>
            <w:noProof/>
          </w:rPr>
          <w:t>Програма 4. РОЗВИНУТЕ СЕЛО</w:t>
        </w:r>
        <w:r w:rsidR="006A6B0E" w:rsidRPr="00FC048C">
          <w:rPr>
            <w:noProof/>
            <w:webHidden/>
          </w:rPr>
          <w:tab/>
        </w:r>
        <w:r w:rsidR="002A3631" w:rsidRPr="00FC048C">
          <w:rPr>
            <w:noProof/>
            <w:webHidden/>
          </w:rPr>
          <w:fldChar w:fldCharType="begin"/>
        </w:r>
        <w:r w:rsidR="006A6B0E" w:rsidRPr="00FC048C">
          <w:rPr>
            <w:noProof/>
            <w:webHidden/>
          </w:rPr>
          <w:instrText xml:space="preserve"> PAGEREF _Toc456859394 \h </w:instrText>
        </w:r>
        <w:r w:rsidR="002A3631" w:rsidRPr="00FC048C">
          <w:rPr>
            <w:noProof/>
            <w:webHidden/>
          </w:rPr>
        </w:r>
        <w:r w:rsidR="002A3631" w:rsidRPr="00FC048C">
          <w:rPr>
            <w:noProof/>
            <w:webHidden/>
          </w:rPr>
          <w:fldChar w:fldCharType="separate"/>
        </w:r>
        <w:r w:rsidR="007047A2">
          <w:rPr>
            <w:noProof/>
            <w:webHidden/>
          </w:rPr>
          <w:t>35</w:t>
        </w:r>
        <w:r w:rsidR="002A3631" w:rsidRPr="00FC048C">
          <w:rPr>
            <w:noProof/>
            <w:webHidden/>
          </w:rPr>
          <w:fldChar w:fldCharType="end"/>
        </w:r>
      </w:hyperlink>
    </w:p>
    <w:p w:rsidR="006A6B0E" w:rsidRPr="00FC048C" w:rsidRDefault="006B7CC1" w:rsidP="000A5287">
      <w:pPr>
        <w:pStyle w:val="11"/>
        <w:widowControl w:val="0"/>
        <w:tabs>
          <w:tab w:val="right" w:leader="dot" w:pos="9911"/>
        </w:tabs>
        <w:rPr>
          <w:rFonts w:asciiTheme="minorHAnsi" w:eastAsiaTheme="minorEastAsia" w:hAnsiTheme="minorHAnsi" w:cstheme="minorBidi"/>
          <w:noProof/>
          <w:sz w:val="22"/>
          <w:szCs w:val="22"/>
          <w:lang w:eastAsia="uk-UA"/>
        </w:rPr>
      </w:pPr>
      <w:hyperlink w:anchor="_Toc456859395" w:history="1">
        <w:r w:rsidR="006A6B0E" w:rsidRPr="00FC048C">
          <w:rPr>
            <w:rStyle w:val="a4"/>
            <w:noProof/>
          </w:rPr>
          <w:t>Програма 5. ТУРИСТИЧНА ПРИВАБЛИВІСТЬ</w:t>
        </w:r>
        <w:r w:rsidR="006A6B0E" w:rsidRPr="00FC048C">
          <w:rPr>
            <w:noProof/>
            <w:webHidden/>
          </w:rPr>
          <w:tab/>
        </w:r>
        <w:r w:rsidR="002A3631" w:rsidRPr="00FC048C">
          <w:rPr>
            <w:noProof/>
            <w:webHidden/>
          </w:rPr>
          <w:fldChar w:fldCharType="begin"/>
        </w:r>
        <w:r w:rsidR="006A6B0E" w:rsidRPr="00FC048C">
          <w:rPr>
            <w:noProof/>
            <w:webHidden/>
          </w:rPr>
          <w:instrText xml:space="preserve"> PAGEREF _Toc456859395 \h </w:instrText>
        </w:r>
        <w:r w:rsidR="002A3631" w:rsidRPr="00FC048C">
          <w:rPr>
            <w:noProof/>
            <w:webHidden/>
          </w:rPr>
        </w:r>
        <w:r w:rsidR="002A3631" w:rsidRPr="00FC048C">
          <w:rPr>
            <w:noProof/>
            <w:webHidden/>
          </w:rPr>
          <w:fldChar w:fldCharType="separate"/>
        </w:r>
        <w:r w:rsidR="007047A2">
          <w:rPr>
            <w:noProof/>
            <w:webHidden/>
          </w:rPr>
          <w:t>40</w:t>
        </w:r>
        <w:r w:rsidR="002A3631" w:rsidRPr="00FC048C">
          <w:rPr>
            <w:noProof/>
            <w:webHidden/>
          </w:rPr>
          <w:fldChar w:fldCharType="end"/>
        </w:r>
      </w:hyperlink>
    </w:p>
    <w:p w:rsidR="006A6B0E" w:rsidRPr="00FC048C" w:rsidRDefault="006B7CC1" w:rsidP="000A5287">
      <w:pPr>
        <w:pStyle w:val="11"/>
        <w:widowControl w:val="0"/>
        <w:tabs>
          <w:tab w:val="right" w:leader="dot" w:pos="9911"/>
        </w:tabs>
        <w:rPr>
          <w:rFonts w:asciiTheme="minorHAnsi" w:eastAsiaTheme="minorEastAsia" w:hAnsiTheme="minorHAnsi" w:cstheme="minorBidi"/>
          <w:noProof/>
          <w:sz w:val="22"/>
          <w:szCs w:val="22"/>
          <w:lang w:eastAsia="uk-UA"/>
        </w:rPr>
      </w:pPr>
      <w:hyperlink w:anchor="_Toc456859396" w:history="1">
        <w:r w:rsidR="006A6B0E" w:rsidRPr="00FC048C">
          <w:rPr>
            <w:rStyle w:val="a4"/>
            <w:noProof/>
          </w:rPr>
          <w:t>3. Основні суб’єкти реалізації Стратегії</w:t>
        </w:r>
        <w:r w:rsidR="006A6B0E" w:rsidRPr="00FC048C">
          <w:rPr>
            <w:noProof/>
            <w:webHidden/>
          </w:rPr>
          <w:tab/>
        </w:r>
        <w:r w:rsidR="002A3631" w:rsidRPr="00FC048C">
          <w:rPr>
            <w:noProof/>
            <w:webHidden/>
          </w:rPr>
          <w:fldChar w:fldCharType="begin"/>
        </w:r>
        <w:r w:rsidR="006A6B0E" w:rsidRPr="00FC048C">
          <w:rPr>
            <w:noProof/>
            <w:webHidden/>
          </w:rPr>
          <w:instrText xml:space="preserve"> PAGEREF _Toc456859396 \h </w:instrText>
        </w:r>
        <w:r w:rsidR="002A3631" w:rsidRPr="00FC048C">
          <w:rPr>
            <w:noProof/>
            <w:webHidden/>
          </w:rPr>
        </w:r>
        <w:r w:rsidR="002A3631" w:rsidRPr="00FC048C">
          <w:rPr>
            <w:noProof/>
            <w:webHidden/>
          </w:rPr>
          <w:fldChar w:fldCharType="separate"/>
        </w:r>
        <w:r w:rsidR="007047A2">
          <w:rPr>
            <w:noProof/>
            <w:webHidden/>
          </w:rPr>
          <w:t>46</w:t>
        </w:r>
        <w:r w:rsidR="002A3631" w:rsidRPr="00FC048C">
          <w:rPr>
            <w:noProof/>
            <w:webHidden/>
          </w:rPr>
          <w:fldChar w:fldCharType="end"/>
        </w:r>
      </w:hyperlink>
    </w:p>
    <w:p w:rsidR="006A6B0E" w:rsidRPr="00FC048C" w:rsidRDefault="006B7CC1" w:rsidP="000A5287">
      <w:pPr>
        <w:pStyle w:val="11"/>
        <w:widowControl w:val="0"/>
        <w:tabs>
          <w:tab w:val="right" w:leader="dot" w:pos="9911"/>
        </w:tabs>
        <w:rPr>
          <w:rFonts w:asciiTheme="minorHAnsi" w:eastAsiaTheme="minorEastAsia" w:hAnsiTheme="minorHAnsi" w:cstheme="minorBidi"/>
          <w:noProof/>
          <w:sz w:val="22"/>
          <w:szCs w:val="22"/>
          <w:lang w:eastAsia="uk-UA"/>
        </w:rPr>
      </w:pPr>
      <w:hyperlink w:anchor="_Toc456859397" w:history="1">
        <w:r w:rsidR="006A6B0E" w:rsidRPr="00FC048C">
          <w:rPr>
            <w:rStyle w:val="a4"/>
            <w:noProof/>
          </w:rPr>
          <w:t>4. Каталог проектних ідей</w:t>
        </w:r>
        <w:r w:rsidR="006A6B0E" w:rsidRPr="00FC048C">
          <w:rPr>
            <w:noProof/>
            <w:webHidden/>
          </w:rPr>
          <w:tab/>
        </w:r>
        <w:r w:rsidR="002A3631" w:rsidRPr="00FC048C">
          <w:rPr>
            <w:noProof/>
            <w:webHidden/>
          </w:rPr>
          <w:fldChar w:fldCharType="begin"/>
        </w:r>
        <w:r w:rsidR="006A6B0E" w:rsidRPr="00FC048C">
          <w:rPr>
            <w:noProof/>
            <w:webHidden/>
          </w:rPr>
          <w:instrText xml:space="preserve"> PAGEREF _Toc456859397 \h </w:instrText>
        </w:r>
        <w:r w:rsidR="002A3631" w:rsidRPr="00FC048C">
          <w:rPr>
            <w:noProof/>
            <w:webHidden/>
          </w:rPr>
        </w:r>
        <w:r w:rsidR="002A3631" w:rsidRPr="00FC048C">
          <w:rPr>
            <w:noProof/>
            <w:webHidden/>
          </w:rPr>
          <w:fldChar w:fldCharType="separate"/>
        </w:r>
        <w:r w:rsidR="007047A2">
          <w:rPr>
            <w:noProof/>
            <w:webHidden/>
          </w:rPr>
          <w:t>47</w:t>
        </w:r>
        <w:r w:rsidR="002A3631" w:rsidRPr="00FC048C">
          <w:rPr>
            <w:noProof/>
            <w:webHidden/>
          </w:rPr>
          <w:fldChar w:fldCharType="end"/>
        </w:r>
      </w:hyperlink>
    </w:p>
    <w:p w:rsidR="0070752C" w:rsidRPr="00FC048C" w:rsidRDefault="002A3631" w:rsidP="000A5287">
      <w:pPr>
        <w:widowControl w:val="0"/>
        <w:spacing w:line="264" w:lineRule="auto"/>
        <w:rPr>
          <w:highlight w:val="yellow"/>
        </w:rPr>
      </w:pPr>
      <w:r w:rsidRPr="00FC048C">
        <w:rPr>
          <w:highlight w:val="yellow"/>
        </w:rPr>
        <w:fldChar w:fldCharType="end"/>
      </w:r>
    </w:p>
    <w:p w:rsidR="0070752C" w:rsidRPr="00FC048C" w:rsidRDefault="0070752C" w:rsidP="000A5287">
      <w:pPr>
        <w:widowControl w:val="0"/>
        <w:spacing w:line="264" w:lineRule="auto"/>
        <w:jc w:val="center"/>
        <w:rPr>
          <w:sz w:val="28"/>
          <w:szCs w:val="28"/>
          <w:highlight w:val="yellow"/>
        </w:rPr>
      </w:pPr>
    </w:p>
    <w:p w:rsidR="001E473E" w:rsidRPr="00FC048C" w:rsidRDefault="001973B1" w:rsidP="000A5287">
      <w:pPr>
        <w:pStyle w:val="1"/>
        <w:widowControl w:val="0"/>
        <w:spacing w:before="0" w:after="0"/>
        <w:jc w:val="center"/>
        <w:rPr>
          <w:rFonts w:ascii="Times New Roman" w:hAnsi="Times New Roman" w:cs="Times New Roman"/>
          <w:color w:val="000000"/>
          <w:sz w:val="28"/>
          <w:highlight w:val="yellow"/>
          <w:lang w:val="uk-UA"/>
        </w:rPr>
      </w:pPr>
      <w:r w:rsidRPr="00FC048C">
        <w:rPr>
          <w:rFonts w:ascii="Times New Roman" w:hAnsi="Times New Roman" w:cs="Times New Roman"/>
          <w:sz w:val="20"/>
          <w:highlight w:val="yellow"/>
          <w:lang w:val="uk-UA"/>
        </w:rPr>
        <w:br w:type="page"/>
      </w:r>
      <w:bookmarkStart w:id="5" w:name="_Toc259425296"/>
      <w:bookmarkStart w:id="6" w:name="_Toc456859360"/>
      <w:r w:rsidR="001E473E" w:rsidRPr="00FC048C">
        <w:rPr>
          <w:rFonts w:ascii="Times New Roman" w:hAnsi="Times New Roman" w:cs="Times New Roman"/>
          <w:color w:val="000000"/>
          <w:sz w:val="28"/>
          <w:lang w:val="uk-UA"/>
        </w:rPr>
        <w:lastRenderedPageBreak/>
        <w:t xml:space="preserve">І. </w:t>
      </w:r>
      <w:bookmarkEnd w:id="5"/>
      <w:r w:rsidR="001E473E" w:rsidRPr="00FC048C">
        <w:rPr>
          <w:rFonts w:ascii="Times New Roman" w:hAnsi="Times New Roman" w:cs="Times New Roman"/>
          <w:color w:val="000000"/>
          <w:sz w:val="28"/>
          <w:lang w:val="uk-UA"/>
        </w:rPr>
        <w:t xml:space="preserve">Методологія та процес підготовки </w:t>
      </w:r>
      <w:r w:rsidR="00A13350" w:rsidRPr="00FC048C">
        <w:rPr>
          <w:rFonts w:ascii="Times New Roman" w:hAnsi="Times New Roman" w:cs="Times New Roman"/>
          <w:color w:val="000000"/>
          <w:sz w:val="28"/>
          <w:lang w:val="uk-UA"/>
        </w:rPr>
        <w:br/>
      </w:r>
      <w:r w:rsidR="001E473E" w:rsidRPr="00FC048C">
        <w:rPr>
          <w:rFonts w:ascii="Times New Roman" w:hAnsi="Times New Roman" w:cs="Times New Roman"/>
          <w:color w:val="000000"/>
          <w:sz w:val="28"/>
          <w:lang w:val="uk-UA"/>
        </w:rPr>
        <w:t>Плану</w:t>
      </w:r>
      <w:r w:rsidR="00DA6658" w:rsidRPr="00FC048C">
        <w:rPr>
          <w:rFonts w:ascii="Times New Roman" w:hAnsi="Times New Roman" w:cs="Times New Roman"/>
          <w:color w:val="000000"/>
          <w:sz w:val="28"/>
          <w:lang w:val="uk-UA"/>
        </w:rPr>
        <w:t xml:space="preserve"> заходів з</w:t>
      </w:r>
      <w:r w:rsidR="001E473E" w:rsidRPr="00FC048C">
        <w:rPr>
          <w:rFonts w:ascii="Times New Roman" w:hAnsi="Times New Roman" w:cs="Times New Roman"/>
          <w:color w:val="000000"/>
          <w:sz w:val="28"/>
          <w:lang w:val="uk-UA"/>
        </w:rPr>
        <w:t xml:space="preserve"> реалізації Стратегії</w:t>
      </w:r>
      <w:bookmarkEnd w:id="6"/>
    </w:p>
    <w:p w:rsidR="001E473E" w:rsidRPr="00FC048C" w:rsidRDefault="001E473E" w:rsidP="000A5287">
      <w:pPr>
        <w:pStyle w:val="ab"/>
        <w:widowControl w:val="0"/>
        <w:spacing w:before="0" w:beforeAutospacing="0" w:after="0" w:afterAutospacing="0" w:line="264" w:lineRule="auto"/>
        <w:jc w:val="both"/>
        <w:rPr>
          <w:rStyle w:val="ac"/>
          <w:b/>
          <w:i w:val="0"/>
          <w:szCs w:val="22"/>
          <w:lang w:val="uk-UA"/>
        </w:rPr>
      </w:pPr>
    </w:p>
    <w:p w:rsidR="00C06D87" w:rsidRPr="00FC048C" w:rsidRDefault="00C06D87" w:rsidP="000A5287">
      <w:pPr>
        <w:widowControl w:val="0"/>
        <w:spacing w:before="120"/>
        <w:ind w:firstLine="567"/>
        <w:jc w:val="both"/>
      </w:pPr>
      <w:r w:rsidRPr="00FC048C">
        <w:t>Стратегія розвитку Львівської області на період до 2020 року (</w:t>
      </w:r>
      <w:r w:rsidR="00EC47D1" w:rsidRPr="00FC048C">
        <w:t>на</w:t>
      </w:r>
      <w:r w:rsidRPr="00FC048C">
        <w:t>далі – Стратегія) була розроблена на підставі Закону України «Про стимулювання розвитку регіонів», Закону України «Про засади державної регіональної політики» з урахуванням Стратегії сталого розвитку «Україна-2020» та Державної стратегії регіонального розвитку України на період до 2020 року.</w:t>
      </w:r>
    </w:p>
    <w:p w:rsidR="00C06D87" w:rsidRPr="00FC048C" w:rsidRDefault="00C06D87" w:rsidP="000A5287">
      <w:pPr>
        <w:widowControl w:val="0"/>
        <w:spacing w:before="120"/>
        <w:ind w:firstLine="567"/>
        <w:jc w:val="both"/>
      </w:pPr>
      <w:r w:rsidRPr="00FC048C">
        <w:t>Розробка Стратегії, крім, власне, підготовки самого документа, стала важливим інструментом налагодження партнерства між обласною державною адміністрацією, обласною радою, районними державними адміністраціями, міськими і районними радами, науковими інституціями, а також широким колом організацій громадянського суспільства для того, аби стратегічний документ став надбанням усіх зацікавлених сторін з метою забезпечення суспільної підтримки реалізації заходів та проектів Стратегії.</w:t>
      </w:r>
    </w:p>
    <w:p w:rsidR="00C06D87" w:rsidRPr="00FC048C" w:rsidRDefault="00C06D87" w:rsidP="000A5287">
      <w:pPr>
        <w:widowControl w:val="0"/>
        <w:spacing w:before="120"/>
        <w:ind w:firstLine="567"/>
        <w:jc w:val="both"/>
        <w:rPr>
          <w:i/>
          <w:iCs/>
        </w:rPr>
      </w:pPr>
      <w:r w:rsidRPr="00FC048C">
        <w:t xml:space="preserve">Стратегія ставить перед собою амбітну і важливу мету – </w:t>
      </w:r>
      <w:r w:rsidRPr="00FC048C">
        <w:rPr>
          <w:i/>
          <w:iCs/>
        </w:rPr>
        <w:t xml:space="preserve">перетворити Львівщину </w:t>
      </w:r>
      <w:r w:rsidRPr="00FC048C">
        <w:rPr>
          <w:i/>
          <w:iCs/>
          <w:lang w:eastAsia="uk-UA"/>
        </w:rPr>
        <w:t xml:space="preserve">в активного провідника євроінтеграційного курсу України, </w:t>
      </w:r>
      <w:r w:rsidRPr="00FC048C">
        <w:rPr>
          <w:i/>
          <w:iCs/>
        </w:rPr>
        <w:t xml:space="preserve">регіон гармонійного людського розвитку, інноваційноорієнтованої, інтегрованої в національний та світовий простір економіки, </w:t>
      </w:r>
      <w:r w:rsidRPr="00FC048C">
        <w:rPr>
          <w:i/>
          <w:iCs/>
          <w:lang w:eastAsia="uk-UA"/>
        </w:rPr>
        <w:t>безпечного довкілля.</w:t>
      </w:r>
    </w:p>
    <w:p w:rsidR="00C06D87" w:rsidRPr="00FC048C" w:rsidRDefault="00C06D87" w:rsidP="000A5287">
      <w:pPr>
        <w:widowControl w:val="0"/>
        <w:spacing w:before="120"/>
        <w:ind w:firstLine="567"/>
        <w:jc w:val="both"/>
        <w:rPr>
          <w:i/>
          <w:iCs/>
        </w:rPr>
      </w:pPr>
      <w:r w:rsidRPr="00FC048C">
        <w:t>Реалізація Стратегії полягатиме у формуванні комплексної системи заходів, які базуючись на аналізі результатів виконання затвердженої у 2007 р. Стратегії розвитку Львівської області до 2015 року, розумінні поточної ситуації та проблем соціально-економічного розвитку усієї області, її районів, міст та інших територіальних громад, зможуть забезпечити досягнення стратегічного бачення та</w:t>
      </w:r>
      <w:r w:rsidRPr="00FC048C">
        <w:rPr>
          <w:i/>
          <w:iCs/>
        </w:rPr>
        <w:t xml:space="preserve"> створення регіону, в якому гармонійно поєднуватимуться високотехнологічна промисловість, </w:t>
      </w:r>
      <w:r w:rsidRPr="00FC048C">
        <w:rPr>
          <w:i/>
          <w:iCs/>
          <w:lang w:eastAsia="uk-UA"/>
        </w:rPr>
        <w:t>розвинена транспортно-логістична інфраструктура,</w:t>
      </w:r>
      <w:r w:rsidRPr="00FC048C">
        <w:rPr>
          <w:i/>
          <w:iCs/>
        </w:rPr>
        <w:t xml:space="preserve"> екологічне сільське господарство, оздоровчий, історичний та діловий туризм, що дозволить досягнути високої якості життя та безпечного довкілля.</w:t>
      </w:r>
    </w:p>
    <w:p w:rsidR="00C06D87" w:rsidRPr="00FC048C" w:rsidRDefault="00C06D87" w:rsidP="000A5287">
      <w:pPr>
        <w:pStyle w:val="ab"/>
        <w:widowControl w:val="0"/>
        <w:spacing w:before="0" w:beforeAutospacing="0" w:after="0" w:afterAutospacing="0" w:line="264" w:lineRule="auto"/>
        <w:ind w:firstLine="709"/>
        <w:jc w:val="both"/>
        <w:rPr>
          <w:rStyle w:val="ac"/>
          <w:b/>
          <w:i w:val="0"/>
          <w:lang w:val="uk-UA"/>
        </w:rPr>
      </w:pPr>
    </w:p>
    <w:p w:rsidR="001E473E" w:rsidRPr="00FC048C" w:rsidRDefault="001E473E" w:rsidP="000A5287">
      <w:pPr>
        <w:pStyle w:val="ab"/>
        <w:widowControl w:val="0"/>
        <w:spacing w:before="0" w:beforeAutospacing="0" w:after="0" w:afterAutospacing="0" w:line="264" w:lineRule="auto"/>
        <w:ind w:firstLine="709"/>
        <w:jc w:val="both"/>
        <w:rPr>
          <w:rStyle w:val="ac"/>
          <w:i w:val="0"/>
          <w:lang w:val="uk-UA"/>
        </w:rPr>
      </w:pPr>
      <w:r w:rsidRPr="00FC048C">
        <w:rPr>
          <w:rStyle w:val="ac"/>
          <w:i w:val="0"/>
          <w:lang w:val="uk-UA"/>
        </w:rPr>
        <w:t xml:space="preserve">Стратегія </w:t>
      </w:r>
      <w:r w:rsidR="000A022B" w:rsidRPr="00FC048C">
        <w:rPr>
          <w:rStyle w:val="ac"/>
          <w:i w:val="0"/>
          <w:lang w:val="uk-UA"/>
        </w:rPr>
        <w:t xml:space="preserve">визначає </w:t>
      </w:r>
      <w:r w:rsidR="004E6B45" w:rsidRPr="00FC048C">
        <w:rPr>
          <w:rStyle w:val="ac"/>
          <w:i w:val="0"/>
          <w:lang w:val="uk-UA"/>
        </w:rPr>
        <w:t>стратегічні, операційні цілі</w:t>
      </w:r>
      <w:r w:rsidR="000A022B" w:rsidRPr="00FC048C">
        <w:rPr>
          <w:rStyle w:val="ac"/>
          <w:i w:val="0"/>
          <w:lang w:val="uk-UA"/>
        </w:rPr>
        <w:t xml:space="preserve"> та завда</w:t>
      </w:r>
      <w:r w:rsidR="00885BDB" w:rsidRPr="00FC048C">
        <w:rPr>
          <w:rStyle w:val="ac"/>
          <w:i w:val="0"/>
          <w:lang w:val="uk-UA"/>
        </w:rPr>
        <w:t>ння щодо</w:t>
      </w:r>
      <w:r w:rsidRPr="00FC048C">
        <w:rPr>
          <w:rStyle w:val="ac"/>
          <w:i w:val="0"/>
          <w:lang w:val="uk-UA"/>
        </w:rPr>
        <w:t xml:space="preserve"> соціально-економічного розвитку </w:t>
      </w:r>
      <w:r w:rsidR="008300E8" w:rsidRPr="00FC048C">
        <w:rPr>
          <w:rStyle w:val="ac"/>
          <w:i w:val="0"/>
          <w:lang w:val="uk-UA"/>
        </w:rPr>
        <w:t>Львівської</w:t>
      </w:r>
      <w:r w:rsidRPr="00FC048C">
        <w:rPr>
          <w:rStyle w:val="ac"/>
          <w:i w:val="0"/>
          <w:lang w:val="uk-UA"/>
        </w:rPr>
        <w:t xml:space="preserve"> області до 2020 року, </w:t>
      </w:r>
      <w:r w:rsidR="00885BDB" w:rsidRPr="00FC048C">
        <w:rPr>
          <w:rStyle w:val="ac"/>
          <w:i w:val="0"/>
          <w:lang w:val="uk-UA"/>
        </w:rPr>
        <w:t>з метою</w:t>
      </w:r>
      <w:r w:rsidRPr="00FC048C">
        <w:rPr>
          <w:rStyle w:val="ac"/>
          <w:i w:val="0"/>
          <w:lang w:val="uk-UA"/>
        </w:rPr>
        <w:t xml:space="preserve"> досягнення на</w:t>
      </w:r>
      <w:r w:rsidR="00C864D7" w:rsidRPr="00FC048C">
        <w:rPr>
          <w:rStyle w:val="ac"/>
          <w:i w:val="0"/>
          <w:lang w:val="uk-UA"/>
        </w:rPr>
        <w:t>ступного стратегічного бачення.</w:t>
      </w:r>
    </w:p>
    <w:p w:rsidR="008300E8" w:rsidRPr="00FC048C" w:rsidRDefault="008300E8" w:rsidP="000A5287">
      <w:pPr>
        <w:pStyle w:val="ab"/>
        <w:widowControl w:val="0"/>
        <w:spacing w:before="0" w:beforeAutospacing="0" w:after="0" w:afterAutospacing="0" w:line="264" w:lineRule="auto"/>
        <w:ind w:firstLine="709"/>
        <w:jc w:val="both"/>
        <w:rPr>
          <w:rStyle w:val="ac"/>
          <w:b/>
          <w:i w:val="0"/>
          <w:iCs w:val="0"/>
          <w:lang w:val="uk-UA"/>
        </w:rPr>
      </w:pPr>
      <w:r w:rsidRPr="00FC048C">
        <w:rPr>
          <w:rStyle w:val="ac"/>
          <w:b/>
          <w:i w:val="0"/>
          <w:iCs w:val="0"/>
          <w:lang w:val="uk-UA"/>
        </w:rPr>
        <w:t>ЛЬВІВЩИНА – регіон високотехнологічної промисловості, розвиненої транспортно-логістичної інфраструктури, ефективного сільського господарства, оздоровчого, історичного та ділового туризму, високої якості життя.</w:t>
      </w:r>
    </w:p>
    <w:p w:rsidR="001E473E" w:rsidRPr="00FC048C" w:rsidRDefault="001E473E" w:rsidP="000A5287">
      <w:pPr>
        <w:pStyle w:val="ab"/>
        <w:widowControl w:val="0"/>
        <w:spacing w:before="0" w:beforeAutospacing="0" w:after="0" w:afterAutospacing="0" w:line="264" w:lineRule="auto"/>
        <w:ind w:firstLine="709"/>
        <w:jc w:val="both"/>
        <w:rPr>
          <w:rStyle w:val="ac"/>
          <w:i w:val="0"/>
          <w:lang w:val="uk-UA"/>
        </w:rPr>
      </w:pPr>
      <w:r w:rsidRPr="00FC048C">
        <w:rPr>
          <w:rStyle w:val="ac"/>
          <w:i w:val="0"/>
          <w:szCs w:val="22"/>
          <w:lang w:val="uk-UA"/>
        </w:rPr>
        <w:t>Стратегія буде р</w:t>
      </w:r>
      <w:r w:rsidR="000A022B" w:rsidRPr="00FC048C">
        <w:rPr>
          <w:rStyle w:val="ac"/>
          <w:i w:val="0"/>
          <w:szCs w:val="22"/>
          <w:lang w:val="uk-UA"/>
        </w:rPr>
        <w:t>еалізовуватися</w:t>
      </w:r>
      <w:r w:rsidRPr="00FC048C">
        <w:rPr>
          <w:rStyle w:val="ac"/>
          <w:i w:val="0"/>
          <w:szCs w:val="22"/>
          <w:lang w:val="uk-UA"/>
        </w:rPr>
        <w:t xml:space="preserve"> у два етапи: </w:t>
      </w:r>
      <w:r w:rsidR="00216954" w:rsidRPr="00FC048C">
        <w:rPr>
          <w:rStyle w:val="ac"/>
          <w:i w:val="0"/>
          <w:szCs w:val="22"/>
          <w:lang w:val="uk-UA"/>
        </w:rPr>
        <w:t xml:space="preserve">І-й – </w:t>
      </w:r>
      <w:r w:rsidR="008300E8" w:rsidRPr="00FC048C">
        <w:rPr>
          <w:rStyle w:val="ac"/>
          <w:i w:val="0"/>
          <w:szCs w:val="22"/>
          <w:lang w:val="uk-UA"/>
        </w:rPr>
        <w:t>2016</w:t>
      </w:r>
      <w:r w:rsidR="00216954" w:rsidRPr="00FC048C">
        <w:rPr>
          <w:rStyle w:val="ac"/>
          <w:i w:val="0"/>
          <w:szCs w:val="22"/>
          <w:lang w:val="uk-UA"/>
        </w:rPr>
        <w:t>-</w:t>
      </w:r>
      <w:r w:rsidR="008300E8" w:rsidRPr="00FC048C">
        <w:rPr>
          <w:rStyle w:val="ac"/>
          <w:i w:val="0"/>
          <w:szCs w:val="22"/>
          <w:lang w:val="uk-UA"/>
        </w:rPr>
        <w:t>2018</w:t>
      </w:r>
      <w:r w:rsidR="00216954" w:rsidRPr="00FC048C">
        <w:rPr>
          <w:rStyle w:val="ac"/>
          <w:i w:val="0"/>
          <w:szCs w:val="22"/>
          <w:lang w:val="uk-UA"/>
        </w:rPr>
        <w:t xml:space="preserve"> роки, ІІ-й</w:t>
      </w:r>
      <w:r w:rsidR="00EC47D1" w:rsidRPr="00FC048C">
        <w:rPr>
          <w:rStyle w:val="ac"/>
          <w:i w:val="0"/>
          <w:szCs w:val="22"/>
          <w:lang w:val="uk-UA"/>
        </w:rPr>
        <w:t xml:space="preserve"> </w:t>
      </w:r>
      <w:r w:rsidR="00216954" w:rsidRPr="00FC048C">
        <w:rPr>
          <w:rStyle w:val="ac"/>
          <w:i w:val="0"/>
          <w:szCs w:val="22"/>
          <w:lang w:val="uk-UA"/>
        </w:rPr>
        <w:t>–</w:t>
      </w:r>
      <w:r w:rsidR="00EC47D1" w:rsidRPr="00FC048C">
        <w:rPr>
          <w:rStyle w:val="ac"/>
          <w:i w:val="0"/>
          <w:szCs w:val="22"/>
          <w:lang w:val="uk-UA"/>
        </w:rPr>
        <w:t xml:space="preserve"> </w:t>
      </w:r>
      <w:r w:rsidR="008300E8" w:rsidRPr="00FC048C">
        <w:rPr>
          <w:rStyle w:val="ac"/>
          <w:i w:val="0"/>
          <w:szCs w:val="22"/>
          <w:lang w:val="uk-UA"/>
        </w:rPr>
        <w:t>2019</w:t>
      </w:r>
      <w:r w:rsidR="00216954" w:rsidRPr="00FC048C">
        <w:rPr>
          <w:rStyle w:val="ac"/>
          <w:i w:val="0"/>
          <w:szCs w:val="22"/>
          <w:lang w:val="uk-UA"/>
        </w:rPr>
        <w:t>-</w:t>
      </w:r>
      <w:r w:rsidRPr="00FC048C">
        <w:rPr>
          <w:rStyle w:val="ac"/>
          <w:i w:val="0"/>
          <w:szCs w:val="22"/>
          <w:lang w:val="uk-UA"/>
        </w:rPr>
        <w:t>2020</w:t>
      </w:r>
      <w:r w:rsidR="00216954" w:rsidRPr="00FC048C">
        <w:rPr>
          <w:rStyle w:val="ac"/>
          <w:i w:val="0"/>
          <w:szCs w:val="22"/>
          <w:lang w:val="uk-UA"/>
        </w:rPr>
        <w:t xml:space="preserve"> роки</w:t>
      </w:r>
      <w:r w:rsidRPr="00FC048C">
        <w:rPr>
          <w:rStyle w:val="ac"/>
          <w:i w:val="0"/>
          <w:szCs w:val="22"/>
          <w:lang w:val="uk-UA"/>
        </w:rPr>
        <w:t>. Перший етап</w:t>
      </w:r>
      <w:r w:rsidRPr="00FC048C">
        <w:rPr>
          <w:rStyle w:val="ac"/>
          <w:bCs/>
          <w:i w:val="0"/>
          <w:lang w:val="uk-UA"/>
        </w:rPr>
        <w:t xml:space="preserve">, передбачений у </w:t>
      </w:r>
      <w:r w:rsidRPr="00FC048C">
        <w:rPr>
          <w:rStyle w:val="ac"/>
          <w:b/>
          <w:bCs/>
          <w:i w:val="0"/>
          <w:lang w:val="uk-UA"/>
        </w:rPr>
        <w:t xml:space="preserve">Плані </w:t>
      </w:r>
      <w:r w:rsidR="00C864D7" w:rsidRPr="00FC048C">
        <w:rPr>
          <w:rStyle w:val="ac"/>
          <w:b/>
          <w:bCs/>
          <w:i w:val="0"/>
          <w:lang w:val="uk-UA"/>
        </w:rPr>
        <w:t xml:space="preserve">заходів з </w:t>
      </w:r>
      <w:r w:rsidRPr="00FC048C">
        <w:rPr>
          <w:rStyle w:val="ac"/>
          <w:b/>
          <w:bCs/>
          <w:i w:val="0"/>
          <w:lang w:val="uk-UA"/>
        </w:rPr>
        <w:t xml:space="preserve">реалізації </w:t>
      </w:r>
      <w:r w:rsidR="00C864D7" w:rsidRPr="00FC048C">
        <w:rPr>
          <w:rStyle w:val="ac"/>
          <w:b/>
          <w:bCs/>
          <w:i w:val="0"/>
          <w:lang w:val="uk-UA"/>
        </w:rPr>
        <w:t>у</w:t>
      </w:r>
      <w:r w:rsidR="00EC47D1" w:rsidRPr="00FC048C">
        <w:rPr>
          <w:rStyle w:val="ac"/>
          <w:b/>
          <w:bCs/>
          <w:i w:val="0"/>
          <w:lang w:val="uk-UA"/>
        </w:rPr>
        <w:t xml:space="preserve"> </w:t>
      </w:r>
      <w:r w:rsidR="008300E8" w:rsidRPr="00FC048C">
        <w:rPr>
          <w:rStyle w:val="ac"/>
          <w:b/>
          <w:i w:val="0"/>
          <w:szCs w:val="22"/>
          <w:lang w:val="uk-UA"/>
        </w:rPr>
        <w:t>2016</w:t>
      </w:r>
      <w:r w:rsidRPr="00FC048C">
        <w:rPr>
          <w:rStyle w:val="ac"/>
          <w:b/>
          <w:i w:val="0"/>
          <w:szCs w:val="22"/>
          <w:lang w:val="uk-UA"/>
        </w:rPr>
        <w:t xml:space="preserve"> – </w:t>
      </w:r>
      <w:r w:rsidR="008300E8" w:rsidRPr="00FC048C">
        <w:rPr>
          <w:rStyle w:val="ac"/>
          <w:b/>
          <w:i w:val="0"/>
          <w:szCs w:val="22"/>
          <w:lang w:val="uk-UA"/>
        </w:rPr>
        <w:t>2018</w:t>
      </w:r>
      <w:r w:rsidRPr="00FC048C">
        <w:rPr>
          <w:rStyle w:val="ac"/>
          <w:b/>
          <w:i w:val="0"/>
          <w:szCs w:val="22"/>
          <w:lang w:val="uk-UA"/>
        </w:rPr>
        <w:t xml:space="preserve"> р</w:t>
      </w:r>
      <w:r w:rsidR="00C864D7" w:rsidRPr="00FC048C">
        <w:rPr>
          <w:rStyle w:val="ac"/>
          <w:b/>
          <w:i w:val="0"/>
          <w:szCs w:val="22"/>
          <w:lang w:val="uk-UA"/>
        </w:rPr>
        <w:t>оках</w:t>
      </w:r>
      <w:r w:rsidR="009F59E1" w:rsidRPr="00FC048C">
        <w:rPr>
          <w:rStyle w:val="ac"/>
          <w:b/>
          <w:i w:val="0"/>
          <w:szCs w:val="22"/>
          <w:lang w:val="uk-UA"/>
        </w:rPr>
        <w:t xml:space="preserve"> </w:t>
      </w:r>
      <w:r w:rsidR="00216954" w:rsidRPr="00FC048C">
        <w:rPr>
          <w:rStyle w:val="ac"/>
          <w:b/>
          <w:bCs/>
          <w:i w:val="0"/>
          <w:lang w:val="uk-UA"/>
        </w:rPr>
        <w:t xml:space="preserve">Стратегії </w:t>
      </w:r>
      <w:r w:rsidR="00216954" w:rsidRPr="00FC048C">
        <w:rPr>
          <w:rStyle w:val="ac"/>
          <w:b/>
          <w:i w:val="0"/>
          <w:szCs w:val="22"/>
          <w:lang w:val="uk-UA"/>
        </w:rPr>
        <w:t xml:space="preserve">розвитку </w:t>
      </w:r>
      <w:r w:rsidR="008300E8" w:rsidRPr="00FC048C">
        <w:rPr>
          <w:rStyle w:val="ac"/>
          <w:b/>
          <w:i w:val="0"/>
          <w:szCs w:val="22"/>
          <w:lang w:val="uk-UA"/>
        </w:rPr>
        <w:t>Львівської</w:t>
      </w:r>
      <w:r w:rsidR="00216954" w:rsidRPr="00FC048C">
        <w:rPr>
          <w:rStyle w:val="ac"/>
          <w:b/>
          <w:i w:val="0"/>
          <w:szCs w:val="22"/>
          <w:lang w:val="uk-UA"/>
        </w:rPr>
        <w:t xml:space="preserve"> області на період до 2020 року </w:t>
      </w:r>
      <w:r w:rsidRPr="00FC048C">
        <w:rPr>
          <w:rStyle w:val="ac"/>
          <w:bCs/>
          <w:i w:val="0"/>
          <w:lang w:val="uk-UA"/>
        </w:rPr>
        <w:t>(</w:t>
      </w:r>
      <w:r w:rsidR="00EC47D1" w:rsidRPr="00FC048C">
        <w:rPr>
          <w:rStyle w:val="ac"/>
          <w:bCs/>
          <w:i w:val="0"/>
          <w:lang w:val="uk-UA"/>
        </w:rPr>
        <w:t>на</w:t>
      </w:r>
      <w:r w:rsidR="000A022B" w:rsidRPr="00FC048C">
        <w:rPr>
          <w:rStyle w:val="ac"/>
          <w:bCs/>
          <w:i w:val="0"/>
          <w:lang w:val="uk-UA"/>
        </w:rPr>
        <w:t xml:space="preserve">далі – </w:t>
      </w:r>
      <w:r w:rsidR="00C864D7" w:rsidRPr="00FC048C">
        <w:rPr>
          <w:rStyle w:val="ac"/>
          <w:bCs/>
          <w:i w:val="0"/>
          <w:lang w:val="uk-UA"/>
        </w:rPr>
        <w:t>План заходів</w:t>
      </w:r>
      <w:r w:rsidRPr="00FC048C">
        <w:rPr>
          <w:rStyle w:val="ac"/>
          <w:bCs/>
          <w:i w:val="0"/>
          <w:lang w:val="uk-UA"/>
        </w:rPr>
        <w:t>)</w:t>
      </w:r>
      <w:r w:rsidR="00EC47D1" w:rsidRPr="00FC048C">
        <w:rPr>
          <w:rStyle w:val="ac"/>
          <w:bCs/>
          <w:i w:val="0"/>
          <w:lang w:val="uk-UA"/>
        </w:rPr>
        <w:t>,</w:t>
      </w:r>
      <w:r w:rsidRPr="00FC048C">
        <w:rPr>
          <w:rStyle w:val="ac"/>
          <w:bCs/>
          <w:i w:val="0"/>
          <w:lang w:val="uk-UA"/>
        </w:rPr>
        <w:t xml:space="preserve"> представляє перше зусилля</w:t>
      </w:r>
      <w:r w:rsidR="00C864D7" w:rsidRPr="00FC048C">
        <w:rPr>
          <w:rStyle w:val="ac"/>
          <w:bCs/>
          <w:i w:val="0"/>
          <w:lang w:val="uk-UA"/>
        </w:rPr>
        <w:t xml:space="preserve"> </w:t>
      </w:r>
      <w:r w:rsidR="00144BAA" w:rsidRPr="00FC048C">
        <w:rPr>
          <w:rStyle w:val="ac"/>
          <w:bCs/>
          <w:i w:val="0"/>
          <w:lang w:val="uk-UA"/>
        </w:rPr>
        <w:t xml:space="preserve">з </w:t>
      </w:r>
      <w:r w:rsidR="00C864D7" w:rsidRPr="00FC048C">
        <w:rPr>
          <w:rStyle w:val="ac"/>
          <w:bCs/>
          <w:i w:val="0"/>
          <w:lang w:val="uk-UA"/>
        </w:rPr>
        <w:t>перетворення поставлених с</w:t>
      </w:r>
      <w:r w:rsidRPr="00FC048C">
        <w:rPr>
          <w:rStyle w:val="ac"/>
          <w:bCs/>
          <w:i w:val="0"/>
          <w:lang w:val="uk-UA"/>
        </w:rPr>
        <w:t xml:space="preserve">тратегічних цілей в програми і проекти з визначеними засобами реалізації, </w:t>
      </w:r>
      <w:r w:rsidRPr="00FC048C">
        <w:rPr>
          <w:rStyle w:val="ac"/>
          <w:i w:val="0"/>
          <w:lang w:val="uk-UA"/>
        </w:rPr>
        <w:t>відповідальністю і часовими рамками впровадження.</w:t>
      </w:r>
    </w:p>
    <w:p w:rsidR="001E473E" w:rsidRPr="00FC048C" w:rsidRDefault="001E473E" w:rsidP="000A5287">
      <w:pPr>
        <w:pStyle w:val="ab"/>
        <w:widowControl w:val="0"/>
        <w:spacing w:before="0" w:beforeAutospacing="0" w:after="0" w:afterAutospacing="0" w:line="264" w:lineRule="auto"/>
        <w:ind w:firstLine="709"/>
        <w:jc w:val="both"/>
        <w:rPr>
          <w:rStyle w:val="ac"/>
          <w:i w:val="0"/>
          <w:lang w:val="uk-UA"/>
        </w:rPr>
      </w:pPr>
      <w:r w:rsidRPr="00FC048C">
        <w:rPr>
          <w:rStyle w:val="ac"/>
          <w:i w:val="0"/>
          <w:lang w:val="uk-UA"/>
        </w:rPr>
        <w:t>Підготовка Плану</w:t>
      </w:r>
      <w:r w:rsidR="00C864D7" w:rsidRPr="00FC048C">
        <w:rPr>
          <w:rStyle w:val="ac"/>
          <w:i w:val="0"/>
          <w:lang w:val="uk-UA"/>
        </w:rPr>
        <w:t xml:space="preserve"> заходів</w:t>
      </w:r>
      <w:r w:rsidRPr="00FC048C">
        <w:rPr>
          <w:rStyle w:val="ac"/>
          <w:i w:val="0"/>
          <w:lang w:val="uk-UA"/>
        </w:rPr>
        <w:t xml:space="preserve"> проводилася </w:t>
      </w:r>
      <w:r w:rsidR="00216954" w:rsidRPr="00FC048C">
        <w:rPr>
          <w:rStyle w:val="ac"/>
          <w:i w:val="0"/>
          <w:lang w:val="uk-UA"/>
        </w:rPr>
        <w:t xml:space="preserve">з </w:t>
      </w:r>
      <w:r w:rsidR="008300E8" w:rsidRPr="00FC048C">
        <w:rPr>
          <w:rStyle w:val="ac"/>
          <w:i w:val="0"/>
          <w:lang w:val="uk-UA"/>
        </w:rPr>
        <w:t>березня</w:t>
      </w:r>
      <w:r w:rsidR="009F59E1" w:rsidRPr="00FC048C">
        <w:rPr>
          <w:rStyle w:val="ac"/>
          <w:i w:val="0"/>
          <w:lang w:val="uk-UA"/>
        </w:rPr>
        <w:t xml:space="preserve"> </w:t>
      </w:r>
      <w:r w:rsidR="00A13350" w:rsidRPr="00FC048C">
        <w:rPr>
          <w:rStyle w:val="ac"/>
          <w:i w:val="0"/>
          <w:lang w:val="uk-UA"/>
        </w:rPr>
        <w:t>до</w:t>
      </w:r>
      <w:r w:rsidR="009F59E1" w:rsidRPr="00FC048C">
        <w:rPr>
          <w:rStyle w:val="ac"/>
          <w:i w:val="0"/>
          <w:lang w:val="uk-UA"/>
        </w:rPr>
        <w:t xml:space="preserve"> </w:t>
      </w:r>
      <w:r w:rsidR="008300E8" w:rsidRPr="00FC048C">
        <w:rPr>
          <w:rStyle w:val="ac"/>
          <w:i w:val="0"/>
          <w:lang w:val="uk-UA"/>
        </w:rPr>
        <w:t>липня</w:t>
      </w:r>
      <w:r w:rsidR="009F59E1" w:rsidRPr="00FC048C">
        <w:rPr>
          <w:rStyle w:val="ac"/>
          <w:i w:val="0"/>
          <w:lang w:val="uk-UA"/>
        </w:rPr>
        <w:t xml:space="preserve"> </w:t>
      </w:r>
      <w:r w:rsidR="008300E8" w:rsidRPr="00FC048C">
        <w:rPr>
          <w:rStyle w:val="ac"/>
          <w:i w:val="0"/>
          <w:lang w:val="uk-UA"/>
        </w:rPr>
        <w:t>2016</w:t>
      </w:r>
      <w:r w:rsidR="009F59E1" w:rsidRPr="00FC048C">
        <w:rPr>
          <w:rStyle w:val="ac"/>
          <w:i w:val="0"/>
          <w:lang w:val="uk-UA"/>
        </w:rPr>
        <w:t xml:space="preserve"> </w:t>
      </w:r>
      <w:r w:rsidR="00C864D7" w:rsidRPr="00FC048C">
        <w:rPr>
          <w:rStyle w:val="ac"/>
          <w:i w:val="0"/>
          <w:lang w:val="uk-UA"/>
        </w:rPr>
        <w:t xml:space="preserve">року відповідно до цілей </w:t>
      </w:r>
      <w:r w:rsidRPr="00FC048C">
        <w:rPr>
          <w:rStyle w:val="ac"/>
          <w:i w:val="0"/>
          <w:lang w:val="uk-UA"/>
        </w:rPr>
        <w:t xml:space="preserve">Стратегії </w:t>
      </w:r>
      <w:r w:rsidR="00C864D7" w:rsidRPr="00FC048C">
        <w:rPr>
          <w:rStyle w:val="ac"/>
          <w:i w:val="0"/>
          <w:lang w:val="uk-UA"/>
        </w:rPr>
        <w:t>та</w:t>
      </w:r>
      <w:r w:rsidRPr="00FC048C">
        <w:rPr>
          <w:rStyle w:val="ac"/>
          <w:i w:val="0"/>
          <w:lang w:val="uk-UA"/>
        </w:rPr>
        <w:t xml:space="preserve"> з огляду на існуючі та передбачувані можливості розвитку і виклики. Широка група зацікавлених сторін регіонального розвитку активно залучалася до процесу мобілізації регіональних </w:t>
      </w:r>
      <w:r w:rsidR="00A13350" w:rsidRPr="00FC048C">
        <w:rPr>
          <w:rStyle w:val="ac"/>
          <w:i w:val="0"/>
          <w:lang w:val="uk-UA"/>
        </w:rPr>
        <w:t>проектних ідей</w:t>
      </w:r>
      <w:r w:rsidRPr="00FC048C">
        <w:rPr>
          <w:rStyle w:val="ac"/>
          <w:i w:val="0"/>
          <w:lang w:val="uk-UA"/>
        </w:rPr>
        <w:t xml:space="preserve">, </w:t>
      </w:r>
      <w:r w:rsidR="000A022B" w:rsidRPr="00FC048C">
        <w:rPr>
          <w:rStyle w:val="ac"/>
          <w:i w:val="0"/>
          <w:lang w:val="uk-UA"/>
        </w:rPr>
        <w:t>які</w:t>
      </w:r>
      <w:r w:rsidRPr="00FC048C">
        <w:rPr>
          <w:rStyle w:val="ac"/>
          <w:i w:val="0"/>
          <w:lang w:val="uk-UA"/>
        </w:rPr>
        <w:t xml:space="preserve"> оцінювалися і групувалися у тематичні програми відповідно до принципів синергії та взаємодоповнюваності. План </w:t>
      </w:r>
      <w:r w:rsidR="00C864D7" w:rsidRPr="00FC048C">
        <w:rPr>
          <w:rStyle w:val="ac"/>
          <w:i w:val="0"/>
          <w:lang w:val="uk-UA"/>
        </w:rPr>
        <w:t xml:space="preserve">заходів </w:t>
      </w:r>
      <w:r w:rsidR="005429F8" w:rsidRPr="00FC048C">
        <w:rPr>
          <w:rStyle w:val="ac"/>
          <w:i w:val="0"/>
          <w:lang w:val="uk-UA"/>
        </w:rPr>
        <w:t>потребує забезпечення наявними фінансовими</w:t>
      </w:r>
      <w:r w:rsidRPr="00FC048C">
        <w:rPr>
          <w:rStyle w:val="ac"/>
          <w:i w:val="0"/>
          <w:lang w:val="uk-UA"/>
        </w:rPr>
        <w:t xml:space="preserve"> ресурс</w:t>
      </w:r>
      <w:r w:rsidR="005429F8" w:rsidRPr="00FC048C">
        <w:rPr>
          <w:rStyle w:val="ac"/>
          <w:i w:val="0"/>
          <w:lang w:val="uk-UA"/>
        </w:rPr>
        <w:t>ам</w:t>
      </w:r>
      <w:r w:rsidRPr="00FC048C">
        <w:rPr>
          <w:rStyle w:val="ac"/>
          <w:i w:val="0"/>
          <w:lang w:val="uk-UA"/>
        </w:rPr>
        <w:t>и</w:t>
      </w:r>
      <w:r w:rsidR="00280C66" w:rsidRPr="00FC048C">
        <w:rPr>
          <w:rStyle w:val="ac"/>
          <w:i w:val="0"/>
          <w:lang w:val="uk-UA"/>
        </w:rPr>
        <w:t xml:space="preserve"> в</w:t>
      </w:r>
      <w:r w:rsidR="005429F8" w:rsidRPr="00FC048C">
        <w:rPr>
          <w:rStyle w:val="ac"/>
          <w:i w:val="0"/>
          <w:lang w:val="uk-UA"/>
        </w:rPr>
        <w:t xml:space="preserve"> межах реальних можливостей відповідних місцевих бюджетів та</w:t>
      </w:r>
      <w:r w:rsidRPr="00FC048C">
        <w:rPr>
          <w:rStyle w:val="ac"/>
          <w:i w:val="0"/>
          <w:lang w:val="uk-UA"/>
        </w:rPr>
        <w:t xml:space="preserve"> розроблений </w:t>
      </w:r>
      <w:r w:rsidR="005429F8" w:rsidRPr="00FC048C">
        <w:rPr>
          <w:rStyle w:val="ac"/>
          <w:i w:val="0"/>
          <w:lang w:val="uk-UA"/>
        </w:rPr>
        <w:t xml:space="preserve">у відповідності </w:t>
      </w:r>
      <w:r w:rsidR="00C864D7" w:rsidRPr="00FC048C">
        <w:rPr>
          <w:rStyle w:val="ac"/>
          <w:i w:val="0"/>
          <w:lang w:val="uk-UA"/>
        </w:rPr>
        <w:t>с</w:t>
      </w:r>
      <w:r w:rsidR="005429F8" w:rsidRPr="00FC048C">
        <w:rPr>
          <w:rStyle w:val="ac"/>
          <w:i w:val="0"/>
          <w:lang w:val="uk-UA"/>
        </w:rPr>
        <w:t>тратегічним цілям</w:t>
      </w:r>
      <w:r w:rsidR="009F59E1" w:rsidRPr="00FC048C">
        <w:rPr>
          <w:rStyle w:val="ac"/>
          <w:i w:val="0"/>
          <w:lang w:val="uk-UA"/>
        </w:rPr>
        <w:t xml:space="preserve"> </w:t>
      </w:r>
      <w:r w:rsidR="00C864D7" w:rsidRPr="00FC048C">
        <w:rPr>
          <w:rStyle w:val="ac"/>
          <w:i w:val="0"/>
          <w:lang w:val="uk-UA"/>
        </w:rPr>
        <w:t>С</w:t>
      </w:r>
      <w:r w:rsidRPr="00FC048C">
        <w:rPr>
          <w:rStyle w:val="ac"/>
          <w:i w:val="0"/>
          <w:lang w:val="uk-UA"/>
        </w:rPr>
        <w:t>тратегії, Державної стратегії регіонального розвитку України на період до 2020 року та</w:t>
      </w:r>
      <w:r w:rsidR="005429F8" w:rsidRPr="00FC048C">
        <w:rPr>
          <w:rStyle w:val="ac"/>
          <w:i w:val="0"/>
          <w:lang w:val="uk-UA"/>
        </w:rPr>
        <w:t xml:space="preserve"> з урахуванням основних положень Закону України </w:t>
      </w:r>
      <w:r w:rsidR="009F59E1" w:rsidRPr="00FC048C">
        <w:rPr>
          <w:spacing w:val="-2"/>
          <w:szCs w:val="28"/>
          <w:lang w:val="uk-UA"/>
        </w:rPr>
        <w:t>«</w:t>
      </w:r>
      <w:r w:rsidR="005429F8" w:rsidRPr="00FC048C">
        <w:rPr>
          <w:spacing w:val="-2"/>
          <w:szCs w:val="28"/>
          <w:lang w:val="uk-UA"/>
        </w:rPr>
        <w:t>Про засади державної регіональної політики</w:t>
      </w:r>
      <w:r w:rsidR="009F59E1" w:rsidRPr="00FC048C">
        <w:rPr>
          <w:spacing w:val="-2"/>
          <w:szCs w:val="28"/>
          <w:lang w:val="uk-UA"/>
        </w:rPr>
        <w:t>»</w:t>
      </w:r>
      <w:r w:rsidR="005429F8" w:rsidRPr="00FC048C">
        <w:rPr>
          <w:rStyle w:val="ac"/>
          <w:i w:val="0"/>
          <w:lang w:val="uk-UA"/>
        </w:rPr>
        <w:t>.</w:t>
      </w:r>
    </w:p>
    <w:p w:rsidR="008300E8" w:rsidRPr="00FC048C" w:rsidRDefault="008300E8" w:rsidP="000A5287">
      <w:pPr>
        <w:pStyle w:val="ab"/>
        <w:widowControl w:val="0"/>
        <w:spacing w:before="0" w:beforeAutospacing="0" w:after="0" w:afterAutospacing="0" w:line="264" w:lineRule="auto"/>
        <w:ind w:firstLine="709"/>
        <w:jc w:val="both"/>
        <w:rPr>
          <w:rStyle w:val="ac"/>
          <w:i w:val="0"/>
          <w:lang w:val="uk-UA"/>
        </w:rPr>
      </w:pPr>
      <w:r w:rsidRPr="00FC048C">
        <w:rPr>
          <w:rStyle w:val="ac"/>
          <w:i w:val="0"/>
          <w:lang w:val="uk-UA"/>
        </w:rPr>
        <w:t>Затверджена Стратегія розвитку Львівської області до 2020 року передбачає досягнення п’ятьох стратегічних цілей:</w:t>
      </w:r>
    </w:p>
    <w:p w:rsidR="008300E8" w:rsidRPr="00FC048C" w:rsidRDefault="008300E8" w:rsidP="000A5287">
      <w:pPr>
        <w:pStyle w:val="ab"/>
        <w:widowControl w:val="0"/>
        <w:spacing w:before="0" w:beforeAutospacing="0" w:after="0" w:afterAutospacing="0" w:line="264" w:lineRule="auto"/>
        <w:ind w:firstLine="709"/>
        <w:jc w:val="both"/>
        <w:rPr>
          <w:rStyle w:val="ac"/>
          <w:i w:val="0"/>
          <w:lang w:val="uk-UA"/>
        </w:rPr>
      </w:pPr>
    </w:p>
    <w:p w:rsidR="008300E8" w:rsidRPr="00FC048C" w:rsidRDefault="008300E8" w:rsidP="000A5287">
      <w:pPr>
        <w:widowControl w:val="0"/>
        <w:spacing w:line="264" w:lineRule="auto"/>
        <w:ind w:firstLine="709"/>
        <w:jc w:val="both"/>
        <w:rPr>
          <w:rStyle w:val="ac"/>
          <w:i w:val="0"/>
          <w:szCs w:val="22"/>
        </w:rPr>
      </w:pPr>
      <w:r w:rsidRPr="00FC048C">
        <w:rPr>
          <w:rStyle w:val="ac"/>
          <w:i w:val="0"/>
          <w:szCs w:val="22"/>
        </w:rPr>
        <w:lastRenderedPageBreak/>
        <w:t>Стратегічна ціль 1: КОНКУРЕНТОСПРОМОЖНА ЕКОНОМІКА</w:t>
      </w:r>
    </w:p>
    <w:p w:rsidR="008300E8" w:rsidRPr="00FC048C" w:rsidRDefault="008300E8" w:rsidP="000A5287">
      <w:pPr>
        <w:widowControl w:val="0"/>
        <w:spacing w:line="264" w:lineRule="auto"/>
        <w:ind w:firstLine="709"/>
        <w:jc w:val="both"/>
        <w:rPr>
          <w:rStyle w:val="ac"/>
          <w:i w:val="0"/>
          <w:szCs w:val="22"/>
        </w:rPr>
      </w:pPr>
      <w:r w:rsidRPr="00FC048C">
        <w:rPr>
          <w:rStyle w:val="ac"/>
          <w:i w:val="0"/>
          <w:szCs w:val="22"/>
        </w:rPr>
        <w:t>Стратегічна ціль 2: ЯКІСТЬ ЖИТТЯ</w:t>
      </w:r>
    </w:p>
    <w:p w:rsidR="008300E8" w:rsidRPr="00FC048C" w:rsidRDefault="008300E8" w:rsidP="000A5287">
      <w:pPr>
        <w:widowControl w:val="0"/>
        <w:spacing w:line="264" w:lineRule="auto"/>
        <w:ind w:firstLine="709"/>
        <w:jc w:val="both"/>
        <w:rPr>
          <w:rStyle w:val="ac"/>
          <w:i w:val="0"/>
          <w:szCs w:val="22"/>
        </w:rPr>
      </w:pPr>
      <w:r w:rsidRPr="00FC048C">
        <w:rPr>
          <w:rStyle w:val="ac"/>
          <w:i w:val="0"/>
          <w:szCs w:val="22"/>
        </w:rPr>
        <w:t>Стратегічна ціль 3: ВІДКРИТІ КОРДОНИ</w:t>
      </w:r>
    </w:p>
    <w:p w:rsidR="008300E8" w:rsidRPr="00FC048C" w:rsidRDefault="008300E8" w:rsidP="000A5287">
      <w:pPr>
        <w:widowControl w:val="0"/>
        <w:spacing w:line="264" w:lineRule="auto"/>
        <w:ind w:firstLine="709"/>
        <w:jc w:val="both"/>
        <w:rPr>
          <w:rStyle w:val="ac"/>
          <w:i w:val="0"/>
          <w:szCs w:val="22"/>
        </w:rPr>
      </w:pPr>
      <w:r w:rsidRPr="00FC048C">
        <w:rPr>
          <w:rStyle w:val="ac"/>
          <w:i w:val="0"/>
          <w:szCs w:val="22"/>
        </w:rPr>
        <w:t>Стратегічна ціль 4: РОЗВИНУТЕ СЕЛО</w:t>
      </w:r>
    </w:p>
    <w:p w:rsidR="008300E8" w:rsidRPr="00FC048C" w:rsidRDefault="008300E8" w:rsidP="000A5287">
      <w:pPr>
        <w:widowControl w:val="0"/>
        <w:spacing w:line="264" w:lineRule="auto"/>
        <w:ind w:firstLine="709"/>
        <w:jc w:val="both"/>
        <w:rPr>
          <w:rStyle w:val="ac"/>
          <w:i w:val="0"/>
          <w:szCs w:val="22"/>
        </w:rPr>
      </w:pPr>
      <w:r w:rsidRPr="00FC048C">
        <w:rPr>
          <w:rStyle w:val="ac"/>
          <w:i w:val="0"/>
          <w:szCs w:val="22"/>
        </w:rPr>
        <w:t>Стратегічна ціль 5. ТУРИСТИЧНА ПРИВАБЛИВІСТЬ</w:t>
      </w:r>
    </w:p>
    <w:p w:rsidR="008300E8" w:rsidRPr="00FC048C" w:rsidRDefault="008300E8" w:rsidP="000A5287">
      <w:pPr>
        <w:widowControl w:val="0"/>
        <w:ind w:firstLine="709"/>
        <w:jc w:val="both"/>
        <w:rPr>
          <w:lang w:eastAsia="uk-UA"/>
        </w:rPr>
      </w:pPr>
      <w:r w:rsidRPr="00FC048C">
        <w:rPr>
          <w:lang w:eastAsia="uk-UA"/>
        </w:rPr>
        <w:t>Обрані стратегічні цілі будуть реалізовані через систему операційних цілей. Їх реалізація передбачає конкретизацію операційних цілей та завдань як для соціально-економічної системи регіону загалом, так і для окремих територій – районів, територіальних громад, міст, селищ, сіл.</w:t>
      </w:r>
    </w:p>
    <w:p w:rsidR="001E473E" w:rsidRPr="00FC048C" w:rsidRDefault="001E473E" w:rsidP="000A5287">
      <w:pPr>
        <w:widowControl w:val="0"/>
        <w:spacing w:line="264" w:lineRule="auto"/>
        <w:ind w:firstLine="709"/>
        <w:jc w:val="both"/>
      </w:pPr>
      <w:r w:rsidRPr="00FC048C">
        <w:rPr>
          <w:rStyle w:val="ac"/>
          <w:i w:val="0"/>
          <w:szCs w:val="22"/>
        </w:rPr>
        <w:t xml:space="preserve">Стратегічні цілі є загальними, тому вони залишаються релевантними після завершення першого програмного циклу, </w:t>
      </w:r>
      <w:r w:rsidR="00C864D7" w:rsidRPr="00FC048C">
        <w:rPr>
          <w:rStyle w:val="ac"/>
          <w:i w:val="0"/>
          <w:szCs w:val="22"/>
        </w:rPr>
        <w:t>виробленого в цьому Плані заходів</w:t>
      </w:r>
      <w:r w:rsidRPr="00FC048C">
        <w:rPr>
          <w:rStyle w:val="ac"/>
          <w:i w:val="0"/>
          <w:szCs w:val="22"/>
        </w:rPr>
        <w:t xml:space="preserve">. </w:t>
      </w:r>
      <w:r w:rsidR="00C864D7" w:rsidRPr="00FC048C">
        <w:t>На операційному рівні</w:t>
      </w:r>
      <w:r w:rsidRPr="00FC048C">
        <w:t xml:space="preserve"> кожна з </w:t>
      </w:r>
      <w:r w:rsidR="00124613" w:rsidRPr="00FC048C">
        <w:t>п’яти</w:t>
      </w:r>
      <w:r w:rsidRPr="00FC048C">
        <w:t xml:space="preserve"> стратегічних цілей складається з кількох операційних цілей.</w:t>
      </w:r>
    </w:p>
    <w:p w:rsidR="00BB3892" w:rsidRPr="00FC048C" w:rsidRDefault="00BB3892" w:rsidP="000A5287">
      <w:pPr>
        <w:widowControl w:val="0"/>
        <w:spacing w:line="264" w:lineRule="auto"/>
        <w:ind w:firstLine="709"/>
        <w:jc w:val="both"/>
        <w:rPr>
          <w:highlight w:val="yellow"/>
        </w:rPr>
      </w:pPr>
    </w:p>
    <w:tbl>
      <w:tblPr>
        <w:tblW w:w="9923" w:type="dxa"/>
        <w:tblInd w:w="108" w:type="dxa"/>
        <w:tblLayout w:type="fixed"/>
        <w:tblCellMar>
          <w:left w:w="10" w:type="dxa"/>
          <w:right w:w="10" w:type="dxa"/>
        </w:tblCellMar>
        <w:tblLook w:val="0000" w:firstRow="0" w:lastRow="0" w:firstColumn="0" w:lastColumn="0" w:noHBand="0" w:noVBand="0"/>
      </w:tblPr>
      <w:tblGrid>
        <w:gridCol w:w="1560"/>
        <w:gridCol w:w="1559"/>
        <w:gridCol w:w="6804"/>
      </w:tblGrid>
      <w:tr w:rsidR="00BB3892" w:rsidRPr="00FC048C" w:rsidTr="00BB3892">
        <w:trPr>
          <w:trHeight w:val="1"/>
        </w:trPr>
        <w:tc>
          <w:tcPr>
            <w:tcW w:w="1560" w:type="dxa"/>
            <w:tcBorders>
              <w:top w:val="single" w:sz="4" w:space="0" w:color="000000"/>
              <w:left w:val="single" w:sz="4" w:space="0" w:color="000000"/>
              <w:bottom w:val="single" w:sz="4" w:space="0" w:color="000000"/>
              <w:right w:val="single" w:sz="4" w:space="0" w:color="000000"/>
            </w:tcBorders>
            <w:shd w:val="clear" w:color="auto" w:fill="92CDDC"/>
            <w:tcMar>
              <w:left w:w="108" w:type="dxa"/>
              <w:right w:w="108" w:type="dxa"/>
            </w:tcMar>
            <w:vAlign w:val="center"/>
          </w:tcPr>
          <w:p w:rsidR="00BB3892" w:rsidRPr="00FC048C" w:rsidRDefault="00BB3892" w:rsidP="000A5287">
            <w:pPr>
              <w:widowControl w:val="0"/>
              <w:jc w:val="center"/>
              <w:rPr>
                <w:sz w:val="20"/>
                <w:szCs w:val="20"/>
                <w:lang w:eastAsia="uk-UA"/>
              </w:rPr>
            </w:pPr>
            <w:r w:rsidRPr="00FC048C">
              <w:rPr>
                <w:b/>
                <w:bCs/>
                <w:sz w:val="20"/>
                <w:szCs w:val="20"/>
                <w:lang w:eastAsia="uk-UA"/>
              </w:rPr>
              <w:t>Стратегічні цілі</w:t>
            </w:r>
          </w:p>
        </w:tc>
        <w:tc>
          <w:tcPr>
            <w:tcW w:w="1559" w:type="dxa"/>
            <w:tcBorders>
              <w:top w:val="single" w:sz="4" w:space="0" w:color="000000"/>
              <w:left w:val="single" w:sz="4" w:space="0" w:color="000000"/>
              <w:bottom w:val="single" w:sz="4" w:space="0" w:color="000000"/>
              <w:right w:val="single" w:sz="4" w:space="0" w:color="000000"/>
            </w:tcBorders>
            <w:shd w:val="clear" w:color="auto" w:fill="DAEEF3"/>
            <w:tcMar>
              <w:left w:w="108" w:type="dxa"/>
              <w:right w:w="108" w:type="dxa"/>
            </w:tcMar>
            <w:vAlign w:val="center"/>
          </w:tcPr>
          <w:p w:rsidR="00BB3892" w:rsidRPr="00FC048C" w:rsidRDefault="00BB3892" w:rsidP="000A5287">
            <w:pPr>
              <w:widowControl w:val="0"/>
              <w:jc w:val="center"/>
              <w:rPr>
                <w:sz w:val="20"/>
                <w:szCs w:val="20"/>
                <w:lang w:eastAsia="uk-UA"/>
              </w:rPr>
            </w:pPr>
            <w:r w:rsidRPr="00FC048C">
              <w:rPr>
                <w:b/>
                <w:bCs/>
                <w:sz w:val="20"/>
                <w:szCs w:val="20"/>
                <w:lang w:eastAsia="uk-UA"/>
              </w:rPr>
              <w:t>Операційні цілі</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jc w:val="center"/>
              <w:rPr>
                <w:sz w:val="20"/>
                <w:szCs w:val="20"/>
                <w:lang w:eastAsia="uk-UA"/>
              </w:rPr>
            </w:pPr>
            <w:r w:rsidRPr="00FC048C">
              <w:rPr>
                <w:b/>
                <w:bCs/>
                <w:sz w:val="20"/>
                <w:szCs w:val="20"/>
                <w:lang w:eastAsia="uk-UA"/>
              </w:rPr>
              <w:t>Завдання</w:t>
            </w:r>
          </w:p>
        </w:tc>
      </w:tr>
      <w:tr w:rsidR="00BB3892" w:rsidRPr="00FC048C" w:rsidTr="00BB3892">
        <w:trPr>
          <w:trHeight w:val="315"/>
        </w:trPr>
        <w:tc>
          <w:tcPr>
            <w:tcW w:w="1560" w:type="dxa"/>
            <w:vMerge w:val="restart"/>
            <w:tcBorders>
              <w:top w:val="single" w:sz="4" w:space="0" w:color="000000"/>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spacing w:before="120"/>
              <w:rPr>
                <w:b/>
                <w:bCs/>
                <w:sz w:val="20"/>
                <w:szCs w:val="20"/>
                <w:lang w:eastAsia="uk-UA"/>
              </w:rPr>
            </w:pPr>
            <w:r w:rsidRPr="00FC048C">
              <w:rPr>
                <w:b/>
                <w:bCs/>
                <w:sz w:val="20"/>
                <w:szCs w:val="20"/>
                <w:lang w:eastAsia="uk-UA"/>
              </w:rPr>
              <w:t>1. Конкуренто-спроможна економіка</w:t>
            </w:r>
          </w:p>
        </w:tc>
        <w:tc>
          <w:tcPr>
            <w:tcW w:w="1559" w:type="dxa"/>
            <w:vMerge w:val="restart"/>
            <w:tcBorders>
              <w:top w:val="single" w:sz="4" w:space="0" w:color="000000"/>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spacing w:before="120"/>
              <w:rPr>
                <w:b/>
                <w:sz w:val="20"/>
                <w:szCs w:val="20"/>
                <w:lang w:eastAsia="uk-UA"/>
              </w:rPr>
            </w:pPr>
            <w:r w:rsidRPr="00FC048C">
              <w:rPr>
                <w:b/>
                <w:sz w:val="20"/>
                <w:szCs w:val="20"/>
                <w:lang w:eastAsia="uk-UA"/>
              </w:rPr>
              <w:t>1.1. Інвестиції та бізнес</w:t>
            </w: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1.1.1. Ефективне регуляторне середовище та інвестиційні стимули</w:t>
            </w:r>
          </w:p>
        </w:tc>
      </w:tr>
      <w:tr w:rsidR="00BB3892" w:rsidRPr="00FC048C" w:rsidTr="00BB3892">
        <w:trPr>
          <w:trHeight w:val="2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1.1.2. Сучасні інструменти фінансової підтримки бізнесу</w:t>
            </w:r>
          </w:p>
        </w:tc>
      </w:tr>
      <w:tr w:rsidR="00BB3892" w:rsidRPr="00FC048C" w:rsidTr="00BB3892">
        <w:trPr>
          <w:trHeight w:val="2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pacing w:val="-6"/>
                <w:sz w:val="20"/>
                <w:szCs w:val="20"/>
                <w:lang w:eastAsia="uk-UA"/>
              </w:rPr>
              <w:t>1.1.3. Розвиток інфраструктури підтримки підприємництва</w:t>
            </w:r>
          </w:p>
        </w:tc>
      </w:tr>
      <w:tr w:rsidR="00BB3892" w:rsidRPr="00FC048C" w:rsidTr="00BB3892">
        <w:trPr>
          <w:trHeight w:val="26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pacing w:val="-6"/>
                <w:sz w:val="20"/>
                <w:szCs w:val="20"/>
                <w:lang w:eastAsia="uk-UA"/>
              </w:rPr>
            </w:pPr>
            <w:r w:rsidRPr="00FC048C">
              <w:rPr>
                <w:sz w:val="20"/>
                <w:szCs w:val="20"/>
                <w:lang w:eastAsia="uk-UA"/>
              </w:rPr>
              <w:t>1.1.4. Розвиток кластерів та індустріальних парків</w:t>
            </w:r>
          </w:p>
        </w:tc>
      </w:tr>
      <w:tr w:rsidR="00BB3892" w:rsidRPr="00FC048C" w:rsidTr="00BB3892">
        <w:trPr>
          <w:trHeight w:val="26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1.1.5. Реструктуризація (приватизація) державних та комунальних підприємств</w:t>
            </w:r>
          </w:p>
        </w:tc>
      </w:tr>
      <w:tr w:rsidR="00BB3892" w:rsidRPr="00FC048C" w:rsidTr="006D765C">
        <w:trPr>
          <w:trHeight w:val="507"/>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1.1.6. З</w:t>
            </w:r>
            <w:r w:rsidRPr="00FC048C">
              <w:rPr>
                <w:sz w:val="20"/>
                <w:szCs w:val="20"/>
              </w:rPr>
              <w:t>більшення/диверсифікація високотехнологічного експорту та імпортозаміщення</w:t>
            </w:r>
          </w:p>
        </w:tc>
      </w:tr>
      <w:tr w:rsidR="00BB3892" w:rsidRPr="00FC048C" w:rsidTr="00BB3892">
        <w:trPr>
          <w:trHeight w:val="144"/>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1.1.7. Інвестиційні продукти</w:t>
            </w:r>
          </w:p>
        </w:tc>
      </w:tr>
      <w:tr w:rsidR="00BB3892" w:rsidRPr="00FC048C" w:rsidTr="00BB3892">
        <w:trPr>
          <w:trHeight w:val="26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bottom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1.1.8. Інвестиційний маркетинг та промоція регіону</w:t>
            </w:r>
          </w:p>
        </w:tc>
      </w:tr>
      <w:tr w:rsidR="00BB3892" w:rsidRPr="00FC048C" w:rsidTr="00BB3892">
        <w:trPr>
          <w:trHeight w:val="26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r w:rsidRPr="00FC048C">
              <w:rPr>
                <w:b/>
                <w:sz w:val="20"/>
                <w:szCs w:val="20"/>
                <w:lang w:eastAsia="uk-UA"/>
              </w:rPr>
              <w:t>1.2. Високо-технологічна</w:t>
            </w:r>
            <w:r w:rsidR="005A0D0C" w:rsidRPr="00FC048C">
              <w:rPr>
                <w:b/>
                <w:sz w:val="20"/>
                <w:szCs w:val="20"/>
                <w:lang w:eastAsia="uk-UA"/>
              </w:rPr>
              <w:t xml:space="preserve"> </w:t>
            </w:r>
            <w:r w:rsidRPr="00FC048C">
              <w:rPr>
                <w:b/>
                <w:sz w:val="20"/>
                <w:szCs w:val="20"/>
                <w:lang w:eastAsia="uk-UA"/>
              </w:rPr>
              <w:t>промисловість</w:t>
            </w: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pacing w:val="-6"/>
                <w:sz w:val="20"/>
                <w:szCs w:val="20"/>
                <w:lang w:eastAsia="uk-UA"/>
              </w:rPr>
              <w:t>1.2.1. Розвиток компаній військово-промислового комплексу, участь у державних та міжнародних програмах та проектах</w:t>
            </w:r>
          </w:p>
        </w:tc>
      </w:tr>
      <w:tr w:rsidR="00BB3892" w:rsidRPr="00FC048C" w:rsidTr="00BB3892">
        <w:trPr>
          <w:trHeight w:val="26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pacing w:val="-6"/>
                <w:sz w:val="20"/>
                <w:szCs w:val="20"/>
                <w:lang w:eastAsia="uk-UA"/>
              </w:rPr>
            </w:pPr>
            <w:r w:rsidRPr="00FC048C">
              <w:rPr>
                <w:spacing w:val="-6"/>
                <w:sz w:val="20"/>
                <w:szCs w:val="20"/>
                <w:lang w:eastAsia="uk-UA"/>
              </w:rPr>
              <w:t>1.2.2.</w:t>
            </w:r>
            <w:r w:rsidR="00124613" w:rsidRPr="00FC048C">
              <w:rPr>
                <w:spacing w:val="-6"/>
                <w:sz w:val="20"/>
                <w:szCs w:val="20"/>
                <w:lang w:eastAsia="uk-UA"/>
              </w:rPr>
              <w:t xml:space="preserve"> Розвиток </w:t>
            </w:r>
            <w:r w:rsidRPr="00FC048C">
              <w:rPr>
                <w:spacing w:val="-6"/>
                <w:sz w:val="20"/>
                <w:szCs w:val="20"/>
                <w:lang w:eastAsia="uk-UA"/>
              </w:rPr>
              <w:t>галузей промисловості з високою доданою вартістю (машинобудування, деревообробка, фармація та ін.)</w:t>
            </w:r>
          </w:p>
        </w:tc>
      </w:tr>
      <w:tr w:rsidR="00BB3892" w:rsidRPr="00FC048C" w:rsidTr="00BB3892">
        <w:trPr>
          <w:trHeight w:val="26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pacing w:val="-6"/>
                <w:sz w:val="20"/>
                <w:szCs w:val="20"/>
                <w:lang w:eastAsia="uk-UA"/>
              </w:rPr>
            </w:pPr>
            <w:r w:rsidRPr="00FC048C">
              <w:rPr>
                <w:spacing w:val="-6"/>
                <w:sz w:val="20"/>
                <w:szCs w:val="20"/>
                <w:lang w:eastAsia="uk-UA"/>
              </w:rPr>
              <w:t>1.2.3</w:t>
            </w:r>
            <w:r w:rsidR="00124613" w:rsidRPr="00FC048C">
              <w:rPr>
                <w:spacing w:val="-6"/>
                <w:sz w:val="20"/>
                <w:szCs w:val="20"/>
                <w:lang w:eastAsia="uk-UA"/>
              </w:rPr>
              <w:t>.</w:t>
            </w:r>
            <w:r w:rsidRPr="00FC048C">
              <w:rPr>
                <w:spacing w:val="-6"/>
                <w:sz w:val="20"/>
                <w:szCs w:val="20"/>
                <w:lang w:eastAsia="uk-UA"/>
              </w:rPr>
              <w:t xml:space="preserve"> </w:t>
            </w:r>
            <w:r w:rsidRPr="00FC048C">
              <w:rPr>
                <w:sz w:val="20"/>
                <w:szCs w:val="20"/>
              </w:rPr>
              <w:t>Підтримка проектів у сфері екологічно безпечних та енергоефективних технологій</w:t>
            </w:r>
          </w:p>
        </w:tc>
      </w:tr>
      <w:tr w:rsidR="00BB3892" w:rsidRPr="00FC048C" w:rsidTr="00BB3892">
        <w:trPr>
          <w:trHeight w:val="26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pacing w:val="-6"/>
                <w:sz w:val="20"/>
                <w:szCs w:val="20"/>
                <w:lang w:eastAsia="uk-UA"/>
              </w:rPr>
            </w:pPr>
            <w:r w:rsidRPr="00FC048C">
              <w:rPr>
                <w:spacing w:val="-6"/>
                <w:sz w:val="20"/>
                <w:szCs w:val="20"/>
                <w:lang w:eastAsia="uk-UA"/>
              </w:rPr>
              <w:t>1.2.4. Модернізація вугільної галузі. Будівництво сучасних шахт</w:t>
            </w:r>
          </w:p>
        </w:tc>
      </w:tr>
      <w:tr w:rsidR="00BB3892" w:rsidRPr="00FC048C" w:rsidTr="00BB3892">
        <w:trPr>
          <w:trHeight w:val="26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pacing w:val="-6"/>
                <w:sz w:val="20"/>
                <w:szCs w:val="20"/>
                <w:lang w:eastAsia="uk-UA"/>
              </w:rPr>
            </w:pPr>
            <w:r w:rsidRPr="00FC048C">
              <w:rPr>
                <w:spacing w:val="-6"/>
                <w:sz w:val="20"/>
                <w:szCs w:val="20"/>
                <w:lang w:eastAsia="uk-UA"/>
              </w:rPr>
              <w:t>1.2.5. Розвиток новітніх технологій видобування, переробки та транспортування енергетичних та інших ресурсів</w:t>
            </w:r>
          </w:p>
        </w:tc>
      </w:tr>
      <w:tr w:rsidR="00BB3892" w:rsidRPr="00FC048C" w:rsidTr="00BB3892">
        <w:trPr>
          <w:trHeight w:val="246"/>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top w:val="single" w:sz="4" w:space="0" w:color="000000"/>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spacing w:line="240" w:lineRule="auto"/>
              <w:ind w:left="0"/>
              <w:rPr>
                <w:rFonts w:ascii="Times New Roman" w:hAnsi="Times New Roman" w:cs="Times New Roman"/>
                <w:b/>
                <w:sz w:val="20"/>
                <w:szCs w:val="20"/>
                <w:lang w:eastAsia="uk-UA"/>
              </w:rPr>
            </w:pPr>
            <w:r w:rsidRPr="00FC048C">
              <w:rPr>
                <w:rFonts w:ascii="Times New Roman" w:hAnsi="Times New Roman" w:cs="Times New Roman"/>
                <w:b/>
                <w:sz w:val="20"/>
                <w:szCs w:val="20"/>
                <w:lang w:eastAsia="uk-UA"/>
              </w:rPr>
              <w:t xml:space="preserve">1.3. Наука та інновації </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1.3.1. Розвиток дослідницької бази та інфраструктури передачі технологій при академічних установах та ВНЗ</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4"/>
              </w:numPr>
              <w:spacing w:line="240" w:lineRule="auto"/>
              <w:ind w:left="94" w:hanging="60"/>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1.3.2. Впровадження інноваційних продуктів в управління регіональним та муніципальним розвитком</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4"/>
              </w:numPr>
              <w:spacing w:line="240" w:lineRule="auto"/>
              <w:ind w:left="94" w:hanging="60"/>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1.3.3. Розвиток сфери «економіки знань» та науково-виробничої кооперації</w:t>
            </w:r>
          </w:p>
        </w:tc>
      </w:tr>
      <w:tr w:rsidR="00BB3892" w:rsidRPr="00FC048C" w:rsidTr="00BB3892">
        <w:trPr>
          <w:trHeight w:val="262"/>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4"/>
              </w:numPr>
              <w:spacing w:line="240" w:lineRule="auto"/>
              <w:ind w:left="94" w:hanging="60"/>
              <w:rPr>
                <w:rFonts w:ascii="Times New Roman" w:hAnsi="Times New Roman" w:cs="Times New Roman"/>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pacing w:val="-6"/>
                <w:sz w:val="20"/>
                <w:szCs w:val="20"/>
                <w:lang w:eastAsia="uk-UA"/>
              </w:rPr>
            </w:pPr>
            <w:r w:rsidRPr="00FC048C">
              <w:rPr>
                <w:spacing w:val="-6"/>
                <w:sz w:val="20"/>
                <w:szCs w:val="20"/>
                <w:lang w:eastAsia="uk-UA"/>
              </w:rPr>
              <w:t xml:space="preserve">1.3.4. </w:t>
            </w:r>
            <w:r w:rsidRPr="00FC048C">
              <w:rPr>
                <w:sz w:val="20"/>
                <w:szCs w:val="20"/>
              </w:rPr>
              <w:t xml:space="preserve">Розвиток сектору інформаційних технологій </w:t>
            </w:r>
          </w:p>
        </w:tc>
      </w:tr>
      <w:tr w:rsidR="00BB3892" w:rsidRPr="00FC048C" w:rsidTr="00BB3892">
        <w:trPr>
          <w:trHeight w:val="198"/>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4"/>
              </w:numPr>
              <w:spacing w:line="240" w:lineRule="auto"/>
              <w:ind w:left="94" w:hanging="60"/>
              <w:rPr>
                <w:rFonts w:ascii="Times New Roman" w:hAnsi="Times New Roman" w:cs="Times New Roman"/>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1.3.5. Підтримка кращих наукових шкіл та дослідницьких колективів</w:t>
            </w:r>
          </w:p>
        </w:tc>
      </w:tr>
      <w:tr w:rsidR="00BB3892" w:rsidRPr="00FC048C" w:rsidTr="00BB3892">
        <w:trPr>
          <w:trHeight w:val="23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spacing w:line="240" w:lineRule="auto"/>
              <w:ind w:left="0"/>
              <w:rPr>
                <w:rFonts w:ascii="Times New Roman" w:hAnsi="Times New Roman" w:cs="Times New Roman"/>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1.3.6. Створення технологічних парків та бізнес-інкубаторів для науковців та малого бізнесу</w:t>
            </w:r>
          </w:p>
        </w:tc>
      </w:tr>
      <w:tr w:rsidR="00BB3892" w:rsidRPr="00FC048C" w:rsidTr="00BB3892">
        <w:trPr>
          <w:trHeight w:val="262"/>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spacing w:line="240" w:lineRule="auto"/>
              <w:ind w:left="0"/>
              <w:rPr>
                <w:rFonts w:ascii="Times New Roman" w:hAnsi="Times New Roman" w:cs="Times New Roman"/>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1.3.7. Підтримка інноваційних ініціатив на етапі виготовлення, випробування і доведення дослідних зразків</w:t>
            </w:r>
          </w:p>
        </w:tc>
      </w:tr>
      <w:tr w:rsidR="00BB3892" w:rsidRPr="00FC048C" w:rsidTr="00BB3892">
        <w:trPr>
          <w:trHeight w:val="243"/>
        </w:trPr>
        <w:tc>
          <w:tcPr>
            <w:tcW w:w="1560" w:type="dxa"/>
            <w:vMerge w:val="restart"/>
            <w:tcBorders>
              <w:top w:val="single" w:sz="4" w:space="0" w:color="auto"/>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b/>
                <w:bCs/>
                <w:sz w:val="20"/>
                <w:szCs w:val="20"/>
                <w:lang w:eastAsia="uk-UA"/>
              </w:rPr>
            </w:pPr>
            <w:r w:rsidRPr="00FC048C">
              <w:rPr>
                <w:b/>
                <w:bCs/>
                <w:sz w:val="20"/>
                <w:szCs w:val="20"/>
                <w:lang w:eastAsia="uk-UA"/>
              </w:rPr>
              <w:t xml:space="preserve">2. Якість життя </w:t>
            </w:r>
          </w:p>
          <w:p w:rsidR="00BB3892" w:rsidRPr="00FC048C" w:rsidRDefault="00BB3892" w:rsidP="000A5287">
            <w:pPr>
              <w:widowControl w:val="0"/>
              <w:rPr>
                <w:sz w:val="20"/>
                <w:szCs w:val="20"/>
                <w:lang w:eastAsia="uk-UA"/>
              </w:rPr>
            </w:pPr>
          </w:p>
        </w:tc>
        <w:tc>
          <w:tcPr>
            <w:tcW w:w="1559" w:type="dxa"/>
            <w:vMerge w:val="restart"/>
            <w:tcBorders>
              <w:top w:val="single" w:sz="4" w:space="0" w:color="auto"/>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spacing w:line="240" w:lineRule="auto"/>
              <w:ind w:left="0"/>
              <w:rPr>
                <w:rFonts w:ascii="Times New Roman" w:hAnsi="Times New Roman" w:cs="Times New Roman"/>
                <w:b/>
                <w:sz w:val="20"/>
                <w:szCs w:val="20"/>
                <w:lang w:eastAsia="uk-UA"/>
              </w:rPr>
            </w:pPr>
            <w:r w:rsidRPr="00FC048C">
              <w:rPr>
                <w:rFonts w:ascii="Times New Roman" w:hAnsi="Times New Roman" w:cs="Times New Roman"/>
                <w:b/>
                <w:sz w:val="20"/>
                <w:szCs w:val="20"/>
                <w:lang w:eastAsia="uk-UA"/>
              </w:rPr>
              <w:t>2.1. Безпека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2.1.1. Громадська безпека</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b/>
                <w:bCs/>
                <w:sz w:val="20"/>
                <w:szCs w:val="20"/>
                <w:lang w:eastAsia="uk-UA"/>
              </w:rPr>
            </w:pPr>
          </w:p>
        </w:tc>
        <w:tc>
          <w:tcPr>
            <w:tcW w:w="1559" w:type="dxa"/>
            <w:vMerge/>
            <w:tcBorders>
              <w:top w:val="single" w:sz="4" w:space="0" w:color="auto"/>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spacing w:line="240" w:lineRule="auto"/>
              <w:ind w:left="0"/>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2.1.2. Формування антикорупційної культури</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4"/>
              </w:numPr>
              <w:spacing w:line="240" w:lineRule="auto"/>
              <w:ind w:left="94" w:hanging="60"/>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2.1.3. Ефективна система запобігання надзвичайним ситуаціям</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4"/>
              </w:numPr>
              <w:spacing w:line="240" w:lineRule="auto"/>
              <w:ind w:left="94" w:hanging="60"/>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before="40" w:after="40"/>
              <w:rPr>
                <w:sz w:val="20"/>
                <w:szCs w:val="20"/>
                <w:lang w:eastAsia="uk-UA"/>
              </w:rPr>
            </w:pPr>
            <w:r w:rsidRPr="00FC048C">
              <w:rPr>
                <w:sz w:val="20"/>
                <w:szCs w:val="20"/>
                <w:lang w:eastAsia="uk-UA"/>
              </w:rPr>
              <w:t xml:space="preserve">2.1.4. Вдосконалення системи соціального забезпечення </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top w:val="single" w:sz="4" w:space="0" w:color="auto"/>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spacing w:line="240" w:lineRule="auto"/>
              <w:ind w:left="0"/>
              <w:rPr>
                <w:rFonts w:ascii="Times New Roman" w:hAnsi="Times New Roman" w:cs="Times New Roman"/>
                <w:b/>
                <w:sz w:val="20"/>
                <w:szCs w:val="20"/>
                <w:lang w:eastAsia="uk-UA"/>
              </w:rPr>
            </w:pPr>
            <w:r w:rsidRPr="00FC048C">
              <w:rPr>
                <w:rFonts w:ascii="Times New Roman" w:hAnsi="Times New Roman" w:cs="Times New Roman"/>
                <w:b/>
                <w:sz w:val="20"/>
                <w:szCs w:val="20"/>
                <w:lang w:eastAsia="uk-UA"/>
              </w:rPr>
              <w:t>2.2. Комфортне середовище</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 xml:space="preserve">2.2.1. Транспортна доступність </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5"/>
              </w:numPr>
              <w:spacing w:line="240" w:lineRule="auto"/>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 xml:space="preserve">2.2.2. Доступність адміністративних послуг </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5"/>
              </w:numPr>
              <w:spacing w:line="240" w:lineRule="auto"/>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124613" w:rsidP="000A5287">
            <w:pPr>
              <w:widowControl w:val="0"/>
              <w:rPr>
                <w:sz w:val="20"/>
                <w:szCs w:val="20"/>
                <w:lang w:eastAsia="uk-UA"/>
              </w:rPr>
            </w:pPr>
            <w:r w:rsidRPr="00FC048C">
              <w:rPr>
                <w:sz w:val="20"/>
                <w:szCs w:val="20"/>
                <w:lang w:eastAsia="uk-UA"/>
              </w:rPr>
              <w:t xml:space="preserve">2.2.3. </w:t>
            </w:r>
            <w:r w:rsidR="00BB3892" w:rsidRPr="00FC048C">
              <w:rPr>
                <w:sz w:val="20"/>
                <w:szCs w:val="20"/>
                <w:lang w:eastAsia="uk-UA"/>
              </w:rPr>
              <w:t>Підвищення якості житлово-комунальних послуг</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5"/>
              </w:numPr>
              <w:spacing w:line="240" w:lineRule="auto"/>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before="40" w:after="40"/>
              <w:rPr>
                <w:sz w:val="20"/>
                <w:szCs w:val="20"/>
                <w:lang w:eastAsia="uk-UA"/>
              </w:rPr>
            </w:pPr>
            <w:r w:rsidRPr="00FC048C">
              <w:rPr>
                <w:sz w:val="20"/>
                <w:szCs w:val="20"/>
                <w:lang w:eastAsia="uk-UA"/>
              </w:rPr>
              <w:t>2.2.4. Відповідність соціальної інфраструктури потребам населення</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5"/>
              </w:numPr>
              <w:spacing w:line="240" w:lineRule="auto"/>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124613" w:rsidP="000A5287">
            <w:pPr>
              <w:widowControl w:val="0"/>
              <w:rPr>
                <w:sz w:val="20"/>
                <w:szCs w:val="20"/>
                <w:lang w:eastAsia="uk-UA"/>
              </w:rPr>
            </w:pPr>
            <w:r w:rsidRPr="00FC048C">
              <w:rPr>
                <w:sz w:val="20"/>
                <w:szCs w:val="20"/>
                <w:lang w:eastAsia="uk-UA"/>
              </w:rPr>
              <w:t xml:space="preserve">2.2.5. Соціальна інтеграція </w:t>
            </w:r>
            <w:r w:rsidR="00BB3892" w:rsidRPr="00FC048C">
              <w:rPr>
                <w:sz w:val="20"/>
                <w:szCs w:val="20"/>
                <w:lang w:eastAsia="uk-UA"/>
              </w:rPr>
              <w:t>внутрішньо переміщених осіб (ВПО)</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numPr>
                <w:ilvl w:val="1"/>
                <w:numId w:val="5"/>
              </w:numPr>
              <w:spacing w:line="240" w:lineRule="auto"/>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 xml:space="preserve">2.2.6. Медико-соціальний супровід учасників АТО і членів їх родин </w:t>
            </w:r>
          </w:p>
        </w:tc>
      </w:tr>
      <w:tr w:rsidR="00BB3892" w:rsidRPr="00FC048C" w:rsidTr="00BB3892">
        <w:trPr>
          <w:trHeight w:val="24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bottom w:val="single" w:sz="4" w:space="0" w:color="000000"/>
              <w:right w:val="single" w:sz="4" w:space="0" w:color="000000"/>
            </w:tcBorders>
            <w:shd w:val="clear" w:color="auto" w:fill="DAEEF3"/>
            <w:tcMar>
              <w:left w:w="108" w:type="dxa"/>
              <w:right w:w="108" w:type="dxa"/>
            </w:tcMar>
          </w:tcPr>
          <w:p w:rsidR="00BB3892" w:rsidRPr="00FC048C" w:rsidRDefault="00BB3892" w:rsidP="000A5287">
            <w:pPr>
              <w:pStyle w:val="17"/>
              <w:widowControl w:val="0"/>
              <w:spacing w:line="240" w:lineRule="auto"/>
              <w:ind w:left="360"/>
              <w:rPr>
                <w:rFonts w:ascii="Times New Roman" w:hAnsi="Times New Roman" w:cs="Times New Roman"/>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2.2.7. Розвиток інформаційно-комунікативної інфраструктури</w:t>
            </w:r>
          </w:p>
        </w:tc>
      </w:tr>
      <w:tr w:rsidR="00BB3892" w:rsidRPr="00FC048C" w:rsidTr="00BB3892">
        <w:trPr>
          <w:trHeight w:val="376"/>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top w:val="single" w:sz="4" w:space="0" w:color="000000"/>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spacing w:before="120"/>
              <w:rPr>
                <w:b/>
                <w:sz w:val="20"/>
                <w:szCs w:val="20"/>
                <w:lang w:eastAsia="uk-UA"/>
              </w:rPr>
            </w:pPr>
            <w:r w:rsidRPr="00FC048C">
              <w:rPr>
                <w:b/>
                <w:sz w:val="20"/>
                <w:szCs w:val="20"/>
                <w:lang w:eastAsia="uk-UA"/>
              </w:rPr>
              <w:t xml:space="preserve">2.3. Розвиток </w:t>
            </w:r>
            <w:r w:rsidRPr="00FC048C">
              <w:rPr>
                <w:b/>
                <w:sz w:val="20"/>
                <w:szCs w:val="20"/>
                <w:lang w:eastAsia="uk-UA"/>
              </w:rPr>
              <w:lastRenderedPageBreak/>
              <w:t>особистості</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lastRenderedPageBreak/>
              <w:t>2.3.1. Підвищення якості освітніх послуг</w:t>
            </w:r>
          </w:p>
        </w:tc>
      </w:tr>
      <w:tr w:rsidR="00BB3892" w:rsidRPr="00FC048C" w:rsidTr="00BB3892">
        <w:trPr>
          <w:trHeight w:val="221"/>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2.3.2. Формування здорового способу життя та розвиток сфери охорони здоров’я</w:t>
            </w:r>
          </w:p>
        </w:tc>
      </w:tr>
      <w:tr w:rsidR="00BB3892" w:rsidRPr="00FC048C" w:rsidTr="00BB3892">
        <w:trPr>
          <w:trHeight w:val="326"/>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 xml:space="preserve">2.3.3. Розвиток культури і народних традицій </w:t>
            </w:r>
          </w:p>
        </w:tc>
      </w:tr>
      <w:tr w:rsidR="00BB3892" w:rsidRPr="00FC048C" w:rsidTr="00BB3892">
        <w:trPr>
          <w:trHeight w:val="326"/>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bottom w:val="nil"/>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 xml:space="preserve">2.3.4. Підтримка інституцій громадянського суспільства </w:t>
            </w:r>
          </w:p>
        </w:tc>
      </w:tr>
      <w:tr w:rsidR="00BB3892" w:rsidRPr="00FC048C" w:rsidTr="00BB3892">
        <w:trPr>
          <w:trHeight w:val="1"/>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top w:val="single" w:sz="4" w:space="0" w:color="000000"/>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r w:rsidRPr="00FC048C">
              <w:rPr>
                <w:b/>
                <w:sz w:val="20"/>
                <w:szCs w:val="20"/>
                <w:lang w:eastAsia="uk-UA"/>
              </w:rPr>
              <w:t xml:space="preserve">2.4. Чисте довкілля </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after="60"/>
              <w:rPr>
                <w:sz w:val="20"/>
                <w:szCs w:val="20"/>
                <w:lang w:eastAsia="uk-UA"/>
              </w:rPr>
            </w:pPr>
            <w:r w:rsidRPr="00FC048C">
              <w:rPr>
                <w:sz w:val="20"/>
                <w:szCs w:val="20"/>
                <w:lang w:eastAsia="uk-UA"/>
              </w:rPr>
              <w:t>2.4.1. Запровадження європейських стандартів у поводженні з відходами</w:t>
            </w:r>
          </w:p>
        </w:tc>
      </w:tr>
      <w:tr w:rsidR="00BB3892" w:rsidRPr="00FC048C" w:rsidTr="00BB3892">
        <w:trPr>
          <w:trHeight w:val="1"/>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after="60"/>
              <w:rPr>
                <w:sz w:val="20"/>
                <w:szCs w:val="20"/>
                <w:lang w:eastAsia="uk-UA"/>
              </w:rPr>
            </w:pPr>
            <w:r w:rsidRPr="00FC048C">
              <w:rPr>
                <w:sz w:val="20"/>
                <w:szCs w:val="20"/>
                <w:lang w:eastAsia="uk-UA"/>
              </w:rPr>
              <w:t>2.4.2. Зменшення забруднення повітряного басейну та поліпшення стану водних об’єктів</w:t>
            </w:r>
          </w:p>
        </w:tc>
      </w:tr>
      <w:tr w:rsidR="00BB3892" w:rsidRPr="00FC048C" w:rsidTr="00BB3892">
        <w:trPr>
          <w:trHeight w:val="115"/>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after="60"/>
              <w:rPr>
                <w:sz w:val="20"/>
                <w:szCs w:val="20"/>
                <w:lang w:eastAsia="uk-UA"/>
              </w:rPr>
            </w:pPr>
            <w:r w:rsidRPr="00FC048C">
              <w:rPr>
                <w:sz w:val="20"/>
                <w:szCs w:val="20"/>
                <w:lang w:eastAsia="uk-UA"/>
              </w:rPr>
              <w:t>2.4.3. Розвиток мережі територій та об’єктів природно-заповідного фонду</w:t>
            </w:r>
          </w:p>
        </w:tc>
      </w:tr>
      <w:tr w:rsidR="00BB3892" w:rsidRPr="00FC048C" w:rsidTr="00BB3892">
        <w:trPr>
          <w:trHeight w:val="23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after="60"/>
              <w:rPr>
                <w:sz w:val="20"/>
                <w:szCs w:val="20"/>
                <w:lang w:eastAsia="uk-UA"/>
              </w:rPr>
            </w:pPr>
            <w:r w:rsidRPr="00FC048C">
              <w:rPr>
                <w:sz w:val="20"/>
                <w:szCs w:val="20"/>
                <w:lang w:eastAsia="uk-UA"/>
              </w:rPr>
              <w:t>2.4.4. Виховання екологічної свідомості населення</w:t>
            </w:r>
          </w:p>
        </w:tc>
      </w:tr>
      <w:tr w:rsidR="00BB3892" w:rsidRPr="00FC048C" w:rsidTr="00BB3892">
        <w:trPr>
          <w:trHeight w:val="23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bottom w:val="single" w:sz="4" w:space="0" w:color="auto"/>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after="60"/>
              <w:rPr>
                <w:sz w:val="20"/>
                <w:szCs w:val="20"/>
                <w:lang w:eastAsia="uk-UA"/>
              </w:rPr>
            </w:pPr>
            <w:r w:rsidRPr="00FC048C">
              <w:rPr>
                <w:sz w:val="20"/>
                <w:szCs w:val="20"/>
                <w:lang w:eastAsia="uk-UA"/>
              </w:rPr>
              <w:t>2.4.5. Енерго- та ресурсозбереження й енергоефективність</w:t>
            </w:r>
          </w:p>
        </w:tc>
      </w:tr>
      <w:tr w:rsidR="00BB3892" w:rsidRPr="00FC048C" w:rsidTr="00BB3892">
        <w:trPr>
          <w:trHeight w:val="23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r w:rsidRPr="00FC048C">
              <w:rPr>
                <w:b/>
                <w:sz w:val="20"/>
                <w:szCs w:val="20"/>
                <w:lang w:eastAsia="uk-UA"/>
              </w:rPr>
              <w:t>2.5. Децентраліза</w:t>
            </w:r>
            <w:r w:rsidRPr="00FC048C">
              <w:rPr>
                <w:b/>
                <w:sz w:val="20"/>
                <w:szCs w:val="20"/>
                <w:lang w:eastAsia="uk-UA"/>
              </w:rPr>
              <w:softHyphen/>
              <w:t>ція і місцеве самоврядува</w:t>
            </w:r>
            <w:r w:rsidRPr="00FC048C">
              <w:rPr>
                <w:b/>
                <w:sz w:val="20"/>
                <w:szCs w:val="20"/>
                <w:lang w:eastAsia="uk-UA"/>
              </w:rPr>
              <w:softHyphen/>
              <w:t>ння</w:t>
            </w: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rPr>
            </w:pPr>
            <w:r w:rsidRPr="00FC048C">
              <w:rPr>
                <w:sz w:val="20"/>
                <w:szCs w:val="20"/>
                <w:lang w:eastAsia="uk-UA"/>
              </w:rPr>
              <w:t>2.5.1. Формування та реалізація нової моделі організації  територіальних громад</w:t>
            </w:r>
          </w:p>
        </w:tc>
      </w:tr>
      <w:tr w:rsidR="00BB3892" w:rsidRPr="00FC048C" w:rsidTr="00BB3892">
        <w:trPr>
          <w:trHeight w:val="23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2.5.2. Використання економічного потенціалу об’єднаних територіальних громад</w:t>
            </w:r>
          </w:p>
        </w:tc>
      </w:tr>
      <w:tr w:rsidR="00BB3892" w:rsidRPr="00FC048C" w:rsidTr="00BB3892">
        <w:trPr>
          <w:trHeight w:val="23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2.5.3. Фінансова підтримка об’єднаних територіальних громад</w:t>
            </w:r>
          </w:p>
        </w:tc>
      </w:tr>
      <w:tr w:rsidR="00BB3892" w:rsidRPr="00FC048C" w:rsidTr="00BB3892">
        <w:trPr>
          <w:trHeight w:val="233"/>
        </w:trPr>
        <w:tc>
          <w:tcPr>
            <w:tcW w:w="1560" w:type="dxa"/>
            <w:vMerge/>
            <w:tcBorders>
              <w:left w:val="single" w:sz="4" w:space="0" w:color="000000"/>
              <w:bottom w:val="single" w:sz="4" w:space="0" w:color="auto"/>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 xml:space="preserve">2.5.4. Інформаційно-консалтингове забезпечення децентралізації на місцевому рівні </w:t>
            </w:r>
          </w:p>
        </w:tc>
      </w:tr>
      <w:tr w:rsidR="00BB3892" w:rsidRPr="00FC048C" w:rsidTr="00BB3892">
        <w:trPr>
          <w:trHeight w:val="276"/>
        </w:trPr>
        <w:tc>
          <w:tcPr>
            <w:tcW w:w="1560" w:type="dxa"/>
            <w:vMerge w:val="restart"/>
            <w:tcBorders>
              <w:top w:val="single" w:sz="4" w:space="0" w:color="auto"/>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b/>
                <w:sz w:val="20"/>
                <w:szCs w:val="20"/>
                <w:lang w:eastAsia="uk-UA"/>
              </w:rPr>
            </w:pPr>
            <w:r w:rsidRPr="00FC048C">
              <w:rPr>
                <w:b/>
                <w:sz w:val="20"/>
                <w:szCs w:val="20"/>
                <w:lang w:eastAsia="uk-UA"/>
              </w:rPr>
              <w:t xml:space="preserve">3. Відкриті кордони  </w:t>
            </w:r>
          </w:p>
        </w:tc>
        <w:tc>
          <w:tcPr>
            <w:tcW w:w="1559" w:type="dxa"/>
            <w:vMerge w:val="restart"/>
            <w:tcBorders>
              <w:top w:val="single" w:sz="4" w:space="0" w:color="auto"/>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r w:rsidRPr="00FC048C">
              <w:rPr>
                <w:b/>
                <w:sz w:val="20"/>
                <w:szCs w:val="20"/>
                <w:lang w:eastAsia="uk-UA"/>
              </w:rPr>
              <w:t>3.1. Міжнародне співробітниц</w:t>
            </w:r>
            <w:r w:rsidR="00AD2EDD" w:rsidRPr="00FC048C">
              <w:rPr>
                <w:b/>
                <w:sz w:val="20"/>
                <w:szCs w:val="20"/>
                <w:lang w:eastAsia="uk-UA"/>
              </w:rPr>
              <w:t>-</w:t>
            </w:r>
            <w:r w:rsidRPr="00FC048C">
              <w:rPr>
                <w:b/>
                <w:sz w:val="20"/>
                <w:szCs w:val="20"/>
                <w:lang w:eastAsia="uk-UA"/>
              </w:rPr>
              <w:t xml:space="preserve">тво </w:t>
            </w: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3.1.1. Використання можливостей міжнародної технічної допомоги</w:t>
            </w:r>
          </w:p>
        </w:tc>
      </w:tr>
      <w:tr w:rsidR="00BB3892" w:rsidRPr="00FC048C" w:rsidTr="00BB3892">
        <w:trPr>
          <w:trHeight w:val="176"/>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rPr>
            </w:pPr>
            <w:r w:rsidRPr="00FC048C">
              <w:rPr>
                <w:sz w:val="20"/>
                <w:szCs w:val="20"/>
              </w:rPr>
              <w:t xml:space="preserve">3.1.2. Налагодження міжрегіональної та муніципальної  співпраці </w:t>
            </w:r>
          </w:p>
        </w:tc>
      </w:tr>
      <w:tr w:rsidR="00BB3892" w:rsidRPr="00FC048C" w:rsidTr="00BB3892">
        <w:trPr>
          <w:trHeight w:val="132"/>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3.1.3. Розширення мережі представництв міжнародних інституцій в регіоні</w:t>
            </w:r>
          </w:p>
        </w:tc>
      </w:tr>
      <w:tr w:rsidR="00BB3892" w:rsidRPr="00FC048C" w:rsidTr="00BB3892">
        <w:trPr>
          <w:trHeight w:val="274"/>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3.1.4.</w:t>
            </w:r>
            <w:r w:rsidRPr="00FC048C">
              <w:rPr>
                <w:sz w:val="20"/>
                <w:szCs w:val="20"/>
                <w:lang w:eastAsia="uk-UA"/>
              </w:rPr>
              <w:t xml:space="preserve"> Міжнародна промоція регіону</w:t>
            </w:r>
          </w:p>
        </w:tc>
      </w:tr>
      <w:tr w:rsidR="00BB3892" w:rsidRPr="00FC048C" w:rsidTr="00BB3892">
        <w:trPr>
          <w:trHeight w:val="274"/>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bottom w:val="single" w:sz="4" w:space="0" w:color="auto"/>
              <w:right w:val="single" w:sz="4" w:space="0" w:color="000000"/>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3.1.5. Підтримка центрів та розвиток мережі комунікацій з українською діаспорою</w:t>
            </w:r>
          </w:p>
        </w:tc>
      </w:tr>
      <w:tr w:rsidR="00BB3892" w:rsidRPr="00FC048C" w:rsidTr="00BB3892">
        <w:trPr>
          <w:trHeight w:val="274"/>
        </w:trPr>
        <w:tc>
          <w:tcPr>
            <w:tcW w:w="1560" w:type="dxa"/>
            <w:vMerge/>
            <w:tcBorders>
              <w:left w:val="single" w:sz="4" w:space="0" w:color="000000"/>
              <w:right w:val="single" w:sz="4" w:space="0" w:color="auto"/>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top w:val="single" w:sz="4" w:space="0" w:color="auto"/>
              <w:left w:val="single" w:sz="4" w:space="0" w:color="auto"/>
              <w:right w:val="single" w:sz="4" w:space="0" w:color="auto"/>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r w:rsidRPr="00FC048C">
              <w:rPr>
                <w:b/>
                <w:sz w:val="20"/>
                <w:szCs w:val="20"/>
                <w:lang w:eastAsia="uk-UA"/>
              </w:rPr>
              <w:t>3.2. Транс-кордонна співпраця</w:t>
            </w:r>
          </w:p>
        </w:tc>
        <w:tc>
          <w:tcPr>
            <w:tcW w:w="6804" w:type="dxa"/>
            <w:tcBorders>
              <w:top w:val="single" w:sz="4" w:space="0" w:color="000000"/>
              <w:left w:val="single" w:sz="4" w:space="0" w:color="auto"/>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3.2.1. Сприяння залученню підприємств, організацій та установ до програм транскордонного співробітництва в рамках операційних програм Європейського інструменту сусідства на 2014-2020 роки</w:t>
            </w:r>
          </w:p>
        </w:tc>
      </w:tr>
      <w:tr w:rsidR="00BB3892" w:rsidRPr="00FC048C" w:rsidTr="00BB3892">
        <w:trPr>
          <w:trHeight w:val="274"/>
        </w:trPr>
        <w:tc>
          <w:tcPr>
            <w:tcW w:w="1560" w:type="dxa"/>
            <w:vMerge/>
            <w:tcBorders>
              <w:left w:val="single" w:sz="4" w:space="0" w:color="000000"/>
              <w:right w:val="single" w:sz="4" w:space="0" w:color="auto"/>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auto"/>
              <w:right w:val="single" w:sz="4" w:space="0" w:color="auto"/>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p>
        </w:tc>
        <w:tc>
          <w:tcPr>
            <w:tcW w:w="6804" w:type="dxa"/>
            <w:tcBorders>
              <w:top w:val="single" w:sz="4" w:space="0" w:color="000000"/>
              <w:left w:val="single" w:sz="4" w:space="0" w:color="auto"/>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3.2.2. Розвиток мережі прикордонних логістичних та торгівельних центрів</w:t>
            </w:r>
          </w:p>
        </w:tc>
      </w:tr>
      <w:tr w:rsidR="00BB3892" w:rsidRPr="00FC048C" w:rsidTr="00BB3892">
        <w:trPr>
          <w:trHeight w:val="274"/>
        </w:trPr>
        <w:tc>
          <w:tcPr>
            <w:tcW w:w="1560" w:type="dxa"/>
            <w:vMerge/>
            <w:tcBorders>
              <w:left w:val="single" w:sz="4" w:space="0" w:color="000000"/>
              <w:right w:val="single" w:sz="4" w:space="0" w:color="auto"/>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auto"/>
              <w:bottom w:val="single" w:sz="4" w:space="0" w:color="auto"/>
              <w:right w:val="single" w:sz="4" w:space="0" w:color="auto"/>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p>
        </w:tc>
        <w:tc>
          <w:tcPr>
            <w:tcW w:w="6804" w:type="dxa"/>
            <w:tcBorders>
              <w:top w:val="single" w:sz="4" w:space="0" w:color="000000"/>
              <w:left w:val="single" w:sz="4" w:space="0" w:color="auto"/>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 xml:space="preserve">3.2.3. Підтримка інституційної мережі в сфері транскордонного співробітництва </w:t>
            </w:r>
          </w:p>
        </w:tc>
      </w:tr>
      <w:tr w:rsidR="00BB3892" w:rsidRPr="00FC048C" w:rsidTr="00BB3892">
        <w:trPr>
          <w:trHeight w:val="27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top w:val="single" w:sz="4" w:space="0" w:color="auto"/>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r w:rsidRPr="00FC048C">
              <w:rPr>
                <w:b/>
                <w:sz w:val="20"/>
                <w:szCs w:val="20"/>
                <w:lang w:eastAsia="uk-UA"/>
              </w:rPr>
              <w:t>3.3. Прикордонна інфраструктура</w:t>
            </w: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rPr>
            </w:pPr>
            <w:r w:rsidRPr="00FC048C">
              <w:rPr>
                <w:sz w:val="20"/>
                <w:szCs w:val="20"/>
              </w:rPr>
              <w:t>3.3.1. Модернізація та розбудова  міжнародних пунктів пропуску</w:t>
            </w:r>
          </w:p>
        </w:tc>
      </w:tr>
      <w:tr w:rsidR="00BB3892" w:rsidRPr="00FC048C" w:rsidTr="006D765C">
        <w:trPr>
          <w:trHeight w:val="28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rPr>
            </w:pPr>
            <w:r w:rsidRPr="00FC048C">
              <w:rPr>
                <w:sz w:val="20"/>
                <w:szCs w:val="20"/>
              </w:rPr>
              <w:t xml:space="preserve">3.3.2. Розбудова інженерно-транспортної інфраструктури </w:t>
            </w:r>
          </w:p>
        </w:tc>
      </w:tr>
      <w:tr w:rsidR="00BB3892" w:rsidRPr="00FC048C" w:rsidTr="00BB3892">
        <w:trPr>
          <w:trHeight w:val="277"/>
        </w:trPr>
        <w:tc>
          <w:tcPr>
            <w:tcW w:w="1560" w:type="dxa"/>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3.3.3. Реалізація концесійних інфраструктурних проектів</w:t>
            </w:r>
          </w:p>
        </w:tc>
      </w:tr>
      <w:tr w:rsidR="00BB3892" w:rsidRPr="00FC048C" w:rsidTr="00BB3892">
        <w:trPr>
          <w:trHeight w:val="277"/>
        </w:trPr>
        <w:tc>
          <w:tcPr>
            <w:tcW w:w="1560" w:type="dxa"/>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3.3.4. Розвиток Міжнародного аеропорту «Львів» як єв</w:t>
            </w:r>
            <w:r w:rsidR="00AD2EDD" w:rsidRPr="00FC048C">
              <w:rPr>
                <w:sz w:val="20"/>
                <w:szCs w:val="20"/>
              </w:rPr>
              <w:t>ропейського регіонального хабу</w:t>
            </w:r>
          </w:p>
        </w:tc>
      </w:tr>
      <w:tr w:rsidR="00BB3892" w:rsidRPr="00FC048C" w:rsidTr="00BB3892">
        <w:trPr>
          <w:trHeight w:val="277"/>
        </w:trPr>
        <w:tc>
          <w:tcPr>
            <w:tcW w:w="1560" w:type="dxa"/>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bottom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ind w:right="-108"/>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tabs>
                <w:tab w:val="num" w:pos="459"/>
              </w:tabs>
              <w:rPr>
                <w:sz w:val="20"/>
                <w:szCs w:val="20"/>
              </w:rPr>
            </w:pPr>
            <w:r w:rsidRPr="00FC048C">
              <w:rPr>
                <w:sz w:val="20"/>
                <w:szCs w:val="20"/>
              </w:rPr>
              <w:t xml:space="preserve">3.3.5. Модернізація прикордонної залізничної мережі </w:t>
            </w:r>
          </w:p>
        </w:tc>
      </w:tr>
      <w:tr w:rsidR="00BB3892" w:rsidRPr="00FC048C" w:rsidTr="00BB3892">
        <w:trPr>
          <w:trHeight w:val="229"/>
        </w:trPr>
        <w:tc>
          <w:tcPr>
            <w:tcW w:w="1560" w:type="dxa"/>
            <w:vMerge w:val="restart"/>
            <w:tcBorders>
              <w:top w:val="single" w:sz="4" w:space="0" w:color="000000"/>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r w:rsidRPr="00FC048C">
              <w:rPr>
                <w:b/>
                <w:bCs/>
                <w:sz w:val="20"/>
                <w:szCs w:val="20"/>
                <w:lang w:eastAsia="uk-UA"/>
              </w:rPr>
              <w:t>4. Розвинуте село (сила громади)</w:t>
            </w:r>
          </w:p>
        </w:tc>
        <w:tc>
          <w:tcPr>
            <w:tcW w:w="1559" w:type="dxa"/>
            <w:vMerge w:val="restart"/>
            <w:tcBorders>
              <w:top w:val="single" w:sz="4" w:space="0" w:color="000000"/>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r w:rsidRPr="00FC048C">
              <w:rPr>
                <w:b/>
                <w:sz w:val="20"/>
                <w:szCs w:val="20"/>
                <w:lang w:eastAsia="uk-UA"/>
              </w:rPr>
              <w:t>4.1. Е</w:t>
            </w:r>
            <w:r w:rsidRPr="00FC048C">
              <w:rPr>
                <w:b/>
                <w:sz w:val="20"/>
                <w:szCs w:val="20"/>
              </w:rPr>
              <w:t xml:space="preserve">кономіка </w:t>
            </w: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pStyle w:val="110"/>
              <w:widowControl w:val="0"/>
              <w:spacing w:line="240" w:lineRule="auto"/>
              <w:ind w:left="0"/>
              <w:rPr>
                <w:sz w:val="20"/>
                <w:szCs w:val="20"/>
              </w:rPr>
            </w:pPr>
            <w:r w:rsidRPr="00FC048C">
              <w:rPr>
                <w:sz w:val="20"/>
                <w:szCs w:val="20"/>
              </w:rPr>
              <w:t>4.1.1. Розвиток сільської кооперації</w:t>
            </w:r>
          </w:p>
        </w:tc>
      </w:tr>
      <w:tr w:rsidR="00BB3892" w:rsidRPr="00FC048C" w:rsidTr="00BB3892">
        <w:trPr>
          <w:trHeight w:val="1"/>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rPr>
            </w:pPr>
            <w:r w:rsidRPr="00FC048C">
              <w:rPr>
                <w:sz w:val="20"/>
                <w:szCs w:val="20"/>
              </w:rPr>
              <w:t>4.1.2. Підвищення рівня знань та професійних навичок сільського населення</w:t>
            </w:r>
          </w:p>
        </w:tc>
      </w:tr>
      <w:tr w:rsidR="00BB3892" w:rsidRPr="00FC048C" w:rsidTr="00BB3892">
        <w:trPr>
          <w:trHeight w:val="1"/>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rPr>
            </w:pPr>
            <w:r w:rsidRPr="00FC048C">
              <w:rPr>
                <w:sz w:val="20"/>
                <w:szCs w:val="20"/>
              </w:rPr>
              <w:t>4.1.3. Розвиток інформаційної та маркетингової інфраструктури аграрного ринку регіону</w:t>
            </w:r>
          </w:p>
        </w:tc>
      </w:tr>
      <w:tr w:rsidR="00BB3892" w:rsidRPr="00FC048C" w:rsidTr="00BB3892">
        <w:trPr>
          <w:trHeight w:val="104"/>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rPr>
            </w:pPr>
            <w:r w:rsidRPr="00FC048C">
              <w:rPr>
                <w:sz w:val="20"/>
                <w:szCs w:val="20"/>
              </w:rPr>
              <w:t xml:space="preserve">4.1.4. </w:t>
            </w:r>
            <w:r w:rsidRPr="00FC048C">
              <w:rPr>
                <w:spacing w:val="-6"/>
                <w:sz w:val="20"/>
                <w:szCs w:val="20"/>
              </w:rPr>
              <w:t>Впровадження технологій екологічно чистого вирощування сільськогосподарських культур</w:t>
            </w:r>
          </w:p>
        </w:tc>
      </w:tr>
      <w:tr w:rsidR="00BB3892" w:rsidRPr="00FC048C" w:rsidTr="00BB3892">
        <w:trPr>
          <w:trHeight w:val="278"/>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rPr>
            </w:pPr>
            <w:r w:rsidRPr="00FC048C">
              <w:rPr>
                <w:sz w:val="20"/>
                <w:szCs w:val="20"/>
              </w:rPr>
              <w:t>4.1.5. Розвиток сучасної системи насінництва та формування генетичного потенціалу у тваринництві</w:t>
            </w:r>
          </w:p>
        </w:tc>
      </w:tr>
      <w:tr w:rsidR="00BB3892" w:rsidRPr="00FC048C" w:rsidTr="00BB3892">
        <w:trPr>
          <w:trHeight w:val="265"/>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rPr>
              <w:t>4.1.6. Розвиток сільгосппереробки</w:t>
            </w:r>
          </w:p>
        </w:tc>
      </w:tr>
      <w:tr w:rsidR="00BB3892" w:rsidRPr="00FC048C" w:rsidTr="00BB3892">
        <w:trPr>
          <w:trHeight w:val="265"/>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rPr>
            </w:pPr>
            <w:r w:rsidRPr="00FC048C">
              <w:rPr>
                <w:sz w:val="20"/>
                <w:szCs w:val="20"/>
              </w:rPr>
              <w:t>4.1.7. Розвиток інфраструктури зберігання та дистрибуції сільгосппродукції</w:t>
            </w:r>
          </w:p>
        </w:tc>
      </w:tr>
      <w:tr w:rsidR="00BB3892" w:rsidRPr="00FC048C" w:rsidTr="00BB3892">
        <w:trPr>
          <w:trHeight w:val="29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pStyle w:val="110"/>
              <w:widowControl w:val="0"/>
              <w:spacing w:line="240" w:lineRule="auto"/>
              <w:ind w:left="0"/>
              <w:rPr>
                <w:sz w:val="20"/>
                <w:szCs w:val="20"/>
              </w:rPr>
            </w:pPr>
            <w:r w:rsidRPr="00FC048C">
              <w:rPr>
                <w:sz w:val="20"/>
                <w:szCs w:val="20"/>
              </w:rPr>
              <w:t>4.1.8. Нарощування експортного потенціалу сільського господарства</w:t>
            </w:r>
          </w:p>
        </w:tc>
      </w:tr>
      <w:tr w:rsidR="00BB3892" w:rsidRPr="00FC048C" w:rsidTr="00BB3892">
        <w:trPr>
          <w:trHeight w:val="277"/>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bottom w:val="single" w:sz="4" w:space="0" w:color="auto"/>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pStyle w:val="110"/>
              <w:widowControl w:val="0"/>
              <w:spacing w:line="240" w:lineRule="auto"/>
              <w:ind w:left="0"/>
              <w:rPr>
                <w:sz w:val="20"/>
                <w:szCs w:val="20"/>
              </w:rPr>
            </w:pPr>
            <w:r w:rsidRPr="00FC048C">
              <w:rPr>
                <w:sz w:val="20"/>
                <w:szCs w:val="20"/>
              </w:rPr>
              <w:t>4.1.9. Покращення якості ґрунтів та агрокультура</w:t>
            </w:r>
          </w:p>
        </w:tc>
      </w:tr>
      <w:tr w:rsidR="00BB3892" w:rsidRPr="00FC048C" w:rsidTr="00BB3892">
        <w:trPr>
          <w:trHeight w:val="27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top w:val="single" w:sz="4" w:space="0" w:color="auto"/>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r w:rsidRPr="00FC048C">
              <w:rPr>
                <w:b/>
                <w:sz w:val="20"/>
                <w:szCs w:val="20"/>
                <w:lang w:eastAsia="uk-UA"/>
              </w:rPr>
              <w:t xml:space="preserve">4.2. Соціальні стандарти </w:t>
            </w: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before="40" w:after="40"/>
              <w:rPr>
                <w:sz w:val="20"/>
                <w:szCs w:val="20"/>
                <w:lang w:eastAsia="uk-UA"/>
              </w:rPr>
            </w:pPr>
            <w:r w:rsidRPr="00FC048C">
              <w:rPr>
                <w:sz w:val="20"/>
                <w:szCs w:val="20"/>
                <w:lang w:eastAsia="uk-UA"/>
              </w:rPr>
              <w:t xml:space="preserve">4.2.1. Поліпшення стану дорожньої мережі та транспортного сполучення </w:t>
            </w:r>
          </w:p>
        </w:tc>
      </w:tr>
      <w:tr w:rsidR="00BB3892" w:rsidRPr="00FC048C" w:rsidTr="00BB3892">
        <w:trPr>
          <w:trHeight w:val="509"/>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before="40" w:after="40"/>
              <w:rPr>
                <w:sz w:val="20"/>
                <w:szCs w:val="20"/>
                <w:lang w:eastAsia="uk-UA"/>
              </w:rPr>
            </w:pPr>
            <w:r w:rsidRPr="00FC048C">
              <w:rPr>
                <w:sz w:val="20"/>
                <w:szCs w:val="20"/>
                <w:lang w:eastAsia="uk-UA"/>
              </w:rPr>
              <w:t>4.2.2. Оптимізація та розвиток соціальної інфраструктури у сільській місцевості</w:t>
            </w:r>
          </w:p>
        </w:tc>
      </w:tr>
      <w:tr w:rsidR="00BB3892" w:rsidRPr="00FC048C" w:rsidTr="00BB3892">
        <w:trPr>
          <w:trHeight w:val="152"/>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before="40" w:after="40"/>
              <w:rPr>
                <w:sz w:val="20"/>
                <w:szCs w:val="20"/>
                <w:lang w:eastAsia="uk-UA"/>
              </w:rPr>
            </w:pPr>
            <w:r w:rsidRPr="00FC048C">
              <w:rPr>
                <w:sz w:val="20"/>
                <w:szCs w:val="20"/>
                <w:lang w:eastAsia="uk-UA"/>
              </w:rPr>
              <w:t>4.2.3. Розбудова комунальної інфраструктури та благоустрій населених пунктів</w:t>
            </w:r>
          </w:p>
        </w:tc>
      </w:tr>
      <w:tr w:rsidR="00BB3892" w:rsidRPr="00FC048C" w:rsidTr="00BB3892">
        <w:trPr>
          <w:trHeight w:val="256"/>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spacing w:before="40" w:after="40"/>
              <w:rPr>
                <w:sz w:val="20"/>
                <w:szCs w:val="20"/>
                <w:lang w:eastAsia="uk-UA"/>
              </w:rPr>
            </w:pPr>
            <w:r w:rsidRPr="00FC048C">
              <w:rPr>
                <w:sz w:val="20"/>
                <w:szCs w:val="20"/>
                <w:lang w:eastAsia="uk-UA"/>
              </w:rPr>
              <w:t>4.2.4. Надання якісних та доступних адміністративних послуг</w:t>
            </w:r>
          </w:p>
        </w:tc>
      </w:tr>
    </w:tbl>
    <w:p w:rsidR="00A31B9F" w:rsidRPr="00FC048C" w:rsidRDefault="00A31B9F" w:rsidP="000A5287">
      <w:pPr>
        <w:widowControl w:val="0"/>
        <w:rPr>
          <w:b/>
          <w:bCs/>
          <w:sz w:val="20"/>
          <w:szCs w:val="20"/>
          <w:lang w:eastAsia="uk-UA"/>
        </w:rPr>
        <w:sectPr w:rsidR="00A31B9F" w:rsidRPr="00FC048C" w:rsidSect="00767AE0">
          <w:pgSz w:w="11906" w:h="16838"/>
          <w:pgMar w:top="1134" w:right="567" w:bottom="567" w:left="1418" w:header="709" w:footer="709" w:gutter="0"/>
          <w:cols w:space="708"/>
          <w:docGrid w:linePitch="360"/>
        </w:sectPr>
      </w:pPr>
    </w:p>
    <w:tbl>
      <w:tblPr>
        <w:tblW w:w="9923" w:type="dxa"/>
        <w:tblInd w:w="108" w:type="dxa"/>
        <w:tblLayout w:type="fixed"/>
        <w:tblCellMar>
          <w:left w:w="10" w:type="dxa"/>
          <w:right w:w="10" w:type="dxa"/>
        </w:tblCellMar>
        <w:tblLook w:val="0000" w:firstRow="0" w:lastRow="0" w:firstColumn="0" w:lastColumn="0" w:noHBand="0" w:noVBand="0"/>
      </w:tblPr>
      <w:tblGrid>
        <w:gridCol w:w="1560"/>
        <w:gridCol w:w="1559"/>
        <w:gridCol w:w="6804"/>
      </w:tblGrid>
      <w:tr w:rsidR="00BB3892" w:rsidRPr="00FC048C" w:rsidTr="00BB3892">
        <w:trPr>
          <w:trHeight w:val="204"/>
        </w:trPr>
        <w:tc>
          <w:tcPr>
            <w:tcW w:w="1560" w:type="dxa"/>
            <w:vMerge w:val="restart"/>
            <w:tcBorders>
              <w:top w:val="single" w:sz="4" w:space="0" w:color="000000"/>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r w:rsidRPr="00FC048C">
              <w:rPr>
                <w:b/>
                <w:bCs/>
                <w:sz w:val="20"/>
                <w:szCs w:val="20"/>
                <w:lang w:eastAsia="uk-UA"/>
              </w:rPr>
              <w:lastRenderedPageBreak/>
              <w:t xml:space="preserve">5. Туристична привабливість </w:t>
            </w:r>
          </w:p>
          <w:p w:rsidR="00BB3892" w:rsidRPr="00FC048C" w:rsidRDefault="00BB3892" w:rsidP="000A5287">
            <w:pPr>
              <w:widowControl w:val="0"/>
              <w:rPr>
                <w:sz w:val="20"/>
                <w:szCs w:val="20"/>
                <w:lang w:eastAsia="uk-UA"/>
              </w:rPr>
            </w:pPr>
          </w:p>
          <w:p w:rsidR="00BB3892" w:rsidRPr="00FC048C" w:rsidRDefault="00BB3892" w:rsidP="000A5287">
            <w:pPr>
              <w:widowControl w:val="0"/>
              <w:rPr>
                <w:sz w:val="20"/>
                <w:szCs w:val="20"/>
                <w:lang w:eastAsia="uk-UA"/>
              </w:rPr>
            </w:pPr>
          </w:p>
        </w:tc>
        <w:tc>
          <w:tcPr>
            <w:tcW w:w="1559" w:type="dxa"/>
            <w:vMerge w:val="restart"/>
            <w:tcBorders>
              <w:top w:val="single" w:sz="4" w:space="0" w:color="000000"/>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r w:rsidRPr="00FC048C">
              <w:rPr>
                <w:b/>
                <w:sz w:val="20"/>
                <w:szCs w:val="20"/>
                <w:lang w:eastAsia="uk-UA"/>
              </w:rPr>
              <w:t>5.1. Туристична інфраструкту</w:t>
            </w:r>
            <w:r w:rsidR="00AD2EDD" w:rsidRPr="00FC048C">
              <w:rPr>
                <w:b/>
                <w:sz w:val="20"/>
                <w:szCs w:val="20"/>
                <w:lang w:eastAsia="uk-UA"/>
              </w:rPr>
              <w:t>-</w:t>
            </w:r>
            <w:r w:rsidRPr="00FC048C">
              <w:rPr>
                <w:b/>
                <w:sz w:val="20"/>
                <w:szCs w:val="20"/>
                <w:lang w:eastAsia="uk-UA"/>
              </w:rPr>
              <w:t>ра</w:t>
            </w:r>
          </w:p>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5.1.1. Вдосконалення дорожньої мережі туристичних</w:t>
            </w:r>
            <w:r w:rsidR="008D4256" w:rsidRPr="00FC048C">
              <w:rPr>
                <w:sz w:val="20"/>
                <w:szCs w:val="20"/>
                <w:lang w:eastAsia="uk-UA"/>
              </w:rPr>
              <w:t xml:space="preserve">  і курортних центрів та шляхів</w:t>
            </w:r>
            <w:r w:rsidRPr="00FC048C">
              <w:rPr>
                <w:sz w:val="20"/>
                <w:szCs w:val="20"/>
                <w:lang w:eastAsia="uk-UA"/>
              </w:rPr>
              <w:t xml:space="preserve"> між ними й обласним центром</w:t>
            </w:r>
          </w:p>
        </w:tc>
      </w:tr>
      <w:tr w:rsidR="00BB3892" w:rsidRPr="00FC048C" w:rsidTr="00BB3892">
        <w:trPr>
          <w:trHeight w:val="320"/>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 xml:space="preserve">5.1.2. Розширення мережі туристично-рекреаційних об’єктів </w:t>
            </w:r>
          </w:p>
        </w:tc>
      </w:tr>
      <w:tr w:rsidR="00BB3892" w:rsidRPr="00FC048C" w:rsidTr="00BB3892">
        <w:trPr>
          <w:trHeight w:val="326"/>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 xml:space="preserve">5.1.3. Запобігання деградації рекреаційних зон та </w:t>
            </w:r>
            <w:r w:rsidR="002D0ABD" w:rsidRPr="00FC048C">
              <w:rPr>
                <w:sz w:val="20"/>
                <w:szCs w:val="20"/>
                <w:lang w:eastAsia="uk-UA"/>
              </w:rPr>
              <w:t>втратам туристично-рекреаційних</w:t>
            </w:r>
            <w:r w:rsidRPr="00FC048C">
              <w:rPr>
                <w:sz w:val="20"/>
                <w:szCs w:val="20"/>
                <w:lang w:eastAsia="uk-UA"/>
              </w:rPr>
              <w:t xml:space="preserve"> ресурсів</w:t>
            </w:r>
          </w:p>
        </w:tc>
      </w:tr>
      <w:tr w:rsidR="00BB3892" w:rsidRPr="00FC048C" w:rsidTr="00BB3892">
        <w:trPr>
          <w:trHeight w:val="274"/>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5.1.4.</w:t>
            </w:r>
            <w:r w:rsidR="002D0ABD" w:rsidRPr="00FC048C">
              <w:rPr>
                <w:sz w:val="20"/>
                <w:szCs w:val="20"/>
                <w:lang w:eastAsia="uk-UA"/>
              </w:rPr>
              <w:t xml:space="preserve"> </w:t>
            </w:r>
            <w:r w:rsidRPr="00FC048C">
              <w:rPr>
                <w:sz w:val="20"/>
                <w:szCs w:val="20"/>
                <w:lang w:eastAsia="uk-UA"/>
              </w:rPr>
              <w:t xml:space="preserve">Модернізація державних та комунальних закладів санаторно-курортного комплексу </w:t>
            </w:r>
          </w:p>
        </w:tc>
      </w:tr>
      <w:tr w:rsidR="00BB3892" w:rsidRPr="00FC048C" w:rsidTr="00BB3892">
        <w:trPr>
          <w:trHeight w:val="233"/>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bottom w:val="single" w:sz="4" w:space="0" w:color="auto"/>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5.1.5. Розвиток готельної мережі високого рівня</w:t>
            </w:r>
          </w:p>
        </w:tc>
      </w:tr>
      <w:tr w:rsidR="00BB3892" w:rsidRPr="00FC048C" w:rsidTr="00BB3892">
        <w:trPr>
          <w:trHeight w:val="322"/>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top w:val="single" w:sz="4" w:space="0" w:color="auto"/>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r w:rsidRPr="00FC048C">
              <w:rPr>
                <w:b/>
                <w:sz w:val="20"/>
                <w:szCs w:val="20"/>
                <w:lang w:eastAsia="uk-UA"/>
              </w:rPr>
              <w:t xml:space="preserve">5.2. Збереження архітектурної спадщини та розвиток мистецтва </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5.2.1. Реставрація та консервація пам’яток архітектури Львова та області</w:t>
            </w:r>
          </w:p>
        </w:tc>
      </w:tr>
      <w:tr w:rsidR="00BB3892" w:rsidRPr="00FC048C" w:rsidTr="00BB3892">
        <w:trPr>
          <w:trHeight w:val="322"/>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5.2.2. Відродження традиційних місцевих ремесел та історико-культурних ареалів</w:t>
            </w:r>
          </w:p>
        </w:tc>
      </w:tr>
      <w:tr w:rsidR="00BB3892" w:rsidRPr="00FC048C" w:rsidTr="00BB3892">
        <w:trPr>
          <w:trHeight w:val="322"/>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5.2.3. Підтримка культури та мистецтв національних та етнічних меншин, що проживають на Львівщині</w:t>
            </w:r>
          </w:p>
        </w:tc>
      </w:tr>
      <w:tr w:rsidR="00BB3892" w:rsidRPr="00FC048C" w:rsidTr="00BB3892">
        <w:trPr>
          <w:trHeight w:val="322"/>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2D0ABD" w:rsidP="000A5287">
            <w:pPr>
              <w:widowControl w:val="0"/>
              <w:rPr>
                <w:sz w:val="20"/>
                <w:szCs w:val="20"/>
                <w:lang w:eastAsia="uk-UA"/>
              </w:rPr>
            </w:pPr>
            <w:r w:rsidRPr="00FC048C">
              <w:rPr>
                <w:sz w:val="20"/>
                <w:szCs w:val="20"/>
                <w:lang w:eastAsia="uk-UA"/>
              </w:rPr>
              <w:t xml:space="preserve">5.2.4. Розвиток </w:t>
            </w:r>
            <w:r w:rsidR="00BB3892" w:rsidRPr="00FC048C">
              <w:rPr>
                <w:sz w:val="20"/>
                <w:szCs w:val="20"/>
                <w:lang w:eastAsia="uk-UA"/>
              </w:rPr>
              <w:t>музейно-культурної сфери на основі впровадженн</w:t>
            </w:r>
            <w:r w:rsidRPr="00FC048C">
              <w:rPr>
                <w:sz w:val="20"/>
                <w:szCs w:val="20"/>
                <w:lang w:eastAsia="uk-UA"/>
              </w:rPr>
              <w:t>я сучасних інформаційних систем</w:t>
            </w:r>
          </w:p>
        </w:tc>
      </w:tr>
      <w:tr w:rsidR="00BB3892" w:rsidRPr="00FC048C" w:rsidTr="00BB3892">
        <w:trPr>
          <w:trHeight w:val="322"/>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val="restart"/>
            <w:tcBorders>
              <w:top w:val="single" w:sz="4" w:space="0" w:color="auto"/>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b/>
                <w:sz w:val="20"/>
                <w:szCs w:val="20"/>
                <w:lang w:eastAsia="uk-UA"/>
              </w:rPr>
            </w:pPr>
            <w:r w:rsidRPr="00FC048C">
              <w:rPr>
                <w:b/>
                <w:sz w:val="20"/>
                <w:szCs w:val="20"/>
                <w:lang w:eastAsia="uk-UA"/>
              </w:rPr>
              <w:t>5.3. Туристичні продукти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5.3.1. Створення нових туристичних продуктів (в т.ч. нових культурних та мистецьких проектів)</w:t>
            </w:r>
          </w:p>
        </w:tc>
      </w:tr>
      <w:tr w:rsidR="00BB3892" w:rsidRPr="00FC048C" w:rsidTr="00BB3892">
        <w:trPr>
          <w:trHeight w:val="216"/>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5.3.2. Розвиток зеленого, активного, спортивного та вело-  туризму</w:t>
            </w:r>
          </w:p>
        </w:tc>
      </w:tr>
      <w:tr w:rsidR="00BB3892" w:rsidRPr="00FC048C" w:rsidTr="00BB3892">
        <w:trPr>
          <w:trHeight w:val="216"/>
        </w:trPr>
        <w:tc>
          <w:tcPr>
            <w:tcW w:w="1560" w:type="dxa"/>
            <w:vMerge/>
            <w:tcBorders>
              <w:left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5.3.3. Підтримка діяльності асоціацій та агенцій в сфері туристичної індустрії</w:t>
            </w:r>
          </w:p>
        </w:tc>
      </w:tr>
      <w:tr w:rsidR="00BB3892" w:rsidRPr="00FC048C" w:rsidTr="00BB3892">
        <w:trPr>
          <w:trHeight w:val="264"/>
        </w:trPr>
        <w:tc>
          <w:tcPr>
            <w:tcW w:w="1560" w:type="dxa"/>
            <w:vMerge/>
            <w:tcBorders>
              <w:left w:val="single" w:sz="4" w:space="0" w:color="000000"/>
              <w:bottom w:val="single" w:sz="4" w:space="0" w:color="000000"/>
              <w:right w:val="single" w:sz="4" w:space="0" w:color="000000"/>
            </w:tcBorders>
            <w:shd w:val="clear" w:color="auto" w:fill="92CDDC"/>
            <w:tcMar>
              <w:left w:w="108" w:type="dxa"/>
              <w:right w:w="108" w:type="dxa"/>
            </w:tcMar>
          </w:tcPr>
          <w:p w:rsidR="00BB3892" w:rsidRPr="00FC048C" w:rsidRDefault="00BB3892" w:rsidP="000A5287">
            <w:pPr>
              <w:widowControl w:val="0"/>
              <w:rPr>
                <w:sz w:val="20"/>
                <w:szCs w:val="20"/>
                <w:lang w:eastAsia="uk-UA"/>
              </w:rPr>
            </w:pPr>
          </w:p>
        </w:tc>
        <w:tc>
          <w:tcPr>
            <w:tcW w:w="1559" w:type="dxa"/>
            <w:vMerge/>
            <w:tcBorders>
              <w:left w:val="single" w:sz="4" w:space="0" w:color="000000"/>
              <w:bottom w:val="single" w:sz="4" w:space="0" w:color="000000"/>
              <w:right w:val="single" w:sz="4" w:space="0" w:color="000000"/>
            </w:tcBorders>
            <w:shd w:val="clear" w:color="auto" w:fill="DAEEF3"/>
            <w:tcMar>
              <w:left w:w="108" w:type="dxa"/>
              <w:right w:w="108" w:type="dxa"/>
            </w:tcMar>
          </w:tcPr>
          <w:p w:rsidR="00BB3892" w:rsidRPr="00FC048C" w:rsidRDefault="00BB3892" w:rsidP="000A5287">
            <w:pPr>
              <w:widowControl w:val="0"/>
              <w:rPr>
                <w:sz w:val="20"/>
                <w:szCs w:val="20"/>
                <w:lang w:eastAsia="uk-UA"/>
              </w:rPr>
            </w:pPr>
          </w:p>
        </w:tc>
        <w:tc>
          <w:tcPr>
            <w:tcW w:w="68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BB3892" w:rsidRPr="00FC048C" w:rsidRDefault="00BB3892" w:rsidP="000A5287">
            <w:pPr>
              <w:widowControl w:val="0"/>
              <w:rPr>
                <w:sz w:val="20"/>
                <w:szCs w:val="20"/>
                <w:lang w:eastAsia="uk-UA"/>
              </w:rPr>
            </w:pPr>
            <w:r w:rsidRPr="00FC048C">
              <w:rPr>
                <w:sz w:val="20"/>
                <w:szCs w:val="20"/>
                <w:lang w:eastAsia="uk-UA"/>
              </w:rPr>
              <w:t>5.3.4. Маркетинг туристично-рекреаційних продуктів</w:t>
            </w:r>
          </w:p>
        </w:tc>
      </w:tr>
    </w:tbl>
    <w:p w:rsidR="00BB3892" w:rsidRPr="00FC048C" w:rsidRDefault="00BB3892" w:rsidP="000A5287">
      <w:pPr>
        <w:widowControl w:val="0"/>
        <w:spacing w:line="264" w:lineRule="auto"/>
        <w:ind w:firstLine="709"/>
        <w:jc w:val="both"/>
        <w:rPr>
          <w:highlight w:val="yellow"/>
        </w:rPr>
      </w:pPr>
    </w:p>
    <w:p w:rsidR="001E473E" w:rsidRPr="00FC048C" w:rsidRDefault="001E473E" w:rsidP="000A5287">
      <w:pPr>
        <w:pStyle w:val="ab"/>
        <w:widowControl w:val="0"/>
        <w:spacing w:before="0" w:beforeAutospacing="0" w:after="0" w:afterAutospacing="0" w:line="264" w:lineRule="auto"/>
        <w:ind w:firstLine="709"/>
        <w:jc w:val="both"/>
        <w:rPr>
          <w:rStyle w:val="ac"/>
          <w:i w:val="0"/>
          <w:lang w:val="uk-UA"/>
        </w:rPr>
      </w:pPr>
      <w:r w:rsidRPr="00FC048C">
        <w:rPr>
          <w:rStyle w:val="ac"/>
          <w:i w:val="0"/>
          <w:lang w:val="uk-UA"/>
        </w:rPr>
        <w:t xml:space="preserve">Розробка </w:t>
      </w:r>
      <w:r w:rsidR="009A4763" w:rsidRPr="00FC048C">
        <w:rPr>
          <w:rStyle w:val="ac"/>
          <w:i w:val="0"/>
          <w:lang w:val="uk-UA"/>
        </w:rPr>
        <w:t xml:space="preserve">Плану </w:t>
      </w:r>
      <w:r w:rsidR="00C864D7" w:rsidRPr="00FC048C">
        <w:rPr>
          <w:rStyle w:val="ac"/>
          <w:i w:val="0"/>
          <w:lang w:val="uk-UA"/>
        </w:rPr>
        <w:t>заходів</w:t>
      </w:r>
      <w:r w:rsidR="00E337F9" w:rsidRPr="00FC048C">
        <w:rPr>
          <w:rStyle w:val="ac"/>
          <w:i w:val="0"/>
          <w:lang w:val="uk-UA"/>
        </w:rPr>
        <w:t xml:space="preserve"> </w:t>
      </w:r>
      <w:r w:rsidR="009A4763" w:rsidRPr="00FC048C">
        <w:rPr>
          <w:rStyle w:val="ac"/>
          <w:i w:val="0"/>
          <w:lang w:val="uk-UA"/>
        </w:rPr>
        <w:t xml:space="preserve">є </w:t>
      </w:r>
      <w:r w:rsidR="00D9259A" w:rsidRPr="00FC048C">
        <w:rPr>
          <w:rStyle w:val="ac"/>
          <w:i w:val="0"/>
          <w:lang w:val="uk-UA"/>
        </w:rPr>
        <w:t>окремим</w:t>
      </w:r>
      <w:r w:rsidR="009A4763" w:rsidRPr="00FC048C">
        <w:rPr>
          <w:rStyle w:val="ac"/>
          <w:i w:val="0"/>
          <w:lang w:val="uk-UA"/>
        </w:rPr>
        <w:t xml:space="preserve"> важливим процесом стратегічного планування розвитку області, який відбувається</w:t>
      </w:r>
      <w:r w:rsidRPr="00FC048C">
        <w:rPr>
          <w:rStyle w:val="ac"/>
          <w:i w:val="0"/>
          <w:lang w:val="uk-UA"/>
        </w:rPr>
        <w:t xml:space="preserve"> через залучення широкого кола суб’єктів регіонального розвитку області. Окрім відповідальності за здійснення </w:t>
      </w:r>
      <w:r w:rsidR="00070177" w:rsidRPr="00FC048C">
        <w:rPr>
          <w:rStyle w:val="ac"/>
          <w:i w:val="0"/>
          <w:lang w:val="uk-UA"/>
        </w:rPr>
        <w:t>С</w:t>
      </w:r>
      <w:r w:rsidRPr="00FC048C">
        <w:rPr>
          <w:rStyle w:val="ac"/>
          <w:i w:val="0"/>
          <w:lang w:val="uk-UA"/>
        </w:rPr>
        <w:t xml:space="preserve">тратегії, зацікавлені суб‘єкти регіонального розвитку також братимуть участь у процесі перегляду та уточнення Плану </w:t>
      </w:r>
      <w:r w:rsidR="00C864D7" w:rsidRPr="00FC048C">
        <w:rPr>
          <w:rStyle w:val="ac"/>
          <w:i w:val="0"/>
          <w:lang w:val="uk-UA"/>
        </w:rPr>
        <w:t>заходів</w:t>
      </w:r>
      <w:r w:rsidRPr="00FC048C">
        <w:rPr>
          <w:rStyle w:val="ac"/>
          <w:i w:val="0"/>
          <w:lang w:val="uk-UA"/>
        </w:rPr>
        <w:t xml:space="preserve">, який потрібно проводити кожні три роки перед наступним етапом реалізації </w:t>
      </w:r>
      <w:r w:rsidR="00070177" w:rsidRPr="00FC048C">
        <w:rPr>
          <w:rStyle w:val="ac"/>
          <w:i w:val="0"/>
          <w:lang w:val="uk-UA"/>
        </w:rPr>
        <w:t>С</w:t>
      </w:r>
      <w:r w:rsidRPr="00FC048C">
        <w:rPr>
          <w:rStyle w:val="ac"/>
          <w:i w:val="0"/>
          <w:lang w:val="uk-UA"/>
        </w:rPr>
        <w:t>тратегії.</w:t>
      </w:r>
    </w:p>
    <w:p w:rsidR="00E41531" w:rsidRPr="00FC048C" w:rsidRDefault="00E41531" w:rsidP="000A5287">
      <w:pPr>
        <w:pStyle w:val="ab"/>
        <w:widowControl w:val="0"/>
        <w:spacing w:before="0" w:beforeAutospacing="0" w:after="0" w:afterAutospacing="0" w:line="264" w:lineRule="auto"/>
        <w:ind w:firstLine="709"/>
        <w:jc w:val="both"/>
        <w:rPr>
          <w:rStyle w:val="ac"/>
          <w:i w:val="0"/>
          <w:lang w:val="uk-UA"/>
        </w:rPr>
      </w:pPr>
      <w:r w:rsidRPr="00FC048C">
        <w:rPr>
          <w:rStyle w:val="ac"/>
          <w:i w:val="0"/>
          <w:lang w:val="uk-UA"/>
        </w:rPr>
        <w:t xml:space="preserve">Узагальнення та відбір проектних ідей до Плану </w:t>
      </w:r>
      <w:r w:rsidR="004D7C93" w:rsidRPr="00FC048C">
        <w:rPr>
          <w:rStyle w:val="ac"/>
          <w:i w:val="0"/>
          <w:lang w:val="uk-UA"/>
        </w:rPr>
        <w:t>заходів</w:t>
      </w:r>
      <w:r w:rsidRPr="00FC048C">
        <w:rPr>
          <w:rStyle w:val="ac"/>
          <w:i w:val="0"/>
          <w:lang w:val="uk-UA"/>
        </w:rPr>
        <w:t xml:space="preserve"> проводилося експертними групами, сформованими відповідно до розпорядження голови Львівської обласної державної адміністрації від </w:t>
      </w:r>
      <w:r w:rsidR="000422B1" w:rsidRPr="00FC048C">
        <w:rPr>
          <w:rStyle w:val="ac"/>
          <w:i w:val="0"/>
          <w:lang w:val="uk-UA"/>
        </w:rPr>
        <w:t xml:space="preserve">16.05.2016 </w:t>
      </w:r>
      <w:r w:rsidRPr="00FC048C">
        <w:rPr>
          <w:rStyle w:val="ac"/>
          <w:i w:val="0"/>
          <w:lang w:val="uk-UA"/>
        </w:rPr>
        <w:t>№</w:t>
      </w:r>
      <w:r w:rsidR="00070177" w:rsidRPr="00FC048C">
        <w:rPr>
          <w:rStyle w:val="ac"/>
          <w:i w:val="0"/>
          <w:lang w:val="uk-UA"/>
        </w:rPr>
        <w:t> </w:t>
      </w:r>
      <w:r w:rsidR="000422B1" w:rsidRPr="00FC048C">
        <w:rPr>
          <w:rStyle w:val="ac"/>
          <w:i w:val="0"/>
          <w:lang w:val="uk-UA"/>
        </w:rPr>
        <w:t>284/0/5-16.</w:t>
      </w:r>
    </w:p>
    <w:p w:rsidR="001E473E" w:rsidRPr="00FC048C" w:rsidRDefault="001E473E" w:rsidP="000A5287">
      <w:pPr>
        <w:widowControl w:val="0"/>
        <w:spacing w:line="264" w:lineRule="auto"/>
        <w:ind w:firstLine="709"/>
        <w:jc w:val="both"/>
        <w:rPr>
          <w:rStyle w:val="ac"/>
          <w:i w:val="0"/>
          <w:lang w:eastAsia="sr-Latn-BA"/>
        </w:rPr>
      </w:pPr>
      <w:r w:rsidRPr="00FC048C">
        <w:rPr>
          <w:rStyle w:val="ac"/>
          <w:i w:val="0"/>
          <w:lang w:eastAsia="sr-Latn-BA"/>
        </w:rPr>
        <w:t xml:space="preserve">Часові рамки Плану </w:t>
      </w:r>
      <w:r w:rsidR="00B75B92" w:rsidRPr="00FC048C">
        <w:rPr>
          <w:rStyle w:val="ac"/>
          <w:i w:val="0"/>
          <w:lang w:eastAsia="sr-Latn-BA"/>
        </w:rPr>
        <w:t>заходів</w:t>
      </w:r>
      <w:r w:rsidRPr="00FC048C">
        <w:rPr>
          <w:rStyle w:val="ac"/>
          <w:i w:val="0"/>
          <w:lang w:eastAsia="sr-Latn-BA"/>
        </w:rPr>
        <w:t xml:space="preserve"> – три роки</w:t>
      </w:r>
      <w:r w:rsidR="00A866E6" w:rsidRPr="00FC048C">
        <w:rPr>
          <w:rStyle w:val="ac"/>
          <w:i w:val="0"/>
          <w:lang w:eastAsia="sr-Latn-BA"/>
        </w:rPr>
        <w:t>, натомість</w:t>
      </w:r>
      <w:r w:rsidRPr="00FC048C">
        <w:rPr>
          <w:rStyle w:val="ac"/>
          <w:i w:val="0"/>
          <w:lang w:eastAsia="sr-Latn-BA"/>
        </w:rPr>
        <w:t xml:space="preserve"> стратегічні цілі, операційні цілі і заходи ро</w:t>
      </w:r>
      <w:r w:rsidR="00A866E6" w:rsidRPr="00FC048C">
        <w:rPr>
          <w:rStyle w:val="ac"/>
          <w:i w:val="0"/>
          <w:lang w:eastAsia="sr-Latn-BA"/>
        </w:rPr>
        <w:t xml:space="preserve">зробляються на тривалий термін </w:t>
      </w:r>
      <w:r w:rsidR="008D1727" w:rsidRPr="00FC048C">
        <w:rPr>
          <w:rStyle w:val="ac"/>
          <w:i w:val="0"/>
          <w:lang w:eastAsia="sr-Latn-BA"/>
        </w:rPr>
        <w:t>– </w:t>
      </w:r>
      <w:r w:rsidR="004D7C93" w:rsidRPr="00FC048C">
        <w:rPr>
          <w:rStyle w:val="ac"/>
          <w:i w:val="0"/>
          <w:lang w:eastAsia="sr-Latn-BA"/>
        </w:rPr>
        <w:t>5</w:t>
      </w:r>
      <w:r w:rsidR="008D1727" w:rsidRPr="00FC048C">
        <w:rPr>
          <w:rStyle w:val="ac"/>
          <w:i w:val="0"/>
          <w:lang w:eastAsia="sr-Latn-BA"/>
        </w:rPr>
        <w:t>-</w:t>
      </w:r>
      <w:r w:rsidR="004D7C93" w:rsidRPr="00FC048C">
        <w:rPr>
          <w:rStyle w:val="ac"/>
          <w:i w:val="0"/>
          <w:lang w:eastAsia="sr-Latn-BA"/>
        </w:rPr>
        <w:t>6</w:t>
      </w:r>
      <w:r w:rsidRPr="00FC048C">
        <w:rPr>
          <w:rStyle w:val="ac"/>
          <w:i w:val="0"/>
          <w:lang w:eastAsia="sr-Latn-BA"/>
        </w:rPr>
        <w:t xml:space="preserve"> років, програми і напрями цього Плану </w:t>
      </w:r>
      <w:r w:rsidR="00B75B92" w:rsidRPr="00FC048C">
        <w:rPr>
          <w:rStyle w:val="ac"/>
          <w:i w:val="0"/>
          <w:lang w:eastAsia="sr-Latn-BA"/>
        </w:rPr>
        <w:t>заходів</w:t>
      </w:r>
      <w:r w:rsidRPr="00FC048C">
        <w:rPr>
          <w:rStyle w:val="ac"/>
          <w:i w:val="0"/>
          <w:lang w:eastAsia="sr-Latn-BA"/>
        </w:rPr>
        <w:t xml:space="preserve"> представляють собою </w:t>
      </w:r>
      <w:r w:rsidR="00A866E6" w:rsidRPr="00FC048C">
        <w:rPr>
          <w:rStyle w:val="ac"/>
          <w:i w:val="0"/>
          <w:lang w:eastAsia="sr-Latn-BA"/>
        </w:rPr>
        <w:t>дії</w:t>
      </w:r>
      <w:r w:rsidRPr="00FC048C">
        <w:rPr>
          <w:rStyle w:val="ac"/>
          <w:i w:val="0"/>
          <w:lang w:eastAsia="sr-Latn-BA"/>
        </w:rPr>
        <w:t xml:space="preserve"> з середньостроковою пріоритетністю, що с</w:t>
      </w:r>
      <w:r w:rsidR="00230802" w:rsidRPr="00FC048C">
        <w:rPr>
          <w:rStyle w:val="ac"/>
          <w:i w:val="0"/>
          <w:lang w:eastAsia="sr-Latn-BA"/>
        </w:rPr>
        <w:t>кладаються з проектів розвитку.</w:t>
      </w:r>
    </w:p>
    <w:p w:rsidR="001E473E" w:rsidRPr="00FC048C" w:rsidRDefault="00E41531" w:rsidP="000A5287">
      <w:pPr>
        <w:widowControl w:val="0"/>
        <w:spacing w:line="264" w:lineRule="auto"/>
        <w:ind w:firstLine="709"/>
        <w:jc w:val="both"/>
        <w:rPr>
          <w:rStyle w:val="ac"/>
          <w:i w:val="0"/>
          <w:lang w:eastAsia="sr-Latn-BA"/>
        </w:rPr>
      </w:pPr>
      <w:r w:rsidRPr="00FC048C">
        <w:rPr>
          <w:rStyle w:val="ac"/>
          <w:i w:val="0"/>
          <w:lang w:eastAsia="sr-Latn-BA"/>
        </w:rPr>
        <w:t xml:space="preserve">Ключовими принципами, яких дотримувалися учасника розробки </w:t>
      </w:r>
      <w:r w:rsidR="00DB39BD" w:rsidRPr="00FC048C">
        <w:rPr>
          <w:rStyle w:val="ac"/>
          <w:i w:val="0"/>
          <w:lang w:eastAsia="sr-Latn-BA"/>
        </w:rPr>
        <w:t>Плану</w:t>
      </w:r>
      <w:r w:rsidRPr="00FC048C">
        <w:rPr>
          <w:rStyle w:val="ac"/>
          <w:i w:val="0"/>
          <w:lang w:eastAsia="sr-Latn-BA"/>
        </w:rPr>
        <w:t xml:space="preserve"> </w:t>
      </w:r>
      <w:r w:rsidR="004D7C93" w:rsidRPr="00FC048C">
        <w:rPr>
          <w:rStyle w:val="ac"/>
          <w:i w:val="0"/>
          <w:lang w:eastAsia="sr-Latn-BA"/>
        </w:rPr>
        <w:t>заходів</w:t>
      </w:r>
      <w:r w:rsidRPr="00FC048C">
        <w:rPr>
          <w:rStyle w:val="ac"/>
          <w:i w:val="0"/>
          <w:lang w:eastAsia="sr-Latn-BA"/>
        </w:rPr>
        <w:t>, були</w:t>
      </w:r>
      <w:r w:rsidR="00230802" w:rsidRPr="00FC048C">
        <w:rPr>
          <w:rStyle w:val="ac"/>
          <w:i w:val="0"/>
          <w:lang w:eastAsia="sr-Latn-BA"/>
        </w:rPr>
        <w:t>:</w:t>
      </w:r>
    </w:p>
    <w:p w:rsidR="001E473E" w:rsidRPr="00FC048C" w:rsidRDefault="001E473E" w:rsidP="000A5287">
      <w:pPr>
        <w:widowControl w:val="0"/>
        <w:numPr>
          <w:ilvl w:val="0"/>
          <w:numId w:val="1"/>
        </w:numPr>
        <w:spacing w:line="264" w:lineRule="auto"/>
        <w:ind w:left="0" w:firstLine="709"/>
        <w:jc w:val="both"/>
        <w:rPr>
          <w:rStyle w:val="ac"/>
          <w:lang w:eastAsia="sr-Latn-BA"/>
        </w:rPr>
      </w:pPr>
      <w:r w:rsidRPr="00FC048C">
        <w:rPr>
          <w:rStyle w:val="ac"/>
          <w:b/>
          <w:lang w:eastAsia="sr-Latn-BA"/>
        </w:rPr>
        <w:t>Партнерство</w:t>
      </w:r>
      <w:r w:rsidRPr="00FC048C">
        <w:rPr>
          <w:rStyle w:val="ac"/>
          <w:lang w:eastAsia="sr-Latn-BA"/>
        </w:rPr>
        <w:t xml:space="preserve"> – </w:t>
      </w:r>
      <w:r w:rsidR="0006504A" w:rsidRPr="00FC048C">
        <w:rPr>
          <w:rStyle w:val="ac"/>
          <w:lang w:eastAsia="sr-Latn-BA"/>
        </w:rPr>
        <w:t>узгодженість спільних ціл</w:t>
      </w:r>
      <w:r w:rsidR="00895A18" w:rsidRPr="00FC048C">
        <w:rPr>
          <w:rStyle w:val="ac"/>
          <w:lang w:eastAsia="sr-Latn-BA"/>
        </w:rPr>
        <w:t>ей, яка дося</w:t>
      </w:r>
      <w:r w:rsidR="0006504A" w:rsidRPr="00FC048C">
        <w:rPr>
          <w:rStyle w:val="ac"/>
          <w:lang w:eastAsia="sr-Latn-BA"/>
        </w:rPr>
        <w:t>галася</w:t>
      </w:r>
      <w:r w:rsidRPr="00FC048C">
        <w:rPr>
          <w:rStyle w:val="ac"/>
          <w:lang w:eastAsia="sr-Latn-BA"/>
        </w:rPr>
        <w:t xml:space="preserve"> шляхом консультацій та на основі консенсусу </w:t>
      </w:r>
      <w:r w:rsidR="0006504A" w:rsidRPr="00FC048C">
        <w:rPr>
          <w:rStyle w:val="ac"/>
          <w:lang w:eastAsia="sr-Latn-BA"/>
        </w:rPr>
        <w:t>представників</w:t>
      </w:r>
      <w:r w:rsidRPr="00FC048C">
        <w:rPr>
          <w:rStyle w:val="ac"/>
          <w:lang w:eastAsia="sr-Latn-BA"/>
        </w:rPr>
        <w:t xml:space="preserve"> влади, ділових кіл, освітніх установ, організацій громадянського суспільства та інших відповідних зацікавлених сторін.</w:t>
      </w:r>
    </w:p>
    <w:p w:rsidR="001E473E" w:rsidRPr="00FC048C" w:rsidRDefault="00895A18" w:rsidP="000A5287">
      <w:pPr>
        <w:widowControl w:val="0"/>
        <w:numPr>
          <w:ilvl w:val="0"/>
          <w:numId w:val="1"/>
        </w:numPr>
        <w:spacing w:line="264" w:lineRule="auto"/>
        <w:ind w:left="0" w:firstLine="709"/>
        <w:jc w:val="both"/>
        <w:rPr>
          <w:rStyle w:val="ac"/>
          <w:lang w:eastAsia="sr-Latn-BA"/>
        </w:rPr>
      </w:pPr>
      <w:r w:rsidRPr="00FC048C">
        <w:rPr>
          <w:rStyle w:val="ac"/>
          <w:b/>
          <w:lang w:eastAsia="sr-Latn-BA"/>
        </w:rPr>
        <w:t>Спільну у</w:t>
      </w:r>
      <w:r w:rsidR="001E473E" w:rsidRPr="00FC048C">
        <w:rPr>
          <w:rStyle w:val="ac"/>
          <w:b/>
          <w:lang w:eastAsia="sr-Latn-BA"/>
        </w:rPr>
        <w:t>часть та зацікавленість</w:t>
      </w:r>
      <w:r w:rsidR="001E473E" w:rsidRPr="00FC048C">
        <w:rPr>
          <w:rStyle w:val="ac"/>
          <w:lang w:eastAsia="sr-Latn-BA"/>
        </w:rPr>
        <w:t xml:space="preserve"> – забезпечення широкої соціальної згоди, громадської підтримки реалізації, зацікавленості діяти в напрямку спільних цілей, взаємної довіри, спільної відповідальності і підзвітності, а також захист від спроб окремих суб’єктів розвитку задовольнити лише власні інтереси.</w:t>
      </w:r>
    </w:p>
    <w:p w:rsidR="001E473E" w:rsidRPr="00FC048C" w:rsidRDefault="001E473E" w:rsidP="000A5287">
      <w:pPr>
        <w:widowControl w:val="0"/>
        <w:numPr>
          <w:ilvl w:val="0"/>
          <w:numId w:val="1"/>
        </w:numPr>
        <w:spacing w:line="264" w:lineRule="auto"/>
        <w:ind w:left="0" w:firstLine="709"/>
        <w:jc w:val="both"/>
        <w:rPr>
          <w:rStyle w:val="ac"/>
          <w:lang w:eastAsia="sr-Latn-BA"/>
        </w:rPr>
      </w:pPr>
      <w:r w:rsidRPr="00FC048C">
        <w:rPr>
          <w:rStyle w:val="ac"/>
          <w:b/>
          <w:lang w:eastAsia="sr-Latn-BA"/>
        </w:rPr>
        <w:t>Сталість</w:t>
      </w:r>
      <w:r w:rsidR="009F59E1" w:rsidRPr="00FC048C">
        <w:rPr>
          <w:rStyle w:val="ac"/>
          <w:b/>
          <w:lang w:eastAsia="sr-Latn-BA"/>
        </w:rPr>
        <w:t xml:space="preserve"> </w:t>
      </w:r>
      <w:r w:rsidR="00895A18" w:rsidRPr="00FC048C">
        <w:rPr>
          <w:rStyle w:val="ac"/>
          <w:lang w:eastAsia="sr-Latn-BA"/>
        </w:rPr>
        <w:t>– результат застосування уста</w:t>
      </w:r>
      <w:r w:rsidRPr="00FC048C">
        <w:rPr>
          <w:rStyle w:val="ac"/>
          <w:lang w:eastAsia="sr-Latn-BA"/>
        </w:rPr>
        <w:t xml:space="preserve">лених принципів і методологічних інструментів, </w:t>
      </w:r>
      <w:r w:rsidR="0006504A" w:rsidRPr="00FC048C">
        <w:rPr>
          <w:rStyle w:val="ac"/>
          <w:lang w:eastAsia="sr-Latn-BA"/>
        </w:rPr>
        <w:t>а саме –</w:t>
      </w:r>
      <w:r w:rsidRPr="00FC048C">
        <w:rPr>
          <w:rStyle w:val="ac"/>
          <w:lang w:eastAsia="sr-Latn-BA"/>
        </w:rPr>
        <w:t xml:space="preserve"> баланс і узгодженість стратегічних і операційних елементів (цілей, заходів, програм).</w:t>
      </w:r>
    </w:p>
    <w:p w:rsidR="001E473E" w:rsidRPr="00FC048C" w:rsidRDefault="001E473E" w:rsidP="000A5287">
      <w:pPr>
        <w:widowControl w:val="0"/>
        <w:numPr>
          <w:ilvl w:val="0"/>
          <w:numId w:val="1"/>
        </w:numPr>
        <w:spacing w:line="264" w:lineRule="auto"/>
        <w:ind w:left="0" w:firstLine="709"/>
        <w:jc w:val="both"/>
        <w:rPr>
          <w:rStyle w:val="ac"/>
          <w:lang w:eastAsia="sr-Latn-BA"/>
        </w:rPr>
      </w:pPr>
      <w:r w:rsidRPr="00FC048C">
        <w:rPr>
          <w:rStyle w:val="ac"/>
          <w:b/>
          <w:lang w:eastAsia="sr-Latn-BA"/>
        </w:rPr>
        <w:t>Інтеграцію</w:t>
      </w:r>
      <w:r w:rsidR="009F59E1" w:rsidRPr="00FC048C">
        <w:rPr>
          <w:rStyle w:val="ac"/>
          <w:b/>
          <w:lang w:eastAsia="sr-Latn-BA"/>
        </w:rPr>
        <w:t xml:space="preserve"> </w:t>
      </w:r>
      <w:r w:rsidR="00895A18" w:rsidRPr="00FC048C">
        <w:rPr>
          <w:rStyle w:val="ac"/>
          <w:lang w:eastAsia="sr-Latn-BA"/>
        </w:rPr>
        <w:t>– досягнення</w:t>
      </w:r>
      <w:r w:rsidRPr="00FC048C">
        <w:rPr>
          <w:rStyle w:val="ac"/>
          <w:lang w:eastAsia="sr-Latn-BA"/>
        </w:rPr>
        <w:t xml:space="preserve"> ш</w:t>
      </w:r>
      <w:r w:rsidR="00895A18" w:rsidRPr="00FC048C">
        <w:rPr>
          <w:rStyle w:val="ac"/>
          <w:lang w:eastAsia="sr-Latn-BA"/>
        </w:rPr>
        <w:t>ирокої</w:t>
      </w:r>
      <w:r w:rsidRPr="00FC048C">
        <w:rPr>
          <w:rStyle w:val="ac"/>
          <w:lang w:eastAsia="sr-Latn-BA"/>
        </w:rPr>
        <w:t xml:space="preserve"> участі усіх зацікавлених сторін та забезпеченню їх потреб на регіональному рівні через розробку спільних заходів.</w:t>
      </w:r>
    </w:p>
    <w:p w:rsidR="006E56F7" w:rsidRPr="00FC048C" w:rsidRDefault="001E473E" w:rsidP="000A5287">
      <w:pPr>
        <w:widowControl w:val="0"/>
        <w:numPr>
          <w:ilvl w:val="0"/>
          <w:numId w:val="1"/>
        </w:numPr>
        <w:tabs>
          <w:tab w:val="clear" w:pos="360"/>
          <w:tab w:val="num" w:pos="0"/>
        </w:tabs>
        <w:spacing w:line="264" w:lineRule="auto"/>
        <w:ind w:left="0" w:firstLine="709"/>
        <w:jc w:val="both"/>
        <w:rPr>
          <w:rStyle w:val="ac"/>
          <w:i w:val="0"/>
          <w:iCs w:val="0"/>
        </w:rPr>
      </w:pPr>
      <w:r w:rsidRPr="00FC048C">
        <w:rPr>
          <w:rStyle w:val="ac"/>
          <w:b/>
          <w:lang w:eastAsia="sr-Latn-BA"/>
        </w:rPr>
        <w:t>Інновацію</w:t>
      </w:r>
      <w:r w:rsidRPr="00FC048C">
        <w:rPr>
          <w:rStyle w:val="ac"/>
          <w:lang w:eastAsia="sr-Latn-BA"/>
        </w:rPr>
        <w:t xml:space="preserve"> – визначення оптимальних і оригінальних </w:t>
      </w:r>
      <w:r w:rsidR="00895A18" w:rsidRPr="00FC048C">
        <w:rPr>
          <w:rStyle w:val="ac"/>
          <w:lang w:eastAsia="sr-Latn-BA"/>
        </w:rPr>
        <w:t>дій у вигляді</w:t>
      </w:r>
      <w:r w:rsidRPr="00FC048C">
        <w:rPr>
          <w:rStyle w:val="ac"/>
          <w:lang w:eastAsia="sr-Latn-BA"/>
        </w:rPr>
        <w:t xml:space="preserve"> проектів з метою </w:t>
      </w:r>
      <w:r w:rsidR="00895A18" w:rsidRPr="00FC048C">
        <w:rPr>
          <w:rStyle w:val="ac"/>
          <w:lang w:eastAsia="sr-Latn-BA"/>
        </w:rPr>
        <w:t>максимально</w:t>
      </w:r>
      <w:r w:rsidRPr="00FC048C">
        <w:rPr>
          <w:rStyle w:val="ac"/>
          <w:lang w:eastAsia="sr-Latn-BA"/>
        </w:rPr>
        <w:t xml:space="preserve"> ефективного використання наявних ресурсів.</w:t>
      </w:r>
    </w:p>
    <w:p w:rsidR="006E56F7" w:rsidRPr="00FC048C" w:rsidRDefault="001E473E" w:rsidP="000A5287">
      <w:pPr>
        <w:widowControl w:val="0"/>
        <w:numPr>
          <w:ilvl w:val="0"/>
          <w:numId w:val="1"/>
        </w:numPr>
        <w:tabs>
          <w:tab w:val="clear" w:pos="360"/>
          <w:tab w:val="num" w:pos="0"/>
        </w:tabs>
        <w:spacing w:line="264" w:lineRule="auto"/>
        <w:ind w:left="0" w:firstLine="709"/>
        <w:jc w:val="both"/>
      </w:pPr>
      <w:r w:rsidRPr="00FC048C">
        <w:rPr>
          <w:rStyle w:val="ac"/>
          <w:b/>
          <w:lang w:eastAsia="sr-Latn-BA"/>
        </w:rPr>
        <w:t>Узгодженість, ієрархію та взаємопов’язаність</w:t>
      </w:r>
      <w:r w:rsidRPr="00FC048C">
        <w:rPr>
          <w:rStyle w:val="ac"/>
          <w:lang w:eastAsia="sr-Latn-BA"/>
        </w:rPr>
        <w:t xml:space="preserve"> – передбачення у планувальних документах нижчого рівня узгодженості з планами</w:t>
      </w:r>
      <w:r w:rsidR="00895A18" w:rsidRPr="00FC048C">
        <w:rPr>
          <w:rStyle w:val="ac"/>
          <w:lang w:eastAsia="sr-Latn-BA"/>
        </w:rPr>
        <w:t xml:space="preserve"> вищого рівня з можливою більшої</w:t>
      </w:r>
      <w:r w:rsidRPr="00FC048C">
        <w:rPr>
          <w:rStyle w:val="ac"/>
          <w:lang w:eastAsia="sr-Latn-BA"/>
        </w:rPr>
        <w:t xml:space="preserve"> конкретизаці</w:t>
      </w:r>
      <w:r w:rsidR="00895A18" w:rsidRPr="00FC048C">
        <w:rPr>
          <w:rStyle w:val="ac"/>
          <w:lang w:eastAsia="sr-Latn-BA"/>
        </w:rPr>
        <w:t>ї</w:t>
      </w:r>
      <w:r w:rsidRPr="00FC048C">
        <w:rPr>
          <w:szCs w:val="22"/>
          <w:lang w:eastAsia="uk-UA"/>
        </w:rPr>
        <w:t>.</w:t>
      </w:r>
    </w:p>
    <w:p w:rsidR="006E56F7" w:rsidRPr="00FC048C" w:rsidRDefault="006E56F7" w:rsidP="000A5287">
      <w:pPr>
        <w:widowControl w:val="0"/>
        <w:numPr>
          <w:ilvl w:val="0"/>
          <w:numId w:val="1"/>
        </w:numPr>
        <w:tabs>
          <w:tab w:val="clear" w:pos="360"/>
          <w:tab w:val="num" w:pos="0"/>
        </w:tabs>
        <w:spacing w:line="264" w:lineRule="auto"/>
        <w:ind w:left="0" w:firstLine="709"/>
        <w:jc w:val="both"/>
        <w:rPr>
          <w:rStyle w:val="ac"/>
          <w:lang w:eastAsia="sr-Latn-BA"/>
        </w:rPr>
      </w:pPr>
      <w:r w:rsidRPr="00FC048C">
        <w:rPr>
          <w:rStyle w:val="ac"/>
          <w:b/>
          <w:lang w:eastAsia="sr-Latn-BA"/>
        </w:rPr>
        <w:lastRenderedPageBreak/>
        <w:t xml:space="preserve">Паритетність </w:t>
      </w:r>
      <w:r w:rsidR="004B35FF" w:rsidRPr="00FC048C">
        <w:rPr>
          <w:rStyle w:val="ac"/>
          <w:lang w:eastAsia="sr-Latn-BA"/>
        </w:rPr>
        <w:t>–</w:t>
      </w:r>
      <w:r w:rsidRPr="00FC048C">
        <w:rPr>
          <w:rStyle w:val="ac"/>
          <w:lang w:eastAsia="sr-Latn-BA"/>
        </w:rPr>
        <w:t xml:space="preserve"> забезпечення рівних можливостей доступу об’єктів регіональної політики до ресурсів державної фінансової підтримки регіонального розвитку.</w:t>
      </w:r>
    </w:p>
    <w:p w:rsidR="006E56F7" w:rsidRPr="00FC048C" w:rsidRDefault="006E56F7" w:rsidP="000A5287">
      <w:pPr>
        <w:widowControl w:val="0"/>
        <w:numPr>
          <w:ilvl w:val="0"/>
          <w:numId w:val="1"/>
        </w:numPr>
        <w:tabs>
          <w:tab w:val="clear" w:pos="360"/>
          <w:tab w:val="num" w:pos="0"/>
        </w:tabs>
        <w:spacing w:line="264" w:lineRule="auto"/>
        <w:ind w:left="0" w:firstLine="709"/>
        <w:jc w:val="both"/>
        <w:rPr>
          <w:rStyle w:val="ac"/>
          <w:b/>
          <w:lang w:eastAsia="sr-Latn-BA"/>
        </w:rPr>
      </w:pPr>
      <w:bookmarkStart w:id="7" w:name="n24"/>
      <w:bookmarkStart w:id="8" w:name="n25"/>
      <w:bookmarkEnd w:id="7"/>
      <w:bookmarkEnd w:id="8"/>
      <w:r w:rsidRPr="00FC048C">
        <w:rPr>
          <w:rStyle w:val="ac"/>
          <w:b/>
          <w:lang w:eastAsia="sr-Latn-BA"/>
        </w:rPr>
        <w:t xml:space="preserve">Субсидіарність </w:t>
      </w:r>
      <w:r w:rsidR="004B35FF" w:rsidRPr="00FC048C">
        <w:rPr>
          <w:rStyle w:val="ac"/>
          <w:lang w:eastAsia="sr-Latn-BA"/>
        </w:rPr>
        <w:t>–</w:t>
      </w:r>
      <w:r w:rsidRPr="00FC048C">
        <w:rPr>
          <w:rStyle w:val="ac"/>
          <w:lang w:eastAsia="sr-Latn-BA"/>
        </w:rPr>
        <w:t xml:space="preserve"> передачі владних повноважень на найнижчий рівень управління для найбільш ефективної реалізації.</w:t>
      </w:r>
    </w:p>
    <w:p w:rsidR="001E473E" w:rsidRPr="00FC048C" w:rsidRDefault="001E473E" w:rsidP="000A5287">
      <w:pPr>
        <w:pStyle w:val="12"/>
        <w:widowControl w:val="0"/>
        <w:spacing w:after="0" w:line="276" w:lineRule="auto"/>
        <w:ind w:firstLine="709"/>
        <w:rPr>
          <w:rStyle w:val="ac"/>
          <w:rFonts w:ascii="Times New Roman" w:hAnsi="Times New Roman"/>
          <w:i w:val="0"/>
          <w:spacing w:val="-6"/>
          <w:sz w:val="24"/>
          <w:szCs w:val="24"/>
          <w:lang w:val="uk-UA" w:eastAsia="sr-Latn-BA"/>
        </w:rPr>
      </w:pPr>
      <w:r w:rsidRPr="00FC048C">
        <w:rPr>
          <w:rStyle w:val="ac"/>
          <w:rFonts w:ascii="Times New Roman" w:hAnsi="Times New Roman"/>
          <w:i w:val="0"/>
          <w:spacing w:val="-6"/>
          <w:sz w:val="24"/>
          <w:szCs w:val="24"/>
          <w:lang w:val="uk-UA" w:eastAsia="sr-Latn-BA"/>
        </w:rPr>
        <w:t xml:space="preserve">Після </w:t>
      </w:r>
      <w:r w:rsidR="006E56F7" w:rsidRPr="00FC048C">
        <w:rPr>
          <w:rStyle w:val="ac"/>
          <w:rFonts w:ascii="Times New Roman" w:hAnsi="Times New Roman"/>
          <w:i w:val="0"/>
          <w:spacing w:val="-6"/>
          <w:sz w:val="24"/>
          <w:szCs w:val="24"/>
          <w:lang w:val="uk-UA" w:eastAsia="sr-Latn-BA"/>
        </w:rPr>
        <w:t>затвердження</w:t>
      </w:r>
      <w:r w:rsidRPr="00FC048C">
        <w:rPr>
          <w:rStyle w:val="ac"/>
          <w:rFonts w:ascii="Times New Roman" w:hAnsi="Times New Roman"/>
          <w:i w:val="0"/>
          <w:spacing w:val="-6"/>
          <w:sz w:val="24"/>
          <w:szCs w:val="24"/>
          <w:lang w:val="uk-UA" w:eastAsia="sr-Latn-BA"/>
        </w:rPr>
        <w:t xml:space="preserve"> Стратегії </w:t>
      </w:r>
      <w:r w:rsidR="000979F1" w:rsidRPr="00FC048C">
        <w:rPr>
          <w:rStyle w:val="ac"/>
          <w:rFonts w:ascii="Times New Roman" w:hAnsi="Times New Roman"/>
          <w:i w:val="0"/>
          <w:spacing w:val="-6"/>
          <w:sz w:val="24"/>
          <w:szCs w:val="24"/>
          <w:lang w:val="uk-UA" w:eastAsia="sr-Latn-BA"/>
        </w:rPr>
        <w:t>Львівською</w:t>
      </w:r>
      <w:r w:rsidRPr="00FC048C">
        <w:rPr>
          <w:rStyle w:val="ac"/>
          <w:rFonts w:ascii="Times New Roman" w:hAnsi="Times New Roman"/>
          <w:i w:val="0"/>
          <w:spacing w:val="-6"/>
          <w:sz w:val="24"/>
          <w:szCs w:val="24"/>
          <w:lang w:val="uk-UA" w:eastAsia="sr-Latn-BA"/>
        </w:rPr>
        <w:t xml:space="preserve"> обласною радою</w:t>
      </w:r>
      <w:r w:rsidRPr="00FC048C">
        <w:rPr>
          <w:rStyle w:val="ac"/>
          <w:rFonts w:ascii="Times New Roman" w:hAnsi="Times New Roman"/>
          <w:i w:val="0"/>
          <w:spacing w:val="-6"/>
          <w:sz w:val="24"/>
          <w:szCs w:val="24"/>
          <w:vertAlign w:val="superscript"/>
          <w:lang w:val="uk-UA" w:eastAsia="sr-Latn-BA"/>
        </w:rPr>
        <w:footnoteReference w:id="1"/>
      </w:r>
      <w:r w:rsidR="0027004B" w:rsidRPr="00FC048C">
        <w:rPr>
          <w:rStyle w:val="ac"/>
          <w:rFonts w:ascii="Times New Roman" w:hAnsi="Times New Roman"/>
          <w:i w:val="0"/>
          <w:spacing w:val="-6"/>
          <w:sz w:val="24"/>
          <w:szCs w:val="24"/>
          <w:lang w:val="uk-UA" w:eastAsia="sr-Latn-BA"/>
        </w:rPr>
        <w:t xml:space="preserve"> було проведено роботу з</w:t>
      </w:r>
      <w:r w:rsidRPr="00FC048C">
        <w:rPr>
          <w:rStyle w:val="ac"/>
          <w:rFonts w:ascii="Times New Roman" w:hAnsi="Times New Roman"/>
          <w:i w:val="0"/>
          <w:spacing w:val="-6"/>
          <w:sz w:val="24"/>
          <w:szCs w:val="24"/>
          <w:lang w:val="uk-UA" w:eastAsia="sr-Latn-BA"/>
        </w:rPr>
        <w:t xml:space="preserve"> мобілізації </w:t>
      </w:r>
      <w:r w:rsidR="00C95DCF" w:rsidRPr="00FC048C">
        <w:rPr>
          <w:rStyle w:val="ac"/>
          <w:rFonts w:ascii="Times New Roman" w:hAnsi="Times New Roman"/>
          <w:i w:val="0"/>
          <w:spacing w:val="-6"/>
          <w:sz w:val="24"/>
          <w:szCs w:val="24"/>
          <w:lang w:val="uk-UA" w:eastAsia="sr-Latn-BA"/>
        </w:rPr>
        <w:t>проектних ідей</w:t>
      </w:r>
      <w:r w:rsidRPr="00FC048C">
        <w:rPr>
          <w:rStyle w:val="ac"/>
          <w:rFonts w:ascii="Times New Roman" w:hAnsi="Times New Roman"/>
          <w:i w:val="0"/>
          <w:spacing w:val="-6"/>
          <w:sz w:val="24"/>
          <w:szCs w:val="24"/>
          <w:lang w:val="uk-UA" w:eastAsia="sr-Latn-BA"/>
        </w:rPr>
        <w:t xml:space="preserve">, реалізація яких </w:t>
      </w:r>
      <w:r w:rsidR="00A36118" w:rsidRPr="00FC048C">
        <w:rPr>
          <w:rStyle w:val="ac"/>
          <w:rFonts w:ascii="Times New Roman" w:hAnsi="Times New Roman"/>
          <w:i w:val="0"/>
          <w:spacing w:val="-6"/>
          <w:sz w:val="24"/>
          <w:szCs w:val="24"/>
          <w:lang w:val="uk-UA" w:eastAsia="sr-Latn-BA"/>
        </w:rPr>
        <w:t>дозволить досягнути визначених</w:t>
      </w:r>
      <w:r w:rsidR="00861BC7" w:rsidRPr="00FC048C">
        <w:rPr>
          <w:rStyle w:val="ac"/>
          <w:rFonts w:ascii="Times New Roman" w:hAnsi="Times New Roman"/>
          <w:i w:val="0"/>
          <w:spacing w:val="-6"/>
          <w:sz w:val="24"/>
          <w:szCs w:val="24"/>
          <w:lang w:val="uk-UA" w:eastAsia="sr-Latn-BA"/>
        </w:rPr>
        <w:t xml:space="preserve"> С</w:t>
      </w:r>
      <w:r w:rsidR="00A36118" w:rsidRPr="00FC048C">
        <w:rPr>
          <w:rStyle w:val="ac"/>
          <w:rFonts w:ascii="Times New Roman" w:hAnsi="Times New Roman"/>
          <w:i w:val="0"/>
          <w:spacing w:val="-6"/>
          <w:sz w:val="24"/>
          <w:szCs w:val="24"/>
          <w:lang w:val="uk-UA" w:eastAsia="sr-Latn-BA"/>
        </w:rPr>
        <w:t>тратегією цілей</w:t>
      </w:r>
      <w:r w:rsidRPr="00FC048C">
        <w:rPr>
          <w:rStyle w:val="ac"/>
          <w:rFonts w:ascii="Times New Roman" w:hAnsi="Times New Roman"/>
          <w:i w:val="0"/>
          <w:spacing w:val="-6"/>
          <w:sz w:val="24"/>
          <w:szCs w:val="24"/>
          <w:lang w:val="uk-UA" w:eastAsia="sr-Latn-BA"/>
        </w:rPr>
        <w:t>.</w:t>
      </w:r>
    </w:p>
    <w:p w:rsidR="001E473E" w:rsidRPr="00FC048C" w:rsidRDefault="001E473E" w:rsidP="000A5287">
      <w:pPr>
        <w:pStyle w:val="12"/>
        <w:widowControl w:val="0"/>
        <w:spacing w:after="0" w:line="276" w:lineRule="auto"/>
        <w:ind w:firstLine="709"/>
        <w:rPr>
          <w:rStyle w:val="ac"/>
          <w:rFonts w:ascii="Times New Roman" w:hAnsi="Times New Roman"/>
          <w:i w:val="0"/>
          <w:sz w:val="24"/>
          <w:szCs w:val="24"/>
          <w:lang w:val="uk-UA" w:eastAsia="sr-Latn-BA"/>
        </w:rPr>
      </w:pPr>
      <w:r w:rsidRPr="00FC048C">
        <w:rPr>
          <w:rStyle w:val="ac"/>
          <w:rFonts w:ascii="Times New Roman" w:hAnsi="Times New Roman"/>
          <w:i w:val="0"/>
          <w:sz w:val="24"/>
          <w:szCs w:val="24"/>
          <w:lang w:val="uk-UA" w:eastAsia="sr-Latn-BA"/>
        </w:rPr>
        <w:t>У фазі розробки Плану</w:t>
      </w:r>
      <w:r w:rsidR="009F59E1" w:rsidRPr="00FC048C">
        <w:rPr>
          <w:rStyle w:val="ac"/>
          <w:rFonts w:ascii="Times New Roman" w:hAnsi="Times New Roman"/>
          <w:i w:val="0"/>
          <w:sz w:val="24"/>
          <w:szCs w:val="24"/>
          <w:lang w:val="uk-UA" w:eastAsia="sr-Latn-BA"/>
        </w:rPr>
        <w:t xml:space="preserve"> </w:t>
      </w:r>
      <w:r w:rsidR="00B75B92" w:rsidRPr="00FC048C">
        <w:rPr>
          <w:rStyle w:val="ac"/>
          <w:rFonts w:ascii="Times New Roman" w:hAnsi="Times New Roman"/>
          <w:i w:val="0"/>
          <w:sz w:val="24"/>
          <w:szCs w:val="24"/>
          <w:lang w:val="uk-UA" w:eastAsia="sr-Latn-BA"/>
        </w:rPr>
        <w:t>заходів</w:t>
      </w:r>
      <w:r w:rsidRPr="00FC048C">
        <w:rPr>
          <w:rStyle w:val="ac"/>
          <w:rFonts w:ascii="Times New Roman" w:hAnsi="Times New Roman"/>
          <w:i w:val="0"/>
          <w:sz w:val="24"/>
          <w:szCs w:val="24"/>
          <w:lang w:val="uk-UA" w:eastAsia="sr-Latn-BA"/>
        </w:rPr>
        <w:t xml:space="preserve">, </w:t>
      </w:r>
      <w:r w:rsidR="00C95DCF" w:rsidRPr="00FC048C">
        <w:rPr>
          <w:rStyle w:val="ac"/>
          <w:rFonts w:ascii="Times New Roman" w:hAnsi="Times New Roman"/>
          <w:i w:val="0"/>
          <w:sz w:val="24"/>
          <w:szCs w:val="24"/>
          <w:lang w:val="uk-UA" w:eastAsia="sr-Latn-BA"/>
        </w:rPr>
        <w:t>проектні ідеї</w:t>
      </w:r>
      <w:r w:rsidRPr="00FC048C">
        <w:rPr>
          <w:rStyle w:val="ac"/>
          <w:rFonts w:ascii="Times New Roman" w:hAnsi="Times New Roman"/>
          <w:i w:val="0"/>
          <w:sz w:val="24"/>
          <w:szCs w:val="24"/>
          <w:lang w:val="uk-UA" w:eastAsia="sr-Latn-BA"/>
        </w:rPr>
        <w:t xml:space="preserve"> були оцінені і зібрані в </w:t>
      </w:r>
      <w:r w:rsidR="000979F1" w:rsidRPr="00FC048C">
        <w:rPr>
          <w:rStyle w:val="ac"/>
          <w:rFonts w:ascii="Times New Roman" w:hAnsi="Times New Roman"/>
          <w:i w:val="0"/>
          <w:sz w:val="24"/>
          <w:szCs w:val="24"/>
          <w:lang w:val="uk-UA" w:eastAsia="sr-Latn-BA"/>
        </w:rPr>
        <w:t>п’ять</w:t>
      </w:r>
      <w:r w:rsidR="009F59E1" w:rsidRPr="00FC048C">
        <w:rPr>
          <w:rStyle w:val="ac"/>
          <w:rFonts w:ascii="Times New Roman" w:hAnsi="Times New Roman"/>
          <w:i w:val="0"/>
          <w:sz w:val="24"/>
          <w:szCs w:val="24"/>
          <w:lang w:val="uk-UA" w:eastAsia="sr-Latn-BA"/>
        </w:rPr>
        <w:t xml:space="preserve"> </w:t>
      </w:r>
      <w:r w:rsidR="000979F1" w:rsidRPr="00FC048C">
        <w:rPr>
          <w:rStyle w:val="ac"/>
          <w:rFonts w:ascii="Times New Roman" w:hAnsi="Times New Roman"/>
          <w:i w:val="0"/>
          <w:sz w:val="24"/>
          <w:szCs w:val="24"/>
          <w:lang w:val="uk-UA" w:eastAsia="sr-Latn-BA"/>
        </w:rPr>
        <w:t xml:space="preserve">тематичних програм </w:t>
      </w:r>
      <w:r w:rsidRPr="00FC048C">
        <w:rPr>
          <w:rStyle w:val="ac"/>
          <w:rFonts w:ascii="Times New Roman" w:hAnsi="Times New Roman"/>
          <w:i w:val="0"/>
          <w:sz w:val="24"/>
          <w:szCs w:val="24"/>
          <w:lang w:val="uk-UA" w:eastAsia="sr-Latn-BA"/>
        </w:rPr>
        <w:t>з урахуванням їх взаємного посилення і доповнення. План узгоджено з наявними і передбачуваними джерелами фінансування і можл</w:t>
      </w:r>
      <w:r w:rsidR="00230802" w:rsidRPr="00FC048C">
        <w:rPr>
          <w:rStyle w:val="ac"/>
          <w:rFonts w:ascii="Times New Roman" w:hAnsi="Times New Roman"/>
          <w:i w:val="0"/>
          <w:sz w:val="24"/>
          <w:szCs w:val="24"/>
          <w:lang w:val="uk-UA" w:eastAsia="sr-Latn-BA"/>
        </w:rPr>
        <w:t>ивостями для реалізації проектних ідей, а самі проектні ідеї</w:t>
      </w:r>
      <w:r w:rsidRPr="00FC048C">
        <w:rPr>
          <w:rStyle w:val="ac"/>
          <w:rFonts w:ascii="Times New Roman" w:hAnsi="Times New Roman"/>
          <w:i w:val="0"/>
          <w:sz w:val="24"/>
          <w:szCs w:val="24"/>
          <w:lang w:val="uk-UA" w:eastAsia="sr-Latn-BA"/>
        </w:rPr>
        <w:t xml:space="preserve"> були перевірені на предмет відповідності Державній стратегії регіонального розвитку</w:t>
      </w:r>
      <w:r w:rsidR="00C95DCF" w:rsidRPr="00FC048C">
        <w:rPr>
          <w:rStyle w:val="ac"/>
          <w:rFonts w:ascii="Times New Roman" w:hAnsi="Times New Roman"/>
          <w:i w:val="0"/>
          <w:sz w:val="24"/>
          <w:szCs w:val="24"/>
          <w:lang w:val="uk-UA" w:eastAsia="sr-Latn-BA"/>
        </w:rPr>
        <w:t xml:space="preserve"> на період до 2020 року</w:t>
      </w:r>
      <w:r w:rsidRPr="00FC048C">
        <w:rPr>
          <w:rStyle w:val="ac"/>
          <w:rFonts w:ascii="Times New Roman" w:hAnsi="Times New Roman"/>
          <w:i w:val="0"/>
          <w:sz w:val="24"/>
          <w:szCs w:val="24"/>
          <w:lang w:val="uk-UA" w:eastAsia="sr-Latn-BA"/>
        </w:rPr>
        <w:t xml:space="preserve">. </w:t>
      </w:r>
    </w:p>
    <w:p w:rsidR="001E473E" w:rsidRPr="00FC048C" w:rsidRDefault="001E473E" w:rsidP="000A5287">
      <w:pPr>
        <w:pStyle w:val="12"/>
        <w:widowControl w:val="0"/>
        <w:spacing w:after="0" w:line="276" w:lineRule="auto"/>
        <w:ind w:firstLine="709"/>
        <w:rPr>
          <w:rStyle w:val="ac"/>
          <w:rFonts w:ascii="Times New Roman" w:hAnsi="Times New Roman"/>
          <w:i w:val="0"/>
          <w:sz w:val="24"/>
          <w:szCs w:val="24"/>
          <w:lang w:val="uk-UA" w:eastAsia="sr-Latn-BA"/>
        </w:rPr>
      </w:pPr>
      <w:r w:rsidRPr="00FC048C">
        <w:rPr>
          <w:rStyle w:val="ac"/>
          <w:rFonts w:ascii="Times New Roman" w:hAnsi="Times New Roman"/>
          <w:i w:val="0"/>
          <w:sz w:val="24"/>
          <w:szCs w:val="24"/>
          <w:lang w:val="uk-UA" w:eastAsia="sr-Latn-BA"/>
        </w:rPr>
        <w:t xml:space="preserve">План </w:t>
      </w:r>
      <w:r w:rsidR="007A32CE" w:rsidRPr="00FC048C">
        <w:rPr>
          <w:rStyle w:val="ac"/>
          <w:rFonts w:ascii="Times New Roman" w:hAnsi="Times New Roman"/>
          <w:i w:val="0"/>
          <w:sz w:val="24"/>
          <w:szCs w:val="24"/>
          <w:lang w:val="uk-UA" w:eastAsia="sr-Latn-BA"/>
        </w:rPr>
        <w:t xml:space="preserve">заходів </w:t>
      </w:r>
      <w:r w:rsidRPr="00FC048C">
        <w:rPr>
          <w:rStyle w:val="ac"/>
          <w:rFonts w:ascii="Times New Roman" w:hAnsi="Times New Roman"/>
          <w:i w:val="0"/>
          <w:sz w:val="24"/>
          <w:szCs w:val="24"/>
          <w:lang w:val="uk-UA" w:eastAsia="sr-Latn-BA"/>
        </w:rPr>
        <w:t>націлений на використання основних економічних можливостей</w:t>
      </w:r>
      <w:r w:rsidR="00861BC7" w:rsidRPr="00FC048C">
        <w:rPr>
          <w:rStyle w:val="ac"/>
          <w:rFonts w:ascii="Times New Roman" w:hAnsi="Times New Roman"/>
          <w:i w:val="0"/>
          <w:sz w:val="24"/>
          <w:szCs w:val="24"/>
          <w:lang w:val="uk-UA" w:eastAsia="sr-Latn-BA"/>
        </w:rPr>
        <w:t>,</w:t>
      </w:r>
      <w:r w:rsidRPr="00FC048C">
        <w:rPr>
          <w:rStyle w:val="ac"/>
          <w:rFonts w:ascii="Times New Roman" w:hAnsi="Times New Roman"/>
          <w:i w:val="0"/>
          <w:sz w:val="24"/>
          <w:szCs w:val="24"/>
          <w:lang w:val="uk-UA" w:eastAsia="sr-Latn-BA"/>
        </w:rPr>
        <w:t xml:space="preserve"> наявних у області, але також враховує оптимальні способи </w:t>
      </w:r>
      <w:r w:rsidR="00861BC7" w:rsidRPr="00FC048C">
        <w:rPr>
          <w:rStyle w:val="ac"/>
          <w:rFonts w:ascii="Times New Roman" w:hAnsi="Times New Roman"/>
          <w:i w:val="0"/>
          <w:sz w:val="24"/>
          <w:szCs w:val="24"/>
          <w:lang w:val="uk-UA" w:eastAsia="sr-Latn-BA"/>
        </w:rPr>
        <w:t>дотримання принципів сталого розвитку</w:t>
      </w:r>
      <w:r w:rsidRPr="00FC048C">
        <w:rPr>
          <w:rStyle w:val="ac"/>
          <w:rFonts w:ascii="Times New Roman" w:hAnsi="Times New Roman"/>
          <w:i w:val="0"/>
          <w:sz w:val="24"/>
          <w:szCs w:val="24"/>
          <w:lang w:val="uk-UA" w:eastAsia="sr-Latn-BA"/>
        </w:rPr>
        <w:t xml:space="preserve"> – соціальну інтеграцію, доступність і захист довкілля з урахуванням збереження природних, культурних і історичних ресурсів та надбань.</w:t>
      </w:r>
    </w:p>
    <w:p w:rsidR="00615B69" w:rsidRPr="00FC048C" w:rsidRDefault="00615B69" w:rsidP="000A5287">
      <w:pPr>
        <w:pStyle w:val="12"/>
        <w:widowControl w:val="0"/>
        <w:spacing w:after="0" w:line="276" w:lineRule="auto"/>
        <w:ind w:firstLine="709"/>
        <w:rPr>
          <w:rStyle w:val="ac"/>
          <w:rFonts w:ascii="Times New Roman" w:hAnsi="Times New Roman"/>
          <w:i w:val="0"/>
          <w:sz w:val="24"/>
          <w:szCs w:val="24"/>
          <w:lang w:val="uk-UA" w:eastAsia="sr-Latn-BA"/>
        </w:rPr>
      </w:pPr>
      <w:r w:rsidRPr="00FC048C">
        <w:rPr>
          <w:rStyle w:val="ac"/>
          <w:rFonts w:ascii="Times New Roman" w:hAnsi="Times New Roman"/>
          <w:i w:val="0"/>
          <w:sz w:val="24"/>
          <w:szCs w:val="24"/>
          <w:lang w:val="uk-UA" w:eastAsia="sr-Latn-BA"/>
        </w:rPr>
        <w:t xml:space="preserve">План заходів </w:t>
      </w:r>
      <w:r w:rsidRPr="0094314A">
        <w:rPr>
          <w:rStyle w:val="ac"/>
          <w:rFonts w:ascii="Times New Roman" w:hAnsi="Times New Roman"/>
          <w:i w:val="0"/>
          <w:sz w:val="24"/>
          <w:szCs w:val="24"/>
          <w:lang w:val="uk-UA" w:eastAsia="sr-Latn-BA"/>
        </w:rPr>
        <w:t>складається з 2</w:t>
      </w:r>
      <w:r w:rsidR="006D765C" w:rsidRPr="0094314A">
        <w:rPr>
          <w:rStyle w:val="ac"/>
          <w:rFonts w:ascii="Times New Roman" w:hAnsi="Times New Roman"/>
          <w:i w:val="0"/>
          <w:sz w:val="24"/>
          <w:szCs w:val="24"/>
          <w:lang w:val="uk-UA" w:eastAsia="sr-Latn-BA"/>
        </w:rPr>
        <w:t>1</w:t>
      </w:r>
      <w:r w:rsidR="0094314A" w:rsidRPr="0094314A">
        <w:rPr>
          <w:rStyle w:val="ac"/>
          <w:rFonts w:ascii="Times New Roman" w:hAnsi="Times New Roman"/>
          <w:i w:val="0"/>
          <w:sz w:val="24"/>
          <w:szCs w:val="24"/>
          <w:lang w:val="uk-UA" w:eastAsia="sr-Latn-BA"/>
        </w:rPr>
        <w:t>3</w:t>
      </w:r>
      <w:r w:rsidRPr="0094314A">
        <w:rPr>
          <w:rStyle w:val="ac"/>
          <w:rFonts w:ascii="Times New Roman" w:hAnsi="Times New Roman"/>
          <w:i w:val="0"/>
          <w:sz w:val="24"/>
          <w:szCs w:val="24"/>
          <w:lang w:val="uk-UA" w:eastAsia="sr-Latn-BA"/>
        </w:rPr>
        <w:t xml:space="preserve"> проектн</w:t>
      </w:r>
      <w:r w:rsidR="008C4A96" w:rsidRPr="0094314A">
        <w:rPr>
          <w:rStyle w:val="ac"/>
          <w:rFonts w:ascii="Times New Roman" w:hAnsi="Times New Roman"/>
          <w:i w:val="0"/>
          <w:sz w:val="24"/>
          <w:szCs w:val="24"/>
          <w:lang w:val="uk-UA" w:eastAsia="sr-Latn-BA"/>
        </w:rPr>
        <w:t xml:space="preserve">их </w:t>
      </w:r>
      <w:r w:rsidR="008C4A96" w:rsidRPr="00FC048C">
        <w:rPr>
          <w:rStyle w:val="ac"/>
          <w:rFonts w:ascii="Times New Roman" w:hAnsi="Times New Roman"/>
          <w:i w:val="0"/>
          <w:sz w:val="24"/>
          <w:szCs w:val="24"/>
          <w:lang w:val="uk-UA" w:eastAsia="sr-Latn-BA"/>
        </w:rPr>
        <w:t>ідей</w:t>
      </w:r>
      <w:r w:rsidRPr="00FC048C">
        <w:rPr>
          <w:rStyle w:val="ac"/>
          <w:rFonts w:ascii="Times New Roman" w:hAnsi="Times New Roman"/>
          <w:i w:val="0"/>
          <w:sz w:val="24"/>
          <w:szCs w:val="24"/>
          <w:lang w:val="uk-UA" w:eastAsia="sr-Latn-BA"/>
        </w:rPr>
        <w:t xml:space="preserve"> на загальну суму </w:t>
      </w:r>
      <w:r w:rsidRPr="00985952">
        <w:rPr>
          <w:rStyle w:val="ac"/>
          <w:rFonts w:ascii="Times New Roman" w:hAnsi="Times New Roman"/>
          <w:i w:val="0"/>
          <w:sz w:val="24"/>
          <w:szCs w:val="24"/>
          <w:lang w:val="uk-UA" w:eastAsia="sr-Latn-BA"/>
        </w:rPr>
        <w:t>1</w:t>
      </w:r>
      <w:r w:rsidR="006D765C" w:rsidRPr="00985952">
        <w:rPr>
          <w:rStyle w:val="ac"/>
          <w:rFonts w:ascii="Times New Roman" w:hAnsi="Times New Roman"/>
          <w:i w:val="0"/>
          <w:sz w:val="24"/>
          <w:szCs w:val="24"/>
          <w:lang w:val="uk-UA" w:eastAsia="sr-Latn-BA"/>
        </w:rPr>
        <w:t>9</w:t>
      </w:r>
      <w:r w:rsidRPr="006D765C">
        <w:rPr>
          <w:rStyle w:val="ac"/>
          <w:rFonts w:ascii="Times New Roman" w:hAnsi="Times New Roman"/>
          <w:i w:val="0"/>
          <w:sz w:val="24"/>
          <w:szCs w:val="24"/>
          <w:lang w:val="uk-UA" w:eastAsia="sr-Latn-BA"/>
        </w:rPr>
        <w:t xml:space="preserve"> </w:t>
      </w:r>
      <w:r w:rsidRPr="00FC048C">
        <w:rPr>
          <w:rStyle w:val="ac"/>
          <w:rFonts w:ascii="Times New Roman" w:hAnsi="Times New Roman"/>
          <w:i w:val="0"/>
          <w:sz w:val="24"/>
          <w:szCs w:val="24"/>
          <w:lang w:val="uk-UA" w:eastAsia="sr-Latn-BA"/>
        </w:rPr>
        <w:t xml:space="preserve">млрд. грн. </w:t>
      </w:r>
    </w:p>
    <w:p w:rsidR="001E473E" w:rsidRPr="00FC048C" w:rsidRDefault="001E473E" w:rsidP="000A5287">
      <w:pPr>
        <w:pStyle w:val="12"/>
        <w:widowControl w:val="0"/>
        <w:spacing w:after="0" w:line="276" w:lineRule="auto"/>
        <w:ind w:firstLine="709"/>
        <w:rPr>
          <w:rStyle w:val="ac"/>
          <w:rFonts w:ascii="Times New Roman" w:hAnsi="Times New Roman"/>
          <w:i w:val="0"/>
          <w:spacing w:val="-2"/>
          <w:sz w:val="24"/>
          <w:szCs w:val="24"/>
          <w:lang w:val="uk-UA" w:eastAsia="sr-Latn-BA"/>
        </w:rPr>
      </w:pPr>
      <w:r w:rsidRPr="00FC048C">
        <w:rPr>
          <w:rStyle w:val="ac"/>
          <w:rFonts w:ascii="Times New Roman" w:hAnsi="Times New Roman"/>
          <w:i w:val="0"/>
          <w:spacing w:val="-2"/>
          <w:sz w:val="24"/>
          <w:szCs w:val="24"/>
          <w:lang w:val="uk-UA" w:eastAsia="sr-Latn-BA"/>
        </w:rPr>
        <w:t>Важливим є територіа</w:t>
      </w:r>
      <w:r w:rsidR="00230802" w:rsidRPr="00FC048C">
        <w:rPr>
          <w:rStyle w:val="ac"/>
          <w:rFonts w:ascii="Times New Roman" w:hAnsi="Times New Roman"/>
          <w:i w:val="0"/>
          <w:spacing w:val="-2"/>
          <w:sz w:val="24"/>
          <w:szCs w:val="24"/>
          <w:lang w:val="uk-UA" w:eastAsia="sr-Latn-BA"/>
        </w:rPr>
        <w:t>льний аспект реалізації проектних ідей</w:t>
      </w:r>
      <w:r w:rsidR="00E144A0" w:rsidRPr="00FC048C">
        <w:rPr>
          <w:rStyle w:val="ac"/>
          <w:rFonts w:ascii="Times New Roman" w:hAnsi="Times New Roman"/>
          <w:i w:val="0"/>
          <w:spacing w:val="-2"/>
          <w:sz w:val="24"/>
          <w:szCs w:val="24"/>
          <w:lang w:val="uk-UA" w:eastAsia="sr-Latn-BA"/>
        </w:rPr>
        <w:t>, р</w:t>
      </w:r>
      <w:r w:rsidR="008E1619" w:rsidRPr="00FC048C">
        <w:rPr>
          <w:rStyle w:val="ac"/>
          <w:rFonts w:ascii="Times New Roman" w:hAnsi="Times New Roman"/>
          <w:i w:val="0"/>
          <w:spacing w:val="-2"/>
          <w:sz w:val="24"/>
          <w:szCs w:val="24"/>
          <w:lang w:val="uk-UA" w:eastAsia="sr-Latn-BA"/>
        </w:rPr>
        <w:t xml:space="preserve">еалізація яких призведе </w:t>
      </w:r>
      <w:r w:rsidRPr="00FC048C">
        <w:rPr>
          <w:rStyle w:val="ac"/>
          <w:rFonts w:ascii="Times New Roman" w:hAnsi="Times New Roman"/>
          <w:i w:val="0"/>
          <w:spacing w:val="-2"/>
          <w:sz w:val="24"/>
          <w:szCs w:val="24"/>
          <w:lang w:val="uk-UA" w:eastAsia="sr-Latn-BA"/>
        </w:rPr>
        <w:t xml:space="preserve">до зменшення </w:t>
      </w:r>
      <w:r w:rsidR="006C5182" w:rsidRPr="00FC048C">
        <w:rPr>
          <w:rStyle w:val="ac"/>
          <w:rFonts w:ascii="Times New Roman" w:hAnsi="Times New Roman"/>
          <w:i w:val="0"/>
          <w:spacing w:val="-2"/>
          <w:sz w:val="24"/>
          <w:szCs w:val="24"/>
          <w:lang w:val="uk-UA" w:eastAsia="sr-Latn-BA"/>
        </w:rPr>
        <w:t xml:space="preserve">існуючих </w:t>
      </w:r>
      <w:r w:rsidRPr="00FC048C">
        <w:rPr>
          <w:rStyle w:val="ac"/>
          <w:rFonts w:ascii="Times New Roman" w:hAnsi="Times New Roman"/>
          <w:i w:val="0"/>
          <w:spacing w:val="-2"/>
          <w:sz w:val="24"/>
          <w:szCs w:val="24"/>
          <w:lang w:val="uk-UA" w:eastAsia="sr-Latn-BA"/>
        </w:rPr>
        <w:t>ди</w:t>
      </w:r>
      <w:r w:rsidR="00B75B92" w:rsidRPr="00FC048C">
        <w:rPr>
          <w:rStyle w:val="ac"/>
          <w:rFonts w:ascii="Times New Roman" w:hAnsi="Times New Roman"/>
          <w:i w:val="0"/>
          <w:spacing w:val="-2"/>
          <w:sz w:val="24"/>
          <w:szCs w:val="24"/>
          <w:lang w:val="uk-UA" w:eastAsia="sr-Latn-BA"/>
        </w:rPr>
        <w:t>с</w:t>
      </w:r>
      <w:r w:rsidRPr="00FC048C">
        <w:rPr>
          <w:rStyle w:val="ac"/>
          <w:rFonts w:ascii="Times New Roman" w:hAnsi="Times New Roman"/>
          <w:i w:val="0"/>
          <w:spacing w:val="-2"/>
          <w:sz w:val="24"/>
          <w:szCs w:val="24"/>
          <w:lang w:val="uk-UA" w:eastAsia="sr-Latn-BA"/>
        </w:rPr>
        <w:t xml:space="preserve">балансів розвитку між окремими </w:t>
      </w:r>
      <w:r w:rsidR="006C5182" w:rsidRPr="00FC048C">
        <w:rPr>
          <w:rStyle w:val="ac"/>
          <w:rFonts w:ascii="Times New Roman" w:hAnsi="Times New Roman"/>
          <w:i w:val="0"/>
          <w:spacing w:val="-2"/>
          <w:sz w:val="24"/>
          <w:szCs w:val="24"/>
          <w:lang w:val="uk-UA" w:eastAsia="sr-Latn-BA"/>
        </w:rPr>
        <w:t>районами та містами області</w:t>
      </w:r>
      <w:r w:rsidR="00CA0350" w:rsidRPr="00FC048C">
        <w:rPr>
          <w:rStyle w:val="ac"/>
          <w:rFonts w:ascii="Times New Roman" w:hAnsi="Times New Roman"/>
          <w:i w:val="0"/>
          <w:spacing w:val="-2"/>
          <w:sz w:val="24"/>
          <w:szCs w:val="24"/>
          <w:lang w:val="uk-UA" w:eastAsia="sr-Latn-BA"/>
        </w:rPr>
        <w:t>, створ</w:t>
      </w:r>
      <w:r w:rsidR="004B35FF" w:rsidRPr="00FC048C">
        <w:rPr>
          <w:rStyle w:val="ac"/>
          <w:rFonts w:ascii="Times New Roman" w:hAnsi="Times New Roman"/>
          <w:i w:val="0"/>
          <w:spacing w:val="-2"/>
          <w:sz w:val="24"/>
          <w:szCs w:val="24"/>
          <w:lang w:val="uk-UA" w:eastAsia="sr-Latn-BA"/>
        </w:rPr>
        <w:t>ення рівних можливостей</w:t>
      </w:r>
      <w:r w:rsidRPr="00FC048C">
        <w:rPr>
          <w:rStyle w:val="ac"/>
          <w:rFonts w:ascii="Times New Roman" w:hAnsi="Times New Roman"/>
          <w:i w:val="0"/>
          <w:spacing w:val="-2"/>
          <w:sz w:val="24"/>
          <w:szCs w:val="24"/>
          <w:lang w:val="uk-UA" w:eastAsia="sr-Latn-BA"/>
        </w:rPr>
        <w:t xml:space="preserve"> для чоловіків і жінок, </w:t>
      </w:r>
      <w:r w:rsidR="00CA0350" w:rsidRPr="00FC048C">
        <w:rPr>
          <w:rStyle w:val="ac"/>
          <w:rFonts w:ascii="Times New Roman" w:hAnsi="Times New Roman"/>
          <w:i w:val="0"/>
          <w:spacing w:val="-2"/>
          <w:sz w:val="24"/>
          <w:szCs w:val="24"/>
          <w:lang w:val="uk-UA" w:eastAsia="sr-Latn-BA"/>
        </w:rPr>
        <w:t>поліпш</w:t>
      </w:r>
      <w:r w:rsidR="004B35FF" w:rsidRPr="00FC048C">
        <w:rPr>
          <w:rStyle w:val="ac"/>
          <w:rFonts w:ascii="Times New Roman" w:hAnsi="Times New Roman"/>
          <w:i w:val="0"/>
          <w:spacing w:val="-2"/>
          <w:sz w:val="24"/>
          <w:szCs w:val="24"/>
          <w:lang w:val="uk-UA" w:eastAsia="sr-Latn-BA"/>
        </w:rPr>
        <w:t>ення</w:t>
      </w:r>
      <w:r w:rsidR="006C5182" w:rsidRPr="00FC048C">
        <w:rPr>
          <w:rStyle w:val="ac"/>
          <w:rFonts w:ascii="Times New Roman" w:hAnsi="Times New Roman"/>
          <w:i w:val="0"/>
          <w:spacing w:val="-2"/>
          <w:sz w:val="24"/>
          <w:szCs w:val="24"/>
          <w:lang w:val="uk-UA" w:eastAsia="sr-Latn-BA"/>
        </w:rPr>
        <w:t xml:space="preserve"> систем</w:t>
      </w:r>
      <w:r w:rsidR="004B35FF" w:rsidRPr="00FC048C">
        <w:rPr>
          <w:rStyle w:val="ac"/>
          <w:rFonts w:ascii="Times New Roman" w:hAnsi="Times New Roman"/>
          <w:i w:val="0"/>
          <w:spacing w:val="-2"/>
          <w:sz w:val="24"/>
          <w:szCs w:val="24"/>
          <w:lang w:val="uk-UA" w:eastAsia="sr-Latn-BA"/>
        </w:rPr>
        <w:t>и</w:t>
      </w:r>
      <w:r w:rsidRPr="00FC048C">
        <w:rPr>
          <w:rStyle w:val="ac"/>
          <w:rFonts w:ascii="Times New Roman" w:hAnsi="Times New Roman"/>
          <w:i w:val="0"/>
          <w:spacing w:val="-2"/>
          <w:sz w:val="24"/>
          <w:szCs w:val="24"/>
          <w:lang w:val="uk-UA" w:eastAsia="sr-Latn-BA"/>
        </w:rPr>
        <w:t xml:space="preserve"> розселення на території </w:t>
      </w:r>
      <w:r w:rsidR="006C5182" w:rsidRPr="00FC048C">
        <w:rPr>
          <w:rStyle w:val="ac"/>
          <w:rFonts w:ascii="Times New Roman" w:hAnsi="Times New Roman"/>
          <w:i w:val="0"/>
          <w:spacing w:val="-2"/>
          <w:sz w:val="24"/>
          <w:szCs w:val="24"/>
          <w:lang w:val="uk-UA" w:eastAsia="sr-Latn-BA"/>
        </w:rPr>
        <w:t>регіону</w:t>
      </w:r>
      <w:r w:rsidRPr="00FC048C">
        <w:rPr>
          <w:rStyle w:val="ac"/>
          <w:rFonts w:ascii="Times New Roman" w:hAnsi="Times New Roman"/>
          <w:i w:val="0"/>
          <w:spacing w:val="-2"/>
          <w:sz w:val="24"/>
          <w:szCs w:val="24"/>
          <w:lang w:val="uk-UA" w:eastAsia="sr-Latn-BA"/>
        </w:rPr>
        <w:t>.</w:t>
      </w:r>
    </w:p>
    <w:p w:rsidR="00333403" w:rsidRPr="00FC048C" w:rsidRDefault="00333403" w:rsidP="000A5287">
      <w:pPr>
        <w:widowControl w:val="0"/>
        <w:spacing w:line="276" w:lineRule="auto"/>
        <w:ind w:firstLine="709"/>
        <w:jc w:val="both"/>
        <w:rPr>
          <w:lang w:eastAsia="uk-UA"/>
        </w:rPr>
      </w:pPr>
      <w:r w:rsidRPr="00FC048C">
        <w:rPr>
          <w:lang w:eastAsia="uk-UA"/>
        </w:rPr>
        <w:t>Важливою стратегічною ціллю, яка забезпечуватиме прискорення соціально-економічного розвитку області, розглядається також використання чинника децентралізації публічної влади, реформування системи адміністративно-територіального устрою та місцевого самоврядування. Вона не виділяється окремо, але відповідні операційні цілі, завдання та сфери реалізації включені практично до усіх розділів Стратегії.</w:t>
      </w:r>
    </w:p>
    <w:p w:rsidR="00333403" w:rsidRPr="00FC048C" w:rsidRDefault="00333403" w:rsidP="000A5287">
      <w:pPr>
        <w:pStyle w:val="12"/>
        <w:widowControl w:val="0"/>
        <w:spacing w:after="0" w:line="264" w:lineRule="auto"/>
        <w:ind w:firstLine="709"/>
        <w:rPr>
          <w:rStyle w:val="ac"/>
          <w:rFonts w:ascii="Times New Roman" w:hAnsi="Times New Roman"/>
          <w:i w:val="0"/>
          <w:spacing w:val="-2"/>
          <w:sz w:val="24"/>
          <w:szCs w:val="24"/>
          <w:lang w:val="uk-UA" w:eastAsia="sr-Latn-BA"/>
        </w:rPr>
      </w:pPr>
    </w:p>
    <w:p w:rsidR="006C5182" w:rsidRPr="00FC048C" w:rsidRDefault="006C5182" w:rsidP="000A5287">
      <w:pPr>
        <w:pStyle w:val="1"/>
        <w:widowControl w:val="0"/>
        <w:spacing w:before="0" w:after="0" w:line="264" w:lineRule="auto"/>
        <w:jc w:val="center"/>
        <w:rPr>
          <w:rFonts w:ascii="Times New Roman" w:hAnsi="Times New Roman" w:cs="Times New Roman"/>
          <w:color w:val="000000"/>
          <w:sz w:val="28"/>
          <w:lang w:val="uk-UA"/>
        </w:rPr>
      </w:pPr>
      <w:r w:rsidRPr="00FC048C">
        <w:rPr>
          <w:rStyle w:val="ac"/>
          <w:rFonts w:ascii="Times New Roman" w:hAnsi="Times New Roman" w:cs="Times New Roman"/>
          <w:i w:val="0"/>
          <w:sz w:val="16"/>
          <w:szCs w:val="24"/>
          <w:lang w:val="uk-UA" w:eastAsia="sr-Latn-BA"/>
        </w:rPr>
        <w:br w:type="page"/>
      </w:r>
      <w:bookmarkStart w:id="9" w:name="_Toc394252992"/>
      <w:bookmarkStart w:id="10" w:name="_Toc456859361"/>
      <w:r w:rsidRPr="00FC048C">
        <w:rPr>
          <w:rFonts w:ascii="Times New Roman" w:hAnsi="Times New Roman" w:cs="Times New Roman"/>
          <w:color w:val="000000"/>
          <w:sz w:val="28"/>
          <w:lang w:val="uk-UA"/>
        </w:rPr>
        <w:lastRenderedPageBreak/>
        <w:t xml:space="preserve">2. Програми Плану </w:t>
      </w:r>
      <w:r w:rsidR="00DA6658" w:rsidRPr="00FC048C">
        <w:rPr>
          <w:rFonts w:ascii="Times New Roman" w:hAnsi="Times New Roman" w:cs="Times New Roman"/>
          <w:color w:val="000000"/>
          <w:sz w:val="28"/>
          <w:lang w:val="uk-UA"/>
        </w:rPr>
        <w:t xml:space="preserve">заходів з </w:t>
      </w:r>
      <w:r w:rsidRPr="00FC048C">
        <w:rPr>
          <w:rFonts w:ascii="Times New Roman" w:hAnsi="Times New Roman" w:cs="Times New Roman"/>
          <w:color w:val="000000"/>
          <w:sz w:val="28"/>
          <w:lang w:val="uk-UA"/>
        </w:rPr>
        <w:t>реалізації Стратегії</w:t>
      </w:r>
      <w:bookmarkEnd w:id="9"/>
      <w:bookmarkEnd w:id="10"/>
    </w:p>
    <w:p w:rsidR="007D5FE6" w:rsidRPr="00FC048C" w:rsidRDefault="007D5FE6" w:rsidP="000A5287">
      <w:pPr>
        <w:pStyle w:val="3"/>
        <w:widowControl w:val="0"/>
        <w:spacing w:before="0" w:after="0" w:line="264" w:lineRule="auto"/>
        <w:jc w:val="center"/>
        <w:rPr>
          <w:rFonts w:ascii="Times New Roman" w:hAnsi="Times New Roman" w:cs="Times New Roman"/>
          <w:sz w:val="28"/>
          <w:szCs w:val="28"/>
          <w:highlight w:val="yellow"/>
          <w:lang w:val="uk-UA"/>
        </w:rPr>
      </w:pPr>
    </w:p>
    <w:p w:rsidR="006C5182" w:rsidRPr="00FC048C" w:rsidRDefault="006C5182" w:rsidP="000A5287">
      <w:pPr>
        <w:pStyle w:val="3"/>
        <w:widowControl w:val="0"/>
        <w:spacing w:before="0" w:after="0" w:line="264" w:lineRule="auto"/>
        <w:jc w:val="center"/>
        <w:rPr>
          <w:rFonts w:ascii="Times New Roman" w:hAnsi="Times New Roman" w:cs="Times New Roman"/>
          <w:sz w:val="28"/>
          <w:szCs w:val="28"/>
          <w:lang w:val="uk-UA"/>
        </w:rPr>
      </w:pPr>
      <w:bookmarkStart w:id="11" w:name="_Toc456859362"/>
      <w:r w:rsidRPr="00FC048C">
        <w:rPr>
          <w:rFonts w:ascii="Times New Roman" w:hAnsi="Times New Roman" w:cs="Times New Roman"/>
          <w:sz w:val="28"/>
          <w:szCs w:val="28"/>
          <w:lang w:val="uk-UA"/>
        </w:rPr>
        <w:t xml:space="preserve">Програма 1. </w:t>
      </w:r>
      <w:r w:rsidR="00C11331" w:rsidRPr="00FC048C">
        <w:rPr>
          <w:rFonts w:ascii="Times New Roman" w:hAnsi="Times New Roman" w:cs="Times New Roman"/>
          <w:sz w:val="28"/>
          <w:szCs w:val="28"/>
          <w:lang w:val="uk-UA"/>
        </w:rPr>
        <w:t>КОНКУРЕНТОСПРОМОЖНА ЕКОНОМІКА</w:t>
      </w:r>
      <w:bookmarkEnd w:id="11"/>
    </w:p>
    <w:p w:rsidR="00BB3892" w:rsidRPr="00FC048C" w:rsidRDefault="00BB3892" w:rsidP="000A5287">
      <w:pPr>
        <w:widowControl w:val="0"/>
        <w:rPr>
          <w:highlight w:val="yellow"/>
        </w:rPr>
      </w:pPr>
    </w:p>
    <w:p w:rsidR="006C5182" w:rsidRPr="00FC048C" w:rsidRDefault="006C5182" w:rsidP="000A5287">
      <w:pPr>
        <w:pStyle w:val="3"/>
        <w:widowControl w:val="0"/>
        <w:spacing w:before="0" w:after="0" w:line="264" w:lineRule="auto"/>
        <w:ind w:firstLine="709"/>
        <w:rPr>
          <w:rFonts w:ascii="Times New Roman" w:hAnsi="Times New Roman" w:cs="Times New Roman"/>
          <w:lang w:val="uk-UA"/>
        </w:rPr>
      </w:pPr>
      <w:bookmarkStart w:id="12" w:name="_Toc456859363"/>
      <w:r w:rsidRPr="00FC048C">
        <w:rPr>
          <w:rFonts w:ascii="Times New Roman" w:hAnsi="Times New Roman" w:cs="Times New Roman"/>
          <w:lang w:val="uk-UA"/>
        </w:rPr>
        <w:t>Стан та проблеми</w:t>
      </w:r>
      <w:bookmarkEnd w:id="12"/>
    </w:p>
    <w:p w:rsidR="00940592" w:rsidRPr="00FC048C" w:rsidRDefault="00605D26"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Львівська область має відносно добре диверсифіковану економіку, зорієнтовану на сферу послуг.</w:t>
      </w:r>
      <w:r w:rsidR="009F59E1" w:rsidRPr="00FC048C">
        <w:t xml:space="preserve"> </w:t>
      </w:r>
      <w:r w:rsidR="00940592" w:rsidRPr="00FC048C">
        <w:t>Визначальну роль у формуванні валової доданої вартості області незмінно відіграють такі сфери економічної діяльності як оптова та роздрібна торгівля (17</w:t>
      </w:r>
      <w:r w:rsidR="00A47708" w:rsidRPr="00FC048C">
        <w:t>%), обробна промисловість (11</w:t>
      </w:r>
      <w:r w:rsidR="00940592" w:rsidRPr="00FC048C">
        <w:t>%), сільське та лісове господарство (9%), транспорт і зв’язок (9%), освіта (9%), операції з нерухомим майном (9%).</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У структурі реалізованих послуг переважають послуги транспорту, складського господарства, пошти та кур’єрської служби, послуги інформації та телекомунікацій, у сфері операцій з нерухомим майном, адміністративного та допоміжного обслуговування, охорони здоров’я.</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 xml:space="preserve">Промисловий комплекс Львівщини представлений різноманітними видами діяльності: від видобутку корисних копалин до виробництва товарів першої необхідності. </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 xml:space="preserve">Серед галузей промислової спеціалізації Львівської області </w:t>
      </w:r>
      <w:r w:rsidR="00E144A0" w:rsidRPr="00FC048C">
        <w:noBreakHyphen/>
      </w:r>
      <w:r w:rsidRPr="00FC048C">
        <w:t xml:space="preserve"> харчова промисловість (34% промислової продукції), машинобудування (7%), деревообробна (9%), виробництво гумових та пластмасових виробів, іншої неметалевої мінеральної продукції (8,5%). </w:t>
      </w:r>
    </w:p>
    <w:p w:rsidR="00940592" w:rsidRPr="00FC048C" w:rsidRDefault="00EA2700"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У</w:t>
      </w:r>
      <w:r w:rsidR="00940592" w:rsidRPr="00FC048C">
        <w:t xml:space="preserve"> структурі реалізованої продукції</w:t>
      </w:r>
      <w:r w:rsidR="009F59E1" w:rsidRPr="00FC048C">
        <w:t xml:space="preserve"> </w:t>
      </w:r>
      <w:r w:rsidR="00940592" w:rsidRPr="00FC048C">
        <w:t>переробної промисловості Львівської області велику частку займає харчова промисловість, текстильне виробництво та пошиття одягу, приладобудування, особливо виробництво електричного, електронного й оптичного обладнання, що характеризує переробну промисловість області як таку, що тяжіє до високих технологій. За умов скорочення обсягів випуску продукції підприємствами переробної промисловості показник зайнятості у</w:t>
      </w:r>
      <w:r w:rsidR="009F59E1" w:rsidRPr="00FC048C">
        <w:t xml:space="preserve"> </w:t>
      </w:r>
      <w:r w:rsidR="00940592" w:rsidRPr="00FC048C">
        <w:t>цій сфері</w:t>
      </w:r>
      <w:r w:rsidR="009F59E1" w:rsidRPr="00FC048C">
        <w:t xml:space="preserve"> </w:t>
      </w:r>
      <w:r w:rsidR="00940592" w:rsidRPr="00FC048C">
        <w:t>є стабільним протягом п’яти років і становить понад 16% від загальної кількості зайнятих в економіці регіону за останні п’ять років.</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Сільське господарство продовжує залишатись значним сегментом економіки області, хоча його частка у ВРП скорочується і сьогодні складає показник близький до середньоукраїнського – 9%.</w:t>
      </w:r>
      <w:r w:rsidR="005A0D0C" w:rsidRPr="00FC048C">
        <w:t xml:space="preserve"> </w:t>
      </w:r>
      <w:r w:rsidRPr="00FC048C">
        <w:t>За обсягом сільськогосподарського виробництва Львівщина належить до групи областей з середнім розміром сільської економіки.</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Частка сільського господарства (включаючи мисливство та лісове господарство) у загальному обсязі валової доданої вартості, так само як і у ВРП, складає приблизно 9%. У структурі сільськогосподарського виробництва області домінуючою є частка виробництва господарств населення – близько 70% (а у виробництві картоплі, овочів і плодоягідних культур господарства населення займають</w:t>
      </w:r>
      <w:r w:rsidR="009F59E1" w:rsidRPr="00FC048C">
        <w:t xml:space="preserve"> </w:t>
      </w:r>
      <w:r w:rsidRPr="00FC048C">
        <w:t>понад 90%). Це суттєво вирізняє сільське господарство області від більшості інших</w:t>
      </w:r>
      <w:r w:rsidR="009F59E1" w:rsidRPr="00FC048C">
        <w:t xml:space="preserve"> </w:t>
      </w:r>
      <w:r w:rsidRPr="00FC048C">
        <w:t xml:space="preserve">областей України. </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У структурі сільськогосподарського виробництва домінує рослинництво, хоча не настільки, як загалом в Україні, і структура рослинництва є іншою.</w:t>
      </w:r>
      <w:r w:rsidR="009F59E1" w:rsidRPr="00FC048C">
        <w:t xml:space="preserve"> </w:t>
      </w:r>
      <w:r w:rsidRPr="00FC048C">
        <w:t xml:space="preserve">Зокрема, лідируючі позиції займає виробництво картоплі, а також відзначається доволі висока частка виробництва овочів, цукрових буряків і кормових культур. </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У валовому виробництві сільськогосподарської продукції продукція рослинництва складає 65%, тваринництва – 35%.</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Водночас, враховуючи тенденцію до зниження частки сільського господарства в економіці області, а також беручи до уваги перенаселеність її сільських територій (частка сільського населення становить 39</w:t>
      </w:r>
      <w:r w:rsidR="00185B3C" w:rsidRPr="00FC048C">
        <w:t>% на тлі загальноукраїнських 31</w:t>
      </w:r>
      <w:r w:rsidRPr="00FC048C">
        <w:t>%), є всі підстави очікувати подальшої трансформації виробничої структури сільської економіки через зменшення у ній питомої ваги аграрного сектору і збільшення частки торгівлі та сфери послуг.</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 xml:space="preserve">Ефективність використання угідь </w:t>
      </w:r>
      <w:r w:rsidR="00185B3C" w:rsidRPr="00FC048C">
        <w:t>у</w:t>
      </w:r>
      <w:r w:rsidRPr="00FC048C">
        <w:t xml:space="preserve"> територіальному розрізі суттєво відрізняється – </w:t>
      </w:r>
      <w:r w:rsidRPr="00FC048C">
        <w:lastRenderedPageBreak/>
        <w:t>подекуди більше, ніж у 2 рази. Проте це не є настільки великим показником, як у деяких інших типово-аграрних українських регіонах. Найбільш ефективними є Пустомитівський, Миколаївський та Стрийський райони області.</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 xml:space="preserve">У Львівській області </w:t>
      </w:r>
      <w:r w:rsidR="000A319D" w:rsidRPr="00FC048C">
        <w:t>функціонує</w:t>
      </w:r>
      <w:r w:rsidRPr="00FC048C">
        <w:t xml:space="preserve"> 844 середніх і 17,7 тис. малих підприємств, на яких працює майже 300 тис. зайнятих працівників. За кількістю суб’єктів малого та середнього бізнесу Львівщина посідає 10 місце серед регіонів України. У територіальному розрізі найбільша кількість малих підприємств на 10 тис. осіб населення сконцентрована у Львові і Трускавці, Моршині, Самборі та Пустомитівському районі.</w:t>
      </w:r>
    </w:p>
    <w:p w:rsidR="00940592"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pPr>
      <w:r w:rsidRPr="00FC048C">
        <w:t>Консультативну та фінансову допомогу малому підприємництву надають 17 бізнес-центрів, 1 бізнес-інкубатор, 3 технопарки, 9 лізингових центрів, 102 небанківських фінансово-кредитних установ, 26 інвестиційно-інноваційних фондів, 55 інформаційно-консультативних установ, 25 консалтингових і 56 аудиторських фірм, 23 консультаційні центри Державної фіскальної служби в містах і районах області з роз’яснення норм Податкового кодексу України та практики їх застосування, 30 центрів надання адміністративних послуг.</w:t>
      </w:r>
    </w:p>
    <w:p w:rsidR="00605D26" w:rsidRPr="00FC048C" w:rsidRDefault="00940592" w:rsidP="000A5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709"/>
        <w:jc w:val="both"/>
        <w:rPr>
          <w:highlight w:val="yellow"/>
        </w:rPr>
      </w:pPr>
      <w:r w:rsidRPr="00FC048C">
        <w:t>Працюють різноманітні асоціативно-підприємницькі структури: Територіальне відділення Всеукраїнської громадської організації платників податків України у Львівській області, Комітет підприємців Львівщини, Західноукраїнська філія Європейської Бізнес Асоціації, Львівське обласне об’єднання організацій роботодавців, Асоціація роботодавців Львівської області, Агенція розвитку підприємництва жінок та молоді, Бізнес-клуб Ділових людей, Львівський регіональний центр з інвестицій та розвитку.</w:t>
      </w:r>
    </w:p>
    <w:p w:rsidR="006C5182" w:rsidRPr="00FC048C" w:rsidRDefault="006C5182" w:rsidP="000A5287">
      <w:pPr>
        <w:pStyle w:val="ae"/>
        <w:widowControl w:val="0"/>
        <w:spacing w:after="0" w:line="264" w:lineRule="auto"/>
        <w:ind w:left="0" w:firstLine="709"/>
        <w:jc w:val="both"/>
        <w:rPr>
          <w:spacing w:val="-2"/>
        </w:rPr>
      </w:pPr>
      <w:r w:rsidRPr="00FC048C">
        <w:rPr>
          <w:spacing w:val="-2"/>
        </w:rPr>
        <w:t xml:space="preserve">Основна мета Програми – створення </w:t>
      </w:r>
      <w:r w:rsidR="00AE0A45" w:rsidRPr="00FC048C">
        <w:rPr>
          <w:spacing w:val="-2"/>
        </w:rPr>
        <w:t xml:space="preserve">конкурентоспроможної економіки регіону, покращення можливостей </w:t>
      </w:r>
      <w:r w:rsidRPr="00FC048C">
        <w:rPr>
          <w:spacing w:val="-2"/>
        </w:rPr>
        <w:t>регіону залучати стратегічні інвестиції, створення та розвиток малог</w:t>
      </w:r>
      <w:r w:rsidR="00934AAE" w:rsidRPr="00FC048C">
        <w:rPr>
          <w:spacing w:val="-2"/>
        </w:rPr>
        <w:t>о та середнього бізнесу,</w:t>
      </w:r>
      <w:r w:rsidR="00AE0A45" w:rsidRPr="00FC048C">
        <w:rPr>
          <w:spacing w:val="-2"/>
        </w:rPr>
        <w:t xml:space="preserve"> сприяння розвитку інноваційної економіки</w:t>
      </w:r>
      <w:r w:rsidRPr="00FC048C">
        <w:rPr>
          <w:spacing w:val="-2"/>
        </w:rPr>
        <w:t>.</w:t>
      </w:r>
    </w:p>
    <w:p w:rsidR="00455C08" w:rsidRPr="00FC048C" w:rsidRDefault="00E34501" w:rsidP="000A5287">
      <w:pPr>
        <w:pStyle w:val="ae"/>
        <w:widowControl w:val="0"/>
        <w:spacing w:after="0" w:line="264" w:lineRule="auto"/>
        <w:ind w:left="0" w:firstLine="709"/>
        <w:jc w:val="both"/>
      </w:pPr>
      <w:r w:rsidRPr="00FC048C">
        <w:t>У</w:t>
      </w:r>
      <w:r w:rsidR="00256B79" w:rsidRPr="00FC048C">
        <w:t xml:space="preserve"> запропонованому План</w:t>
      </w:r>
      <w:r w:rsidRPr="00FC048C">
        <w:t>і</w:t>
      </w:r>
      <w:r w:rsidR="005A0D0C" w:rsidRPr="00FC048C">
        <w:t xml:space="preserve"> </w:t>
      </w:r>
      <w:r w:rsidRPr="00FC048C">
        <w:t>заходів</w:t>
      </w:r>
      <w:r w:rsidR="005A0D0C" w:rsidRPr="00FC048C">
        <w:t xml:space="preserve"> </w:t>
      </w:r>
      <w:r w:rsidR="006C5182" w:rsidRPr="00FC048C">
        <w:t>Програма 1 відповідає Стратегічній цілі 1</w:t>
      </w:r>
      <w:r w:rsidR="00455C08" w:rsidRPr="00FC048C">
        <w:t>:</w:t>
      </w:r>
      <w:r w:rsidR="005A0D0C" w:rsidRPr="00FC048C">
        <w:t xml:space="preserve"> «</w:t>
      </w:r>
      <w:r w:rsidR="00AE0A45" w:rsidRPr="00FC048C">
        <w:t>Конкурентоспроможна економіка</w:t>
      </w:r>
      <w:r w:rsidR="005A0D0C" w:rsidRPr="00FC048C">
        <w:t>»</w:t>
      </w:r>
      <w:r w:rsidR="006C5182" w:rsidRPr="00FC048C">
        <w:t>. Досягнення</w:t>
      </w:r>
      <w:r w:rsidR="00A11E00" w:rsidRPr="00FC048C">
        <w:t xml:space="preserve"> цієї цілі у </w:t>
      </w:r>
      <w:r w:rsidR="00AE0A45" w:rsidRPr="00FC048C">
        <w:t>2016</w:t>
      </w:r>
      <w:r w:rsidRPr="00FC048C">
        <w:t>-</w:t>
      </w:r>
      <w:r w:rsidR="00AE0A45" w:rsidRPr="00FC048C">
        <w:t>2018</w:t>
      </w:r>
      <w:r w:rsidRPr="00FC048C">
        <w:t xml:space="preserve"> роках</w:t>
      </w:r>
      <w:r w:rsidR="006C5182" w:rsidRPr="00FC048C">
        <w:t xml:space="preserve"> передбачається реалізувати через</w:t>
      </w:r>
      <w:r w:rsidR="005A0D0C" w:rsidRPr="00FC048C">
        <w:t xml:space="preserve"> 3</w:t>
      </w:r>
      <w:r w:rsidR="006C5182" w:rsidRPr="00FC048C">
        <w:t xml:space="preserve"> відповідн</w:t>
      </w:r>
      <w:r w:rsidR="005A0D0C" w:rsidRPr="00FC048C">
        <w:t>і</w:t>
      </w:r>
      <w:r w:rsidR="006C5182" w:rsidRPr="00FC048C">
        <w:t xml:space="preserve"> напрямки та </w:t>
      </w:r>
      <w:r w:rsidR="00C95B5D" w:rsidRPr="00FC048C">
        <w:t>39</w:t>
      </w:r>
      <w:r w:rsidR="00D006CF" w:rsidRPr="00FC048C">
        <w:t xml:space="preserve"> проектн</w:t>
      </w:r>
      <w:r w:rsidR="00217765" w:rsidRPr="00FC048C">
        <w:t>их</w:t>
      </w:r>
      <w:r w:rsidR="00D006CF" w:rsidRPr="00FC048C">
        <w:t xml:space="preserve"> іде</w:t>
      </w:r>
      <w:r w:rsidR="00217765" w:rsidRPr="00FC048C">
        <w:t>й</w:t>
      </w:r>
      <w:r w:rsidR="006C5182" w:rsidRPr="00FC048C">
        <w:t xml:space="preserve">. </w:t>
      </w:r>
    </w:p>
    <w:p w:rsidR="00A11E00" w:rsidRPr="00FC048C" w:rsidRDefault="00A11E00" w:rsidP="000A5287">
      <w:pPr>
        <w:pStyle w:val="ae"/>
        <w:widowControl w:val="0"/>
        <w:spacing w:after="0" w:line="264" w:lineRule="auto"/>
        <w:ind w:left="0"/>
        <w:jc w:val="both"/>
        <w:rPr>
          <w:highlight w:val="yellow"/>
        </w:rPr>
      </w:pPr>
    </w:p>
    <w:p w:rsidR="006C5182" w:rsidRPr="00FC048C" w:rsidRDefault="006C5182" w:rsidP="000A5287">
      <w:pPr>
        <w:pStyle w:val="3"/>
        <w:widowControl w:val="0"/>
        <w:spacing w:before="0" w:after="0" w:line="264" w:lineRule="auto"/>
        <w:ind w:firstLine="709"/>
        <w:jc w:val="both"/>
        <w:rPr>
          <w:rFonts w:ascii="Times New Roman" w:hAnsi="Times New Roman" w:cs="Times New Roman"/>
          <w:lang w:val="uk-UA"/>
        </w:rPr>
      </w:pPr>
      <w:bookmarkStart w:id="13" w:name="_Toc405908047"/>
      <w:bookmarkStart w:id="14" w:name="_Toc456859364"/>
      <w:r w:rsidRPr="00FC048C">
        <w:rPr>
          <w:rFonts w:ascii="Times New Roman" w:hAnsi="Times New Roman" w:cs="Times New Roman"/>
          <w:lang w:val="uk-UA"/>
        </w:rPr>
        <w:t>Структура Програми</w:t>
      </w:r>
      <w:bookmarkEnd w:id="13"/>
      <w:r w:rsidR="00A47708" w:rsidRPr="00FC048C">
        <w:rPr>
          <w:rFonts w:ascii="Times New Roman" w:hAnsi="Times New Roman" w:cs="Times New Roman"/>
          <w:lang w:val="uk-UA"/>
        </w:rPr>
        <w:t xml:space="preserve"> </w:t>
      </w:r>
      <w:r w:rsidR="00AD0236" w:rsidRPr="00FC048C">
        <w:rPr>
          <w:rFonts w:ascii="Times New Roman" w:hAnsi="Times New Roman" w:cs="Times New Roman"/>
          <w:lang w:val="uk-UA"/>
        </w:rPr>
        <w:t>1</w:t>
      </w:r>
      <w:r w:rsidR="003946EF" w:rsidRPr="00FC048C">
        <w:rPr>
          <w:rFonts w:ascii="Times New Roman" w:hAnsi="Times New Roman" w:cs="Times New Roman"/>
          <w:lang w:val="uk-UA"/>
        </w:rPr>
        <w:t>:</w:t>
      </w:r>
      <w:r w:rsidR="00AD0236" w:rsidRPr="00FC048C">
        <w:rPr>
          <w:rFonts w:ascii="Times New Roman" w:hAnsi="Times New Roman" w:cs="Times New Roman"/>
          <w:lang w:val="uk-UA"/>
        </w:rPr>
        <w:t xml:space="preserve"> </w:t>
      </w:r>
      <w:r w:rsidR="003946EF" w:rsidRPr="00FC048C">
        <w:rPr>
          <w:rFonts w:ascii="Times New Roman" w:hAnsi="Times New Roman" w:cs="Times New Roman"/>
          <w:lang w:val="uk-UA"/>
        </w:rPr>
        <w:t>«</w:t>
      </w:r>
      <w:r w:rsidR="00AE0A45" w:rsidRPr="00FC048C">
        <w:rPr>
          <w:rFonts w:ascii="Times New Roman" w:hAnsi="Times New Roman" w:cs="Times New Roman"/>
          <w:lang w:val="uk-UA"/>
        </w:rPr>
        <w:t>Конкурентоспроможна економіка</w:t>
      </w:r>
      <w:bookmarkEnd w:id="14"/>
      <w:r w:rsidR="003946EF" w:rsidRPr="00FC048C">
        <w:rPr>
          <w:rFonts w:ascii="Times New Roman" w:hAnsi="Times New Roman" w:cs="Times New Roman"/>
          <w:lang w:val="uk-UA"/>
        </w:rPr>
        <w:t>»</w:t>
      </w:r>
    </w:p>
    <w:p w:rsidR="006C5182" w:rsidRPr="00FC048C" w:rsidRDefault="006C5182" w:rsidP="000A5287">
      <w:pPr>
        <w:pStyle w:val="ae"/>
        <w:widowControl w:val="0"/>
        <w:spacing w:after="0" w:line="264" w:lineRule="auto"/>
        <w:ind w:left="0" w:firstLine="709"/>
        <w:jc w:val="both"/>
      </w:pPr>
      <w:r w:rsidRPr="00FC048C">
        <w:t xml:space="preserve">Програма складається з </w:t>
      </w:r>
      <w:r w:rsidR="00704E01" w:rsidRPr="00FC048C">
        <w:t>трьох</w:t>
      </w:r>
      <w:r w:rsidRPr="00FC048C">
        <w:t xml:space="preserve"> напрямів:</w:t>
      </w:r>
    </w:p>
    <w:p w:rsidR="00704E01" w:rsidRPr="00FC048C" w:rsidRDefault="00704E01" w:rsidP="000A5287">
      <w:pPr>
        <w:pStyle w:val="13"/>
        <w:widowControl w:val="0"/>
        <w:tabs>
          <w:tab w:val="num" w:pos="0"/>
        </w:tabs>
        <w:spacing w:line="264" w:lineRule="auto"/>
        <w:ind w:firstLine="709"/>
        <w:jc w:val="both"/>
        <w:rPr>
          <w:rFonts w:ascii="Times New Roman" w:hAnsi="Times New Roman" w:cs="Times New Roman"/>
          <w:sz w:val="24"/>
          <w:szCs w:val="24"/>
          <w:lang w:val="uk-UA" w:eastAsia="uk-UA"/>
        </w:rPr>
      </w:pPr>
      <w:r w:rsidRPr="00FC048C">
        <w:rPr>
          <w:rFonts w:ascii="Times New Roman" w:hAnsi="Times New Roman" w:cs="Times New Roman"/>
          <w:sz w:val="24"/>
          <w:szCs w:val="24"/>
          <w:lang w:val="uk-UA" w:eastAsia="uk-UA"/>
        </w:rPr>
        <w:t>1.1. Інвестиції та бізнес</w:t>
      </w:r>
      <w:r w:rsidR="002E116D" w:rsidRPr="00FC048C">
        <w:rPr>
          <w:rFonts w:ascii="Times New Roman" w:hAnsi="Times New Roman" w:cs="Times New Roman"/>
          <w:sz w:val="24"/>
          <w:szCs w:val="24"/>
          <w:lang w:val="uk-UA" w:eastAsia="uk-UA"/>
        </w:rPr>
        <w:t>;</w:t>
      </w:r>
    </w:p>
    <w:p w:rsidR="00704E01" w:rsidRPr="00FC048C" w:rsidRDefault="00704E01" w:rsidP="000A5287">
      <w:pPr>
        <w:pStyle w:val="13"/>
        <w:widowControl w:val="0"/>
        <w:tabs>
          <w:tab w:val="num" w:pos="0"/>
        </w:tabs>
        <w:spacing w:line="264" w:lineRule="auto"/>
        <w:ind w:firstLine="709"/>
        <w:jc w:val="both"/>
        <w:rPr>
          <w:rFonts w:ascii="Times New Roman" w:hAnsi="Times New Roman" w:cs="Times New Roman"/>
          <w:sz w:val="24"/>
          <w:szCs w:val="24"/>
          <w:lang w:val="uk-UA" w:eastAsia="uk-UA"/>
        </w:rPr>
      </w:pPr>
      <w:r w:rsidRPr="00FC048C">
        <w:rPr>
          <w:rFonts w:ascii="Times New Roman" w:hAnsi="Times New Roman" w:cs="Times New Roman"/>
          <w:sz w:val="24"/>
          <w:szCs w:val="24"/>
          <w:lang w:val="uk-UA" w:eastAsia="uk-UA"/>
        </w:rPr>
        <w:t>1.2. Високотехнологічна промисловість</w:t>
      </w:r>
      <w:r w:rsidR="002E116D" w:rsidRPr="00FC048C">
        <w:rPr>
          <w:rFonts w:ascii="Times New Roman" w:hAnsi="Times New Roman" w:cs="Times New Roman"/>
          <w:sz w:val="24"/>
          <w:szCs w:val="24"/>
          <w:lang w:val="uk-UA" w:eastAsia="uk-UA"/>
        </w:rPr>
        <w:t>;</w:t>
      </w:r>
    </w:p>
    <w:p w:rsidR="00704E01" w:rsidRPr="00FC048C" w:rsidRDefault="002E116D" w:rsidP="000A5287">
      <w:pPr>
        <w:pStyle w:val="13"/>
        <w:widowControl w:val="0"/>
        <w:tabs>
          <w:tab w:val="num" w:pos="0"/>
        </w:tabs>
        <w:spacing w:line="264" w:lineRule="auto"/>
        <w:ind w:firstLine="709"/>
        <w:jc w:val="both"/>
        <w:rPr>
          <w:rFonts w:ascii="Times New Roman" w:hAnsi="Times New Roman" w:cs="Times New Roman"/>
          <w:sz w:val="24"/>
          <w:szCs w:val="24"/>
          <w:lang w:val="uk-UA" w:eastAsia="uk-UA"/>
        </w:rPr>
      </w:pPr>
      <w:r w:rsidRPr="00FC048C">
        <w:rPr>
          <w:rFonts w:ascii="Times New Roman" w:hAnsi="Times New Roman" w:cs="Times New Roman"/>
          <w:sz w:val="24"/>
          <w:szCs w:val="24"/>
          <w:lang w:val="uk-UA" w:eastAsia="uk-UA"/>
        </w:rPr>
        <w:t>1.3. Наука та інновації.</w:t>
      </w:r>
    </w:p>
    <w:p w:rsidR="00A31B9F" w:rsidRPr="00FC048C" w:rsidRDefault="00A31B9F" w:rsidP="000A5287">
      <w:pPr>
        <w:pStyle w:val="13"/>
        <w:widowControl w:val="0"/>
        <w:tabs>
          <w:tab w:val="num" w:pos="0"/>
        </w:tabs>
        <w:spacing w:line="264" w:lineRule="auto"/>
        <w:ind w:firstLine="709"/>
        <w:jc w:val="both"/>
        <w:rPr>
          <w:rFonts w:ascii="Times New Roman" w:hAnsi="Times New Roman" w:cs="Times New Roman"/>
          <w:sz w:val="24"/>
          <w:szCs w:val="24"/>
          <w:lang w:val="uk-UA" w:eastAsia="uk-UA"/>
        </w:rPr>
      </w:pPr>
    </w:p>
    <w:p w:rsidR="00A31B9F" w:rsidRPr="00FC048C" w:rsidRDefault="00A31B9F" w:rsidP="000A5287">
      <w:pPr>
        <w:pStyle w:val="3"/>
        <w:widowControl w:val="0"/>
        <w:spacing w:before="0" w:after="0" w:line="264" w:lineRule="auto"/>
        <w:ind w:firstLine="709"/>
        <w:rPr>
          <w:rFonts w:ascii="Times New Roman" w:hAnsi="Times New Roman" w:cs="Times New Roman"/>
          <w:color w:val="000000"/>
          <w:lang w:val="uk-UA"/>
        </w:rPr>
      </w:pPr>
      <w:bookmarkStart w:id="15" w:name="_Toc456859365"/>
      <w:r w:rsidRPr="00FC048C">
        <w:rPr>
          <w:rFonts w:ascii="Times New Roman" w:hAnsi="Times New Roman" w:cs="Times New Roman"/>
          <w:color w:val="000000"/>
          <w:lang w:val="uk-UA"/>
        </w:rPr>
        <w:t>Напрямок 1.1. Інвестиції та бізнес</w:t>
      </w:r>
      <w:bookmarkEnd w:id="15"/>
    </w:p>
    <w:p w:rsidR="00A31B9F" w:rsidRPr="00FC048C" w:rsidRDefault="00A31B9F" w:rsidP="000A5287">
      <w:pPr>
        <w:pStyle w:val="ae"/>
        <w:widowControl w:val="0"/>
        <w:spacing w:after="0" w:line="264" w:lineRule="auto"/>
        <w:ind w:left="0" w:firstLine="709"/>
        <w:jc w:val="both"/>
        <w:rPr>
          <w:highlight w:val="yellow"/>
        </w:rPr>
      </w:pPr>
      <w:r w:rsidRPr="00FC048C">
        <w:t>Напрямок 1.1. скерований на залучення інвестицій в економіку області та активізацію бізнесу. Комплексне втручання у сферу передбачається зосередити у взаємопов’язаних напрямках – підготовці інвестиційних продуктів та покращенні інвестиційної промоції регіону, розвитку індустріальних парків та кластерних ініціатив.</w:t>
      </w:r>
    </w:p>
    <w:p w:rsidR="00A31B9F" w:rsidRPr="00FC048C" w:rsidRDefault="00A31B9F" w:rsidP="000A5287">
      <w:pPr>
        <w:pStyle w:val="ae"/>
        <w:widowControl w:val="0"/>
        <w:spacing w:after="0" w:line="264" w:lineRule="auto"/>
        <w:ind w:left="0" w:firstLine="709"/>
        <w:jc w:val="both"/>
      </w:pPr>
      <w:r w:rsidRPr="00FC048C">
        <w:t>Напрямок 1.1. включає проектні ідеї, що мають реалізувати та забезпечити:</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умови для залучення інвестицій, в тому числі маркетингово-інформаційну підтримку;</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розвиток індустріальних парків регіону;</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сприятливі умови для ведення малого та середнього бізнесу;</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сприяння створенню кластерів у різних сферах економіки регіону.</w:t>
      </w:r>
    </w:p>
    <w:p w:rsidR="00A31B9F" w:rsidRPr="00FC048C" w:rsidRDefault="00A31B9F" w:rsidP="000A5287">
      <w:pPr>
        <w:pStyle w:val="3"/>
        <w:widowControl w:val="0"/>
        <w:spacing w:before="0" w:after="0" w:line="264" w:lineRule="auto"/>
        <w:ind w:firstLine="709"/>
        <w:rPr>
          <w:rFonts w:ascii="Times New Roman" w:hAnsi="Times New Roman" w:cs="Times New Roman"/>
          <w:color w:val="000000"/>
          <w:lang w:val="uk-UA"/>
        </w:rPr>
      </w:pPr>
      <w:bookmarkStart w:id="16" w:name="_Toc405908049"/>
    </w:p>
    <w:p w:rsidR="00A31B9F" w:rsidRPr="00FC048C" w:rsidRDefault="00A31B9F" w:rsidP="000A5287">
      <w:pPr>
        <w:pStyle w:val="3"/>
        <w:widowControl w:val="0"/>
        <w:spacing w:before="0" w:after="0" w:line="264" w:lineRule="auto"/>
        <w:ind w:firstLine="709"/>
        <w:rPr>
          <w:rFonts w:ascii="Times New Roman" w:hAnsi="Times New Roman" w:cs="Times New Roman"/>
          <w:lang w:val="uk-UA"/>
        </w:rPr>
      </w:pPr>
      <w:bookmarkStart w:id="17" w:name="_Toc456859366"/>
      <w:r w:rsidRPr="00FC048C">
        <w:rPr>
          <w:rFonts w:ascii="Times New Roman" w:hAnsi="Times New Roman" w:cs="Times New Roman"/>
          <w:color w:val="000000"/>
          <w:lang w:val="uk-UA"/>
        </w:rPr>
        <w:t xml:space="preserve">Напрямок </w:t>
      </w:r>
      <w:r w:rsidRPr="00FC048C">
        <w:rPr>
          <w:rFonts w:ascii="Times New Roman" w:hAnsi="Times New Roman" w:cs="Times New Roman"/>
          <w:lang w:val="uk-UA"/>
        </w:rPr>
        <w:t>1.2. Високотехнологічна промисловість</w:t>
      </w:r>
      <w:bookmarkEnd w:id="17"/>
      <w:r w:rsidRPr="00FC048C">
        <w:rPr>
          <w:rFonts w:ascii="Times New Roman" w:hAnsi="Times New Roman" w:cs="Times New Roman"/>
          <w:lang w:val="uk-UA"/>
        </w:rPr>
        <w:t xml:space="preserve"> </w:t>
      </w:r>
    </w:p>
    <w:p w:rsidR="00A31B9F" w:rsidRPr="00FC048C" w:rsidRDefault="00A31B9F" w:rsidP="000A5287">
      <w:pPr>
        <w:pStyle w:val="ae"/>
        <w:widowControl w:val="0"/>
        <w:spacing w:after="0" w:line="264" w:lineRule="auto"/>
        <w:ind w:left="0" w:firstLine="709"/>
        <w:jc w:val="both"/>
      </w:pPr>
      <w:r w:rsidRPr="00FC048C">
        <w:rPr>
          <w:spacing w:val="-4"/>
        </w:rPr>
        <w:t xml:space="preserve">Розуміючи необхідність розвитку галузей промисловості з високою доданою вартістю, </w:t>
      </w:r>
      <w:r w:rsidRPr="00FC048C">
        <w:rPr>
          <w:spacing w:val="-4"/>
        </w:rPr>
        <w:lastRenderedPageBreak/>
        <w:t xml:space="preserve">напрямок 1.2. </w:t>
      </w:r>
      <w:r w:rsidRPr="00FC048C">
        <w:t>включає проектні ідеї, що мають реалізувати та забезпечити:</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реформування традиційних галузей економіки регіону, зокрема вугільної промисловості;</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створення сприятливих умов для впровадження науково-технічних розробок у промисловість;</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впровадження нових технологій у військово-промисловий комплекс.</w:t>
      </w:r>
    </w:p>
    <w:p w:rsidR="00A31B9F" w:rsidRPr="00FC048C" w:rsidRDefault="00A31B9F" w:rsidP="000A5287">
      <w:pPr>
        <w:widowControl w:val="0"/>
        <w:tabs>
          <w:tab w:val="left" w:pos="5850"/>
        </w:tabs>
        <w:spacing w:line="264" w:lineRule="auto"/>
        <w:ind w:firstLine="709"/>
        <w:jc w:val="both"/>
        <w:rPr>
          <w:rFonts w:cs="Arial"/>
        </w:rPr>
      </w:pPr>
      <w:r w:rsidRPr="00FC048C">
        <w:rPr>
          <w:rFonts w:cs="Arial"/>
        </w:rPr>
        <w:tab/>
      </w:r>
    </w:p>
    <w:p w:rsidR="00A31B9F" w:rsidRPr="00FC048C" w:rsidRDefault="00A31B9F" w:rsidP="000A5287">
      <w:pPr>
        <w:pStyle w:val="3"/>
        <w:widowControl w:val="0"/>
        <w:spacing w:before="0" w:after="0" w:line="264" w:lineRule="auto"/>
        <w:ind w:firstLine="709"/>
        <w:rPr>
          <w:rFonts w:ascii="Times New Roman" w:hAnsi="Times New Roman" w:cs="Times New Roman"/>
          <w:color w:val="000000"/>
          <w:lang w:val="uk-UA"/>
        </w:rPr>
      </w:pPr>
      <w:bookmarkStart w:id="18" w:name="_Toc456859367"/>
      <w:r w:rsidRPr="00FC048C">
        <w:rPr>
          <w:rFonts w:ascii="Times New Roman" w:hAnsi="Times New Roman" w:cs="Times New Roman"/>
          <w:color w:val="000000"/>
          <w:lang w:val="uk-UA"/>
        </w:rPr>
        <w:t>Напрямок 1.3. Наука та інновації</w:t>
      </w:r>
      <w:bookmarkEnd w:id="18"/>
    </w:p>
    <w:p w:rsidR="00A31B9F" w:rsidRPr="00FC048C" w:rsidRDefault="00A31B9F" w:rsidP="000A5287">
      <w:pPr>
        <w:pStyle w:val="ae"/>
        <w:widowControl w:val="0"/>
        <w:spacing w:after="0"/>
        <w:ind w:left="0" w:firstLine="709"/>
        <w:jc w:val="both"/>
      </w:pPr>
      <w:r w:rsidRPr="00FC048C">
        <w:t xml:space="preserve">Втручання в цю сферу передбачено у таких напрямах: </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 xml:space="preserve">розвиток сучасної дослідницької бази та інфраструктури передачі технологій при аналітичних установах та ВНЗ; </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розвиток сфери «економіки знань»;</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підтримка кращих наукових шкіл та дослідницьких колективів;</w:t>
      </w:r>
    </w:p>
    <w:p w:rsidR="00A31B9F" w:rsidRPr="00FC048C" w:rsidRDefault="00A31B9F" w:rsidP="000A5287">
      <w:pPr>
        <w:pStyle w:val="ae"/>
        <w:widowControl w:val="0"/>
        <w:numPr>
          <w:ilvl w:val="0"/>
          <w:numId w:val="6"/>
        </w:numPr>
        <w:tabs>
          <w:tab w:val="left" w:pos="1134"/>
        </w:tabs>
        <w:spacing w:after="0" w:line="264" w:lineRule="auto"/>
        <w:ind w:left="0" w:firstLine="709"/>
        <w:jc w:val="both"/>
      </w:pPr>
      <w:r w:rsidRPr="00FC048C">
        <w:t>створення технологічних парків та бізнес-інкубаторів для науковців та малого бізнесу.</w:t>
      </w:r>
    </w:p>
    <w:bookmarkEnd w:id="16"/>
    <w:p w:rsidR="00A31B9F" w:rsidRPr="00FC048C" w:rsidRDefault="00A31B9F" w:rsidP="000A5287">
      <w:pPr>
        <w:pStyle w:val="13"/>
        <w:widowControl w:val="0"/>
        <w:tabs>
          <w:tab w:val="num" w:pos="0"/>
        </w:tabs>
        <w:spacing w:line="264" w:lineRule="auto"/>
        <w:ind w:firstLine="709"/>
        <w:jc w:val="both"/>
        <w:rPr>
          <w:rFonts w:ascii="Times New Roman" w:hAnsi="Times New Roman" w:cs="Times New Roman"/>
          <w:sz w:val="24"/>
          <w:szCs w:val="24"/>
          <w:lang w:val="uk-UA" w:eastAsia="uk-UA"/>
        </w:rPr>
      </w:pPr>
    </w:p>
    <w:tbl>
      <w:tblPr>
        <w:tblW w:w="5000" w:type="pct"/>
        <w:tblBorders>
          <w:top w:val="single" w:sz="4" w:space="0" w:color="auto"/>
          <w:bottom w:val="single" w:sz="4" w:space="0" w:color="auto"/>
          <w:insideH w:val="single" w:sz="4" w:space="0" w:color="auto"/>
          <w:insideV w:val="single" w:sz="4" w:space="0" w:color="auto"/>
        </w:tblBorders>
        <w:shd w:val="clear" w:color="auto" w:fill="CCFFCC"/>
        <w:tblCellMar>
          <w:left w:w="70" w:type="dxa"/>
          <w:right w:w="70" w:type="dxa"/>
        </w:tblCellMar>
        <w:tblLook w:val="00A0" w:firstRow="1" w:lastRow="0" w:firstColumn="1" w:lastColumn="0" w:noHBand="0" w:noVBand="0"/>
      </w:tblPr>
      <w:tblGrid>
        <w:gridCol w:w="5039"/>
        <w:gridCol w:w="5022"/>
      </w:tblGrid>
      <w:tr w:rsidR="006C5182" w:rsidRPr="00FC048C">
        <w:trPr>
          <w:trHeight w:val="20"/>
        </w:trPr>
        <w:tc>
          <w:tcPr>
            <w:tcW w:w="2504" w:type="pct"/>
            <w:tcBorders>
              <w:bottom w:val="single" w:sz="4" w:space="0" w:color="auto"/>
            </w:tcBorders>
            <w:shd w:val="clear" w:color="auto" w:fill="A8D08D"/>
          </w:tcPr>
          <w:p w:rsidR="006C5182" w:rsidRPr="00FC048C" w:rsidRDefault="008C375C" w:rsidP="000A5287">
            <w:pPr>
              <w:widowControl w:val="0"/>
              <w:jc w:val="center"/>
              <w:rPr>
                <w:b/>
                <w:bCs/>
                <w:color w:val="000000"/>
                <w:sz w:val="20"/>
                <w:szCs w:val="20"/>
                <w:lang w:eastAsia="sr-Latn-CS"/>
              </w:rPr>
            </w:pPr>
            <w:r w:rsidRPr="00FC048C">
              <w:rPr>
                <w:b/>
                <w:bCs/>
                <w:color w:val="000000"/>
                <w:sz w:val="20"/>
                <w:szCs w:val="20"/>
                <w:lang w:eastAsia="sr-Latn-CS"/>
              </w:rPr>
              <w:t>Проектні ідеї</w:t>
            </w:r>
          </w:p>
        </w:tc>
        <w:tc>
          <w:tcPr>
            <w:tcW w:w="2496" w:type="pct"/>
            <w:tcBorders>
              <w:bottom w:val="single" w:sz="4" w:space="0" w:color="auto"/>
            </w:tcBorders>
            <w:shd w:val="clear" w:color="auto" w:fill="A8D08D"/>
          </w:tcPr>
          <w:p w:rsidR="006C5182" w:rsidRPr="00FC048C" w:rsidRDefault="00E10F3F" w:rsidP="000A5287">
            <w:pPr>
              <w:widowControl w:val="0"/>
              <w:jc w:val="center"/>
              <w:rPr>
                <w:b/>
                <w:bCs/>
                <w:color w:val="000000"/>
                <w:sz w:val="20"/>
                <w:szCs w:val="20"/>
                <w:lang w:eastAsia="sr-Latn-CS"/>
              </w:rPr>
            </w:pPr>
            <w:r w:rsidRPr="00FC048C">
              <w:rPr>
                <w:b/>
                <w:bCs/>
                <w:color w:val="000000"/>
                <w:sz w:val="20"/>
                <w:szCs w:val="20"/>
                <w:lang w:eastAsia="sr-Latn-CS"/>
              </w:rPr>
              <w:t>Територія, на яку проектна ідея</w:t>
            </w:r>
            <w:r w:rsidR="006C5182" w:rsidRPr="00FC048C">
              <w:rPr>
                <w:b/>
                <w:bCs/>
                <w:color w:val="000000"/>
                <w:sz w:val="20"/>
                <w:szCs w:val="20"/>
                <w:lang w:eastAsia="sr-Latn-CS"/>
              </w:rPr>
              <w:t xml:space="preserve"> матиме вплив</w:t>
            </w:r>
          </w:p>
        </w:tc>
      </w:tr>
      <w:tr w:rsidR="006C5182" w:rsidRPr="00FC048C">
        <w:trPr>
          <w:trHeight w:val="20"/>
        </w:trPr>
        <w:tc>
          <w:tcPr>
            <w:tcW w:w="5000" w:type="pct"/>
            <w:gridSpan w:val="2"/>
            <w:shd w:val="clear" w:color="auto" w:fill="A8D08D"/>
          </w:tcPr>
          <w:p w:rsidR="006C5182" w:rsidRPr="00FC048C" w:rsidRDefault="006C5182" w:rsidP="000A5287">
            <w:pPr>
              <w:widowControl w:val="0"/>
              <w:rPr>
                <w:b/>
                <w:color w:val="000000"/>
                <w:sz w:val="20"/>
                <w:szCs w:val="20"/>
                <w:lang w:eastAsia="it-IT"/>
              </w:rPr>
            </w:pPr>
            <w:r w:rsidRPr="00FC048C">
              <w:rPr>
                <w:b/>
                <w:bCs/>
                <w:color w:val="000000"/>
                <w:sz w:val="20"/>
                <w:szCs w:val="20"/>
                <w:lang w:eastAsia="sr-Latn-CS"/>
              </w:rPr>
              <w:t>Напрям</w:t>
            </w:r>
            <w:r w:rsidR="00266C7F" w:rsidRPr="00FC048C">
              <w:rPr>
                <w:b/>
                <w:bCs/>
                <w:color w:val="000000"/>
                <w:sz w:val="20"/>
                <w:szCs w:val="20"/>
                <w:lang w:eastAsia="sr-Latn-CS"/>
              </w:rPr>
              <w:t>ок</w:t>
            </w:r>
            <w:r w:rsidRPr="00FC048C">
              <w:rPr>
                <w:b/>
                <w:color w:val="000000"/>
                <w:sz w:val="20"/>
                <w:szCs w:val="20"/>
              </w:rPr>
              <w:t xml:space="preserve"> 1.</w:t>
            </w:r>
            <w:r w:rsidR="007F1030" w:rsidRPr="00FC048C">
              <w:rPr>
                <w:b/>
                <w:color w:val="000000"/>
                <w:sz w:val="20"/>
                <w:szCs w:val="20"/>
              </w:rPr>
              <w:t>1</w:t>
            </w:r>
            <w:r w:rsidRPr="00FC048C">
              <w:rPr>
                <w:b/>
                <w:bCs/>
                <w:color w:val="000000"/>
                <w:sz w:val="20"/>
                <w:szCs w:val="20"/>
                <w:lang w:eastAsia="sr-Latn-CS"/>
              </w:rPr>
              <w:t xml:space="preserve">. </w:t>
            </w:r>
            <w:r w:rsidR="00704E01" w:rsidRPr="00FC048C">
              <w:rPr>
                <w:b/>
                <w:sz w:val="20"/>
                <w:szCs w:val="20"/>
                <w:lang w:eastAsia="uk-UA"/>
              </w:rPr>
              <w:t>Інвестиції та бізнес</w:t>
            </w:r>
          </w:p>
        </w:tc>
      </w:tr>
      <w:tr w:rsidR="006C5182" w:rsidRPr="00FC048C" w:rsidTr="006B1119">
        <w:trPr>
          <w:trHeight w:val="20"/>
        </w:trPr>
        <w:tc>
          <w:tcPr>
            <w:tcW w:w="2504" w:type="pct"/>
            <w:shd w:val="clear" w:color="auto" w:fill="E5F6D8"/>
          </w:tcPr>
          <w:p w:rsidR="006C5182" w:rsidRPr="00FC048C" w:rsidRDefault="005A0D0C" w:rsidP="000A5287">
            <w:pPr>
              <w:widowControl w:val="0"/>
              <w:rPr>
                <w:color w:val="000000"/>
                <w:sz w:val="20"/>
                <w:szCs w:val="20"/>
                <w:highlight w:val="yellow"/>
              </w:rPr>
            </w:pPr>
            <w:r w:rsidRPr="00FC048C">
              <w:rPr>
                <w:color w:val="000000"/>
                <w:sz w:val="20"/>
                <w:szCs w:val="20"/>
              </w:rPr>
              <w:t>1. Обґрунтування та розробка проектів нормативно-правових актів щодо запровадження спеціального режиму інвестиційної діяльності на гірських та інших економічно й соціально проблемних територіях області</w:t>
            </w:r>
          </w:p>
        </w:tc>
        <w:tc>
          <w:tcPr>
            <w:tcW w:w="2496" w:type="pct"/>
            <w:shd w:val="clear" w:color="auto" w:fill="E5F6D8"/>
          </w:tcPr>
          <w:p w:rsidR="006C5182" w:rsidRPr="00FC048C" w:rsidRDefault="005A0D0C" w:rsidP="000A5287">
            <w:pPr>
              <w:widowControl w:val="0"/>
              <w:rPr>
                <w:color w:val="000000"/>
                <w:sz w:val="20"/>
                <w:szCs w:val="20"/>
                <w:highlight w:val="yellow"/>
              </w:rPr>
            </w:pPr>
            <w:r w:rsidRPr="00FC048C">
              <w:rPr>
                <w:color w:val="000000"/>
                <w:sz w:val="20"/>
                <w:szCs w:val="20"/>
              </w:rPr>
              <w:t>Сколівський, Старосамбірський, Турківський райони, м.</w:t>
            </w:r>
            <w:r w:rsidR="00217765" w:rsidRPr="00FC048C">
              <w:rPr>
                <w:color w:val="000000"/>
                <w:sz w:val="20"/>
                <w:szCs w:val="20"/>
              </w:rPr>
              <w:t> </w:t>
            </w:r>
            <w:r w:rsidRPr="00FC048C">
              <w:rPr>
                <w:color w:val="000000"/>
                <w:sz w:val="20"/>
                <w:szCs w:val="20"/>
              </w:rPr>
              <w:t>Червоноград</w:t>
            </w:r>
          </w:p>
        </w:tc>
      </w:tr>
      <w:tr w:rsidR="00813439" w:rsidRPr="00FC048C" w:rsidTr="006B1119">
        <w:trPr>
          <w:trHeight w:val="20"/>
        </w:trPr>
        <w:tc>
          <w:tcPr>
            <w:tcW w:w="2504" w:type="pct"/>
            <w:shd w:val="clear" w:color="auto" w:fill="E5F6D8"/>
          </w:tcPr>
          <w:p w:rsidR="00813439" w:rsidRPr="00FC048C" w:rsidRDefault="005A0D0C" w:rsidP="000A5287">
            <w:pPr>
              <w:widowControl w:val="0"/>
              <w:spacing w:before="40" w:after="40"/>
              <w:rPr>
                <w:color w:val="000000"/>
                <w:sz w:val="20"/>
                <w:szCs w:val="20"/>
              </w:rPr>
            </w:pPr>
            <w:r w:rsidRPr="00FC048C">
              <w:rPr>
                <w:color w:val="000000"/>
                <w:sz w:val="20"/>
                <w:szCs w:val="20"/>
              </w:rPr>
              <w:t>2. Підтримка малого бізнесу на засадах мікрокредитування</w:t>
            </w:r>
          </w:p>
        </w:tc>
        <w:tc>
          <w:tcPr>
            <w:tcW w:w="2496" w:type="pct"/>
            <w:shd w:val="clear" w:color="auto" w:fill="E5F6D8"/>
          </w:tcPr>
          <w:p w:rsidR="00813439" w:rsidRPr="00FC048C" w:rsidRDefault="005A0D0C" w:rsidP="000A5287">
            <w:pPr>
              <w:widowControl w:val="0"/>
              <w:rPr>
                <w:color w:val="000000"/>
                <w:sz w:val="20"/>
                <w:szCs w:val="20"/>
              </w:rPr>
            </w:pPr>
            <w:r w:rsidRPr="00FC048C">
              <w:rPr>
                <w:color w:val="000000"/>
                <w:sz w:val="20"/>
                <w:szCs w:val="20"/>
              </w:rPr>
              <w:t>Львівська область</w:t>
            </w:r>
          </w:p>
        </w:tc>
      </w:tr>
      <w:tr w:rsidR="00384920" w:rsidRPr="00FC048C" w:rsidTr="006B1119">
        <w:trPr>
          <w:trHeight w:val="20"/>
        </w:trPr>
        <w:tc>
          <w:tcPr>
            <w:tcW w:w="2504" w:type="pct"/>
            <w:shd w:val="clear" w:color="auto" w:fill="E5F6D8"/>
          </w:tcPr>
          <w:p w:rsidR="00384920" w:rsidRPr="00FC048C" w:rsidRDefault="005A0D0C" w:rsidP="000A5287">
            <w:pPr>
              <w:widowControl w:val="0"/>
              <w:rPr>
                <w:color w:val="000000"/>
                <w:sz w:val="20"/>
                <w:szCs w:val="20"/>
              </w:rPr>
            </w:pPr>
            <w:r w:rsidRPr="00FC048C">
              <w:rPr>
                <w:color w:val="000000"/>
                <w:sz w:val="20"/>
                <w:szCs w:val="20"/>
              </w:rPr>
              <w:t>3. Створення та підтримка діяльності агенції регіонального розвитку (АРР)</w:t>
            </w:r>
          </w:p>
        </w:tc>
        <w:tc>
          <w:tcPr>
            <w:tcW w:w="2496" w:type="pct"/>
            <w:shd w:val="clear" w:color="auto" w:fill="E5F6D8"/>
          </w:tcPr>
          <w:p w:rsidR="00384920" w:rsidRPr="00FC048C" w:rsidRDefault="00217765" w:rsidP="000A5287">
            <w:pPr>
              <w:widowControl w:val="0"/>
              <w:rPr>
                <w:color w:val="000000"/>
                <w:sz w:val="20"/>
                <w:szCs w:val="20"/>
              </w:rPr>
            </w:pPr>
            <w:r w:rsidRPr="00FC048C">
              <w:rPr>
                <w:color w:val="000000"/>
                <w:sz w:val="20"/>
                <w:szCs w:val="20"/>
              </w:rPr>
              <w:t>м. </w:t>
            </w:r>
            <w:r w:rsidR="005A0D0C" w:rsidRPr="00FC048C">
              <w:rPr>
                <w:color w:val="000000"/>
                <w:sz w:val="20"/>
                <w:szCs w:val="20"/>
              </w:rPr>
              <w:t>Львів, Львівська область</w:t>
            </w:r>
          </w:p>
        </w:tc>
      </w:tr>
      <w:tr w:rsidR="00820B03" w:rsidRPr="00FC048C" w:rsidTr="006B1119">
        <w:trPr>
          <w:trHeight w:val="20"/>
        </w:trPr>
        <w:tc>
          <w:tcPr>
            <w:tcW w:w="2504" w:type="pct"/>
            <w:shd w:val="clear" w:color="auto" w:fill="E5F6D8"/>
          </w:tcPr>
          <w:p w:rsidR="00820B03" w:rsidRPr="00FC048C" w:rsidRDefault="005A0D0C" w:rsidP="000A5287">
            <w:pPr>
              <w:widowControl w:val="0"/>
              <w:rPr>
                <w:color w:val="000000"/>
                <w:sz w:val="20"/>
                <w:szCs w:val="20"/>
              </w:rPr>
            </w:pPr>
            <w:r w:rsidRPr="00FC048C">
              <w:rPr>
                <w:color w:val="000000"/>
                <w:sz w:val="20"/>
                <w:szCs w:val="20"/>
              </w:rPr>
              <w:t>4. Створення комунального центру переробки деревних та органічних відходів на базі ЛКП «Зелений Львів» (закупівля пересувного комплексу брикетування деревних та органічних відходів)</w:t>
            </w:r>
          </w:p>
        </w:tc>
        <w:tc>
          <w:tcPr>
            <w:tcW w:w="2496" w:type="pct"/>
            <w:shd w:val="clear" w:color="auto" w:fill="E5F6D8"/>
          </w:tcPr>
          <w:p w:rsidR="00820B03" w:rsidRPr="00FC048C" w:rsidRDefault="00217765" w:rsidP="000A5287">
            <w:pPr>
              <w:widowControl w:val="0"/>
              <w:rPr>
                <w:color w:val="000000"/>
                <w:sz w:val="20"/>
                <w:szCs w:val="20"/>
              </w:rPr>
            </w:pPr>
            <w:r w:rsidRPr="00FC048C">
              <w:rPr>
                <w:color w:val="000000"/>
                <w:sz w:val="20"/>
                <w:szCs w:val="20"/>
              </w:rPr>
              <w:t>м</w:t>
            </w:r>
            <w:r w:rsidR="005A0D0C" w:rsidRPr="00FC048C">
              <w:rPr>
                <w:color w:val="000000"/>
                <w:sz w:val="20"/>
                <w:szCs w:val="20"/>
              </w:rPr>
              <w:t>.</w:t>
            </w:r>
            <w:r w:rsidRPr="00FC048C">
              <w:rPr>
                <w:color w:val="000000"/>
                <w:sz w:val="20"/>
                <w:szCs w:val="20"/>
              </w:rPr>
              <w:t> </w:t>
            </w:r>
            <w:r w:rsidR="005A0D0C" w:rsidRPr="00FC048C">
              <w:rPr>
                <w:color w:val="000000"/>
                <w:sz w:val="20"/>
                <w:szCs w:val="20"/>
              </w:rPr>
              <w:t xml:space="preserve">Львів, приміські </w:t>
            </w:r>
            <w:r w:rsidR="004A5061" w:rsidRPr="00FC048C">
              <w:rPr>
                <w:color w:val="000000"/>
                <w:sz w:val="20"/>
                <w:szCs w:val="20"/>
              </w:rPr>
              <w:t>території</w:t>
            </w:r>
          </w:p>
        </w:tc>
      </w:tr>
      <w:tr w:rsidR="00820B03" w:rsidRPr="00FC048C" w:rsidTr="006B1119">
        <w:trPr>
          <w:trHeight w:val="20"/>
        </w:trPr>
        <w:tc>
          <w:tcPr>
            <w:tcW w:w="2504" w:type="pct"/>
            <w:shd w:val="clear" w:color="auto" w:fill="E5F6D8"/>
          </w:tcPr>
          <w:p w:rsidR="00820B03" w:rsidRPr="00FC048C" w:rsidRDefault="005A0D0C" w:rsidP="000A5287">
            <w:pPr>
              <w:widowControl w:val="0"/>
              <w:rPr>
                <w:color w:val="000000"/>
                <w:sz w:val="20"/>
                <w:szCs w:val="20"/>
              </w:rPr>
            </w:pPr>
            <w:r w:rsidRPr="00FC048C">
              <w:rPr>
                <w:color w:val="000000"/>
                <w:sz w:val="20"/>
                <w:szCs w:val="20"/>
              </w:rPr>
              <w:t>5. Бізнес платформа «Бізнес – ініціатива – Праця»</w:t>
            </w:r>
          </w:p>
        </w:tc>
        <w:tc>
          <w:tcPr>
            <w:tcW w:w="2496" w:type="pct"/>
            <w:shd w:val="clear" w:color="auto" w:fill="E5F6D8"/>
          </w:tcPr>
          <w:p w:rsidR="00820B03" w:rsidRPr="00FC048C" w:rsidRDefault="00217765" w:rsidP="000A5287">
            <w:pPr>
              <w:widowControl w:val="0"/>
              <w:rPr>
                <w:color w:val="000000"/>
                <w:sz w:val="20"/>
                <w:szCs w:val="20"/>
              </w:rPr>
            </w:pPr>
            <w:r w:rsidRPr="00FC048C">
              <w:rPr>
                <w:color w:val="000000"/>
                <w:sz w:val="20"/>
                <w:szCs w:val="20"/>
              </w:rPr>
              <w:t>м</w:t>
            </w:r>
            <w:r w:rsidR="005A0D0C" w:rsidRPr="00FC048C">
              <w:rPr>
                <w:color w:val="000000"/>
                <w:sz w:val="20"/>
                <w:szCs w:val="20"/>
              </w:rPr>
              <w:t>. Львів, Львівська область</w:t>
            </w:r>
          </w:p>
        </w:tc>
      </w:tr>
      <w:tr w:rsidR="00426739" w:rsidRPr="00FC048C" w:rsidTr="006B1119">
        <w:trPr>
          <w:trHeight w:val="20"/>
        </w:trPr>
        <w:tc>
          <w:tcPr>
            <w:tcW w:w="2504" w:type="pct"/>
            <w:shd w:val="clear" w:color="auto" w:fill="E5F6D8"/>
            <w:vAlign w:val="center"/>
          </w:tcPr>
          <w:p w:rsidR="00426739" w:rsidRPr="00FC048C" w:rsidRDefault="005A0D0C" w:rsidP="000A5287">
            <w:pPr>
              <w:widowControl w:val="0"/>
              <w:rPr>
                <w:color w:val="000000"/>
                <w:sz w:val="20"/>
                <w:szCs w:val="20"/>
              </w:rPr>
            </w:pPr>
            <w:r w:rsidRPr="00FC048C">
              <w:rPr>
                <w:color w:val="000000"/>
                <w:sz w:val="20"/>
                <w:szCs w:val="20"/>
              </w:rPr>
              <w:t>6. Забезпечення наукової та архітектурно-туристичної автентичності села Оброшино на базі розвитку його комунальної сфери</w:t>
            </w:r>
          </w:p>
        </w:tc>
        <w:tc>
          <w:tcPr>
            <w:tcW w:w="2496" w:type="pct"/>
            <w:shd w:val="clear" w:color="auto" w:fill="E5F6D8"/>
          </w:tcPr>
          <w:p w:rsidR="00426739" w:rsidRPr="00FC048C" w:rsidRDefault="00217765" w:rsidP="000A5287">
            <w:pPr>
              <w:widowControl w:val="0"/>
              <w:rPr>
                <w:color w:val="000000"/>
                <w:sz w:val="20"/>
                <w:szCs w:val="20"/>
              </w:rPr>
            </w:pPr>
            <w:r w:rsidRPr="00FC048C">
              <w:rPr>
                <w:color w:val="000000"/>
                <w:sz w:val="20"/>
                <w:szCs w:val="20"/>
              </w:rPr>
              <w:t>с</w:t>
            </w:r>
            <w:r w:rsidR="005A0D0C" w:rsidRPr="00FC048C">
              <w:rPr>
                <w:color w:val="000000"/>
                <w:sz w:val="20"/>
                <w:szCs w:val="20"/>
              </w:rPr>
              <w:t>.</w:t>
            </w:r>
            <w:r w:rsidRPr="00FC048C">
              <w:rPr>
                <w:color w:val="000000"/>
                <w:sz w:val="20"/>
                <w:szCs w:val="20"/>
              </w:rPr>
              <w:t> </w:t>
            </w:r>
            <w:r w:rsidR="005A0D0C" w:rsidRPr="00FC048C">
              <w:rPr>
                <w:color w:val="000000"/>
                <w:sz w:val="20"/>
                <w:szCs w:val="20"/>
              </w:rPr>
              <w:t>Оброшино Пустомитівського району</w:t>
            </w:r>
          </w:p>
        </w:tc>
      </w:tr>
      <w:tr w:rsidR="00516AB2" w:rsidRPr="00FC048C" w:rsidTr="006B1119">
        <w:trPr>
          <w:trHeight w:val="20"/>
        </w:trPr>
        <w:tc>
          <w:tcPr>
            <w:tcW w:w="2504" w:type="pct"/>
            <w:shd w:val="clear" w:color="auto" w:fill="E5F6D8"/>
            <w:vAlign w:val="center"/>
          </w:tcPr>
          <w:p w:rsidR="00516AB2" w:rsidRPr="00FC048C" w:rsidRDefault="005A0D0C" w:rsidP="000A5287">
            <w:pPr>
              <w:widowControl w:val="0"/>
              <w:rPr>
                <w:color w:val="000000"/>
                <w:sz w:val="20"/>
                <w:szCs w:val="20"/>
              </w:rPr>
            </w:pPr>
            <w:r w:rsidRPr="00FC048C">
              <w:rPr>
                <w:color w:val="000000"/>
                <w:sz w:val="20"/>
                <w:szCs w:val="20"/>
              </w:rPr>
              <w:t>7. Розбудова інженерної інфраструктури Новороздільського індустріального парку (НРІП). Етап 2</w:t>
            </w:r>
          </w:p>
        </w:tc>
        <w:tc>
          <w:tcPr>
            <w:tcW w:w="2496" w:type="pct"/>
            <w:shd w:val="clear" w:color="auto" w:fill="E5F6D8"/>
          </w:tcPr>
          <w:p w:rsidR="00516AB2" w:rsidRPr="00FC048C" w:rsidRDefault="00217765" w:rsidP="000A5287">
            <w:pPr>
              <w:widowControl w:val="0"/>
              <w:rPr>
                <w:color w:val="000000"/>
                <w:sz w:val="20"/>
                <w:szCs w:val="20"/>
              </w:rPr>
            </w:pPr>
            <w:r w:rsidRPr="00FC048C">
              <w:rPr>
                <w:color w:val="000000"/>
                <w:sz w:val="20"/>
                <w:szCs w:val="20"/>
              </w:rPr>
              <w:t>м</w:t>
            </w:r>
            <w:r w:rsidR="005A0D0C" w:rsidRPr="00FC048C">
              <w:rPr>
                <w:color w:val="000000"/>
                <w:sz w:val="20"/>
                <w:szCs w:val="20"/>
              </w:rPr>
              <w:t>. Новий Розділ та прилеглі села</w:t>
            </w:r>
          </w:p>
        </w:tc>
      </w:tr>
      <w:tr w:rsidR="00426739" w:rsidRPr="00FC048C" w:rsidTr="006B1119">
        <w:trPr>
          <w:trHeight w:val="20"/>
        </w:trPr>
        <w:tc>
          <w:tcPr>
            <w:tcW w:w="2504" w:type="pct"/>
            <w:shd w:val="clear" w:color="auto" w:fill="E5F6D8"/>
          </w:tcPr>
          <w:p w:rsidR="00426739" w:rsidRPr="00FC048C" w:rsidRDefault="005A0D0C" w:rsidP="000A5287">
            <w:pPr>
              <w:widowControl w:val="0"/>
              <w:rPr>
                <w:color w:val="000000"/>
                <w:sz w:val="20"/>
                <w:szCs w:val="20"/>
              </w:rPr>
            </w:pPr>
            <w:r w:rsidRPr="00FC048C">
              <w:rPr>
                <w:color w:val="000000"/>
                <w:sz w:val="20"/>
                <w:szCs w:val="20"/>
              </w:rPr>
              <w:t>8. Розвиток кластеру енергоефективності та відновлювальної енергетики Львівщини</w:t>
            </w:r>
          </w:p>
        </w:tc>
        <w:tc>
          <w:tcPr>
            <w:tcW w:w="2496" w:type="pct"/>
            <w:shd w:val="clear" w:color="auto" w:fill="E5F6D8"/>
          </w:tcPr>
          <w:p w:rsidR="00426739" w:rsidRPr="00FC048C" w:rsidRDefault="005A0D0C" w:rsidP="000A5287">
            <w:pPr>
              <w:widowControl w:val="0"/>
              <w:rPr>
                <w:color w:val="000000"/>
                <w:sz w:val="20"/>
                <w:szCs w:val="20"/>
              </w:rPr>
            </w:pPr>
            <w:r w:rsidRPr="00FC048C">
              <w:rPr>
                <w:color w:val="000000"/>
                <w:sz w:val="20"/>
                <w:szCs w:val="20"/>
              </w:rPr>
              <w:t>Львівська область</w:t>
            </w:r>
          </w:p>
        </w:tc>
      </w:tr>
      <w:tr w:rsidR="00426739" w:rsidRPr="00FC048C" w:rsidTr="006B1119">
        <w:trPr>
          <w:trHeight w:val="20"/>
        </w:trPr>
        <w:tc>
          <w:tcPr>
            <w:tcW w:w="2504" w:type="pct"/>
            <w:shd w:val="clear" w:color="auto" w:fill="E5F6D8"/>
          </w:tcPr>
          <w:p w:rsidR="00426739" w:rsidRPr="00FC048C" w:rsidRDefault="005A0D0C" w:rsidP="000A5287">
            <w:pPr>
              <w:widowControl w:val="0"/>
              <w:rPr>
                <w:color w:val="000000"/>
                <w:sz w:val="20"/>
                <w:szCs w:val="20"/>
              </w:rPr>
            </w:pPr>
            <w:r w:rsidRPr="00FC048C">
              <w:rPr>
                <w:color w:val="000000"/>
                <w:sz w:val="20"/>
                <w:szCs w:val="20"/>
              </w:rPr>
              <w:t>9. Створення центру первинної обробки відходів електронного та електричного обладнання (далі – ВЕЕО) в Новороздільському індустріальному парку (далі – НРІП)</w:t>
            </w:r>
          </w:p>
        </w:tc>
        <w:tc>
          <w:tcPr>
            <w:tcW w:w="2496" w:type="pct"/>
            <w:shd w:val="clear" w:color="auto" w:fill="E5F6D8"/>
          </w:tcPr>
          <w:p w:rsidR="00426739" w:rsidRPr="00FC048C" w:rsidRDefault="005A0D0C" w:rsidP="000A5287">
            <w:pPr>
              <w:widowControl w:val="0"/>
              <w:rPr>
                <w:color w:val="000000"/>
                <w:sz w:val="20"/>
                <w:szCs w:val="20"/>
              </w:rPr>
            </w:pPr>
            <w:r w:rsidRPr="00FC048C">
              <w:rPr>
                <w:color w:val="000000"/>
                <w:sz w:val="20"/>
                <w:szCs w:val="20"/>
              </w:rPr>
              <w:t>Населені пункти у радіусі доступу до 100 км від Новороздільського індустріального парку</w:t>
            </w:r>
          </w:p>
        </w:tc>
      </w:tr>
      <w:tr w:rsidR="005A0D0C" w:rsidRPr="00FC048C" w:rsidTr="006B1119">
        <w:trPr>
          <w:trHeight w:val="20"/>
        </w:trPr>
        <w:tc>
          <w:tcPr>
            <w:tcW w:w="2504" w:type="pct"/>
            <w:shd w:val="clear" w:color="auto" w:fill="E5F6D8"/>
          </w:tcPr>
          <w:p w:rsidR="005A0D0C" w:rsidRPr="00FC048C" w:rsidRDefault="005A0D0C" w:rsidP="000A5287">
            <w:pPr>
              <w:widowControl w:val="0"/>
              <w:rPr>
                <w:color w:val="000000"/>
                <w:sz w:val="20"/>
                <w:szCs w:val="20"/>
              </w:rPr>
            </w:pPr>
            <w:r w:rsidRPr="00FC048C">
              <w:rPr>
                <w:color w:val="000000"/>
                <w:sz w:val="20"/>
                <w:szCs w:val="20"/>
              </w:rPr>
              <w:t>10. Будівництво інженерних мереж та розбудова інфраструктури Яворівського індустріального парку та організація його промоції</w:t>
            </w:r>
          </w:p>
        </w:tc>
        <w:tc>
          <w:tcPr>
            <w:tcW w:w="2496" w:type="pct"/>
            <w:shd w:val="clear" w:color="auto" w:fill="E5F6D8"/>
          </w:tcPr>
          <w:p w:rsidR="005A0D0C" w:rsidRPr="00FC048C" w:rsidRDefault="005A0D0C" w:rsidP="000A5287">
            <w:pPr>
              <w:widowControl w:val="0"/>
              <w:rPr>
                <w:color w:val="000000"/>
                <w:sz w:val="20"/>
                <w:szCs w:val="20"/>
              </w:rPr>
            </w:pPr>
            <w:r w:rsidRPr="00FC048C">
              <w:rPr>
                <w:color w:val="000000"/>
                <w:sz w:val="20"/>
                <w:szCs w:val="20"/>
              </w:rPr>
              <w:t>Яворівський район Львівської області та прилеглі території</w:t>
            </w:r>
          </w:p>
        </w:tc>
      </w:tr>
      <w:tr w:rsidR="005A0D0C" w:rsidRPr="00FC048C" w:rsidTr="006B1119">
        <w:trPr>
          <w:trHeight w:val="20"/>
        </w:trPr>
        <w:tc>
          <w:tcPr>
            <w:tcW w:w="2504" w:type="pct"/>
            <w:shd w:val="clear" w:color="auto" w:fill="E5F6D8"/>
          </w:tcPr>
          <w:p w:rsidR="005A0D0C" w:rsidRPr="00FC048C" w:rsidRDefault="005A0D0C" w:rsidP="000A5287">
            <w:pPr>
              <w:widowControl w:val="0"/>
              <w:rPr>
                <w:color w:val="000000"/>
                <w:sz w:val="20"/>
                <w:szCs w:val="20"/>
              </w:rPr>
            </w:pPr>
            <w:r w:rsidRPr="00FC048C">
              <w:rPr>
                <w:color w:val="000000"/>
                <w:sz w:val="20"/>
                <w:szCs w:val="20"/>
              </w:rPr>
              <w:t>11. Обґрунтування механізмів підтримки розвитку кластерів та індустріальних парків у Львівській області</w:t>
            </w:r>
          </w:p>
        </w:tc>
        <w:tc>
          <w:tcPr>
            <w:tcW w:w="2496" w:type="pct"/>
            <w:shd w:val="clear" w:color="auto" w:fill="E5F6D8"/>
          </w:tcPr>
          <w:p w:rsidR="005A0D0C" w:rsidRPr="00FC048C" w:rsidRDefault="005A0D0C" w:rsidP="000A5287">
            <w:pPr>
              <w:widowControl w:val="0"/>
              <w:rPr>
                <w:color w:val="000000"/>
                <w:sz w:val="20"/>
                <w:szCs w:val="20"/>
              </w:rPr>
            </w:pPr>
            <w:r w:rsidRPr="00FC048C">
              <w:rPr>
                <w:color w:val="000000"/>
                <w:sz w:val="20"/>
                <w:szCs w:val="20"/>
              </w:rPr>
              <w:t>Львівська область</w:t>
            </w:r>
          </w:p>
        </w:tc>
      </w:tr>
      <w:tr w:rsidR="005A0D0C" w:rsidRPr="00FC048C" w:rsidTr="006B1119">
        <w:trPr>
          <w:trHeight w:val="20"/>
        </w:trPr>
        <w:tc>
          <w:tcPr>
            <w:tcW w:w="2504" w:type="pct"/>
            <w:shd w:val="clear" w:color="auto" w:fill="E5F6D8"/>
          </w:tcPr>
          <w:p w:rsidR="005A0D0C" w:rsidRPr="00FC048C" w:rsidRDefault="005A0D0C" w:rsidP="000A5287">
            <w:pPr>
              <w:widowControl w:val="0"/>
              <w:rPr>
                <w:color w:val="000000"/>
                <w:sz w:val="20"/>
                <w:szCs w:val="20"/>
              </w:rPr>
            </w:pPr>
            <w:r w:rsidRPr="00FC048C">
              <w:rPr>
                <w:color w:val="000000"/>
                <w:sz w:val="20"/>
                <w:szCs w:val="20"/>
              </w:rPr>
              <w:t>12. Розбудова дорожньої інфраструктури Новороздільського індустріального парку (НРІП). Етап 3</w:t>
            </w:r>
          </w:p>
        </w:tc>
        <w:tc>
          <w:tcPr>
            <w:tcW w:w="2496" w:type="pct"/>
            <w:shd w:val="clear" w:color="auto" w:fill="E5F6D8"/>
          </w:tcPr>
          <w:p w:rsidR="005A0D0C" w:rsidRPr="00FC048C" w:rsidRDefault="00217765" w:rsidP="000A5287">
            <w:pPr>
              <w:widowControl w:val="0"/>
              <w:rPr>
                <w:color w:val="000000"/>
                <w:sz w:val="20"/>
                <w:szCs w:val="20"/>
              </w:rPr>
            </w:pPr>
            <w:r w:rsidRPr="00FC048C">
              <w:rPr>
                <w:color w:val="000000"/>
                <w:sz w:val="20"/>
                <w:szCs w:val="20"/>
              </w:rPr>
              <w:t>м</w:t>
            </w:r>
            <w:r w:rsidR="005A0D0C" w:rsidRPr="00FC048C">
              <w:rPr>
                <w:color w:val="000000"/>
                <w:sz w:val="20"/>
                <w:szCs w:val="20"/>
              </w:rPr>
              <w:t>. Новий Розділ та прилеглі села</w:t>
            </w:r>
          </w:p>
        </w:tc>
      </w:tr>
      <w:tr w:rsidR="005A0D0C" w:rsidRPr="00FC048C" w:rsidTr="006B1119">
        <w:trPr>
          <w:trHeight w:val="20"/>
        </w:trPr>
        <w:tc>
          <w:tcPr>
            <w:tcW w:w="2504" w:type="pct"/>
            <w:shd w:val="clear" w:color="auto" w:fill="E5F6D8"/>
          </w:tcPr>
          <w:p w:rsidR="005A0D0C" w:rsidRPr="00FC048C" w:rsidRDefault="00926A18" w:rsidP="000A5287">
            <w:pPr>
              <w:widowControl w:val="0"/>
              <w:rPr>
                <w:color w:val="000000"/>
                <w:sz w:val="20"/>
                <w:szCs w:val="20"/>
              </w:rPr>
            </w:pPr>
            <w:r w:rsidRPr="00FC048C">
              <w:rPr>
                <w:color w:val="000000"/>
                <w:sz w:val="20"/>
                <w:szCs w:val="20"/>
              </w:rPr>
              <w:t>13. Створення індустріального парку у промисловій зоні м. Борислава</w:t>
            </w:r>
          </w:p>
        </w:tc>
        <w:tc>
          <w:tcPr>
            <w:tcW w:w="2496" w:type="pct"/>
            <w:shd w:val="clear" w:color="auto" w:fill="E5F6D8"/>
          </w:tcPr>
          <w:p w:rsidR="005A0D0C" w:rsidRPr="00FC048C" w:rsidRDefault="00217765" w:rsidP="000A5287">
            <w:pPr>
              <w:widowControl w:val="0"/>
              <w:rPr>
                <w:color w:val="000000"/>
                <w:sz w:val="20"/>
                <w:szCs w:val="20"/>
              </w:rPr>
            </w:pPr>
            <w:r w:rsidRPr="00FC048C">
              <w:rPr>
                <w:color w:val="000000"/>
                <w:sz w:val="20"/>
                <w:szCs w:val="20"/>
              </w:rPr>
              <w:t>м.</w:t>
            </w:r>
            <w:r w:rsidR="00926A18" w:rsidRPr="00FC048C">
              <w:rPr>
                <w:color w:val="000000"/>
                <w:sz w:val="20"/>
                <w:szCs w:val="20"/>
              </w:rPr>
              <w:t xml:space="preserve"> Борислав Львівської області</w:t>
            </w:r>
          </w:p>
        </w:tc>
      </w:tr>
      <w:tr w:rsidR="00926A18" w:rsidRPr="00FC048C" w:rsidTr="006B1119">
        <w:trPr>
          <w:trHeight w:val="20"/>
        </w:trPr>
        <w:tc>
          <w:tcPr>
            <w:tcW w:w="2504"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14. Створення індустріального парку в Городоцькому районі</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Городоцький район</w:t>
            </w:r>
          </w:p>
        </w:tc>
      </w:tr>
      <w:tr w:rsidR="00926A18" w:rsidRPr="00FC048C" w:rsidTr="006B1119">
        <w:trPr>
          <w:trHeight w:val="20"/>
        </w:trPr>
        <w:tc>
          <w:tcPr>
            <w:tcW w:w="2504"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 xml:space="preserve">15. Створення сільськогосподарського виробничого </w:t>
            </w:r>
            <w:r w:rsidR="004A5061" w:rsidRPr="00FC048C">
              <w:rPr>
                <w:color w:val="000000"/>
                <w:sz w:val="20"/>
                <w:szCs w:val="20"/>
              </w:rPr>
              <w:t>к</w:t>
            </w:r>
            <w:r w:rsidRPr="00FC048C">
              <w:rPr>
                <w:color w:val="000000"/>
                <w:sz w:val="20"/>
                <w:szCs w:val="20"/>
              </w:rPr>
              <w:t>ластеру</w:t>
            </w:r>
          </w:p>
        </w:tc>
        <w:tc>
          <w:tcPr>
            <w:tcW w:w="2496" w:type="pct"/>
            <w:shd w:val="clear" w:color="auto" w:fill="E5F6D8"/>
          </w:tcPr>
          <w:p w:rsidR="00926A18" w:rsidRPr="00FC048C" w:rsidRDefault="00217765" w:rsidP="000A5287">
            <w:pPr>
              <w:widowControl w:val="0"/>
              <w:rPr>
                <w:color w:val="000000"/>
                <w:sz w:val="20"/>
                <w:szCs w:val="20"/>
              </w:rPr>
            </w:pPr>
            <w:r w:rsidRPr="00FC048C">
              <w:rPr>
                <w:color w:val="000000"/>
                <w:sz w:val="20"/>
                <w:szCs w:val="20"/>
              </w:rPr>
              <w:t>м</w:t>
            </w:r>
            <w:r w:rsidR="00926A18" w:rsidRPr="00FC048C">
              <w:rPr>
                <w:color w:val="000000"/>
                <w:sz w:val="20"/>
                <w:szCs w:val="20"/>
              </w:rPr>
              <w:t>. Львів, м. Дрогоби</w:t>
            </w:r>
            <w:r w:rsidRPr="00FC048C">
              <w:rPr>
                <w:color w:val="000000"/>
                <w:sz w:val="20"/>
                <w:szCs w:val="20"/>
              </w:rPr>
              <w:t>ч, м. Стрий, м. Червоноград, м. </w:t>
            </w:r>
            <w:r w:rsidR="00926A18" w:rsidRPr="00FC048C">
              <w:rPr>
                <w:color w:val="000000"/>
                <w:sz w:val="20"/>
                <w:szCs w:val="20"/>
              </w:rPr>
              <w:t>Буськ, м. Броди, м. Жидачів та всі райони області</w:t>
            </w:r>
          </w:p>
        </w:tc>
      </w:tr>
      <w:tr w:rsidR="00926A18" w:rsidRPr="00FC048C" w:rsidTr="006B1119">
        <w:trPr>
          <w:trHeight w:val="20"/>
        </w:trPr>
        <w:tc>
          <w:tcPr>
            <w:tcW w:w="2504"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16. Кам’янка-Бузький Індустріальний парк</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Кам’янка-Бузький район</w:t>
            </w:r>
          </w:p>
        </w:tc>
      </w:tr>
      <w:tr w:rsidR="00926A18" w:rsidRPr="00FC048C" w:rsidTr="006B1119">
        <w:trPr>
          <w:trHeight w:val="20"/>
        </w:trPr>
        <w:tc>
          <w:tcPr>
            <w:tcW w:w="2504"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17. Індустріальний парк Пустомитівського району</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Пустомитівський район</w:t>
            </w:r>
          </w:p>
        </w:tc>
      </w:tr>
      <w:tr w:rsidR="00926A18" w:rsidRPr="00FC048C" w:rsidTr="006B1119">
        <w:trPr>
          <w:trHeight w:val="20"/>
        </w:trPr>
        <w:tc>
          <w:tcPr>
            <w:tcW w:w="2504"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lastRenderedPageBreak/>
              <w:t>18. Обґрунтування пріоритетних напрямів зовнішньоекономічної діяльності промислових підприємств Львівської області в умовах дії Угоди про зону вільної торгівлі між Україною і Європейським Союзом</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19. Створення та реалізація комплексної Стратегії Бренду Львівщини</w:t>
            </w:r>
          </w:p>
        </w:tc>
        <w:tc>
          <w:tcPr>
            <w:tcW w:w="2496" w:type="pct"/>
            <w:shd w:val="clear" w:color="auto" w:fill="E5F6D8"/>
          </w:tcPr>
          <w:p w:rsidR="00926A18" w:rsidRPr="00FC048C" w:rsidRDefault="00926A18" w:rsidP="000A5287">
            <w:pPr>
              <w:widowControl w:val="0"/>
              <w:tabs>
                <w:tab w:val="left" w:pos="975"/>
              </w:tabs>
              <w:rPr>
                <w:color w:val="000000"/>
                <w:sz w:val="20"/>
                <w:szCs w:val="20"/>
              </w:rPr>
            </w:pPr>
            <w:r w:rsidRPr="00FC048C">
              <w:rPr>
                <w:color w:val="000000"/>
                <w:sz w:val="20"/>
                <w:szCs w:val="20"/>
              </w:rPr>
              <w:t>Львівська область</w:t>
            </w:r>
          </w:p>
        </w:tc>
      </w:tr>
      <w:tr w:rsidR="00426739" w:rsidRPr="00FC048C">
        <w:trPr>
          <w:trHeight w:val="20"/>
        </w:trPr>
        <w:tc>
          <w:tcPr>
            <w:tcW w:w="5000" w:type="pct"/>
            <w:gridSpan w:val="2"/>
            <w:shd w:val="clear" w:color="auto" w:fill="A8D08D"/>
          </w:tcPr>
          <w:p w:rsidR="00426739" w:rsidRPr="00FC048C" w:rsidRDefault="00426739" w:rsidP="000A5287">
            <w:pPr>
              <w:widowControl w:val="0"/>
              <w:rPr>
                <w:color w:val="000000"/>
                <w:sz w:val="20"/>
                <w:szCs w:val="20"/>
              </w:rPr>
            </w:pPr>
            <w:r w:rsidRPr="00FC048C">
              <w:rPr>
                <w:b/>
                <w:color w:val="000000"/>
                <w:sz w:val="20"/>
                <w:szCs w:val="20"/>
              </w:rPr>
              <w:t xml:space="preserve">Напрямок </w:t>
            </w:r>
            <w:r w:rsidRPr="00FC048C">
              <w:rPr>
                <w:b/>
                <w:sz w:val="20"/>
                <w:szCs w:val="20"/>
              </w:rPr>
              <w:t xml:space="preserve">1.2. </w:t>
            </w:r>
            <w:r w:rsidR="00704E01" w:rsidRPr="00FC048C">
              <w:rPr>
                <w:b/>
                <w:sz w:val="20"/>
                <w:szCs w:val="20"/>
              </w:rPr>
              <w:t>Високотехнологічна промисловість</w:t>
            </w:r>
          </w:p>
        </w:tc>
      </w:tr>
      <w:tr w:rsidR="00426739" w:rsidRPr="00FC048C" w:rsidTr="006B1119">
        <w:trPr>
          <w:trHeight w:val="20"/>
        </w:trPr>
        <w:tc>
          <w:tcPr>
            <w:tcW w:w="2504" w:type="pct"/>
            <w:shd w:val="clear" w:color="auto" w:fill="E5F6D8"/>
            <w:vAlign w:val="center"/>
          </w:tcPr>
          <w:p w:rsidR="00426739" w:rsidRPr="00FC048C" w:rsidRDefault="00926A18" w:rsidP="000A5287">
            <w:pPr>
              <w:widowControl w:val="0"/>
              <w:spacing w:before="40" w:after="40"/>
              <w:rPr>
                <w:color w:val="000000"/>
                <w:sz w:val="20"/>
                <w:szCs w:val="20"/>
              </w:rPr>
            </w:pPr>
            <w:r w:rsidRPr="00FC048C">
              <w:rPr>
                <w:color w:val="000000"/>
                <w:sz w:val="20"/>
                <w:szCs w:val="20"/>
              </w:rPr>
              <w:t>20. Створення тепловізора для бронетехніки</w:t>
            </w:r>
          </w:p>
        </w:tc>
        <w:tc>
          <w:tcPr>
            <w:tcW w:w="2496" w:type="pct"/>
            <w:shd w:val="clear" w:color="auto" w:fill="E5F6D8"/>
          </w:tcPr>
          <w:p w:rsidR="00426739" w:rsidRPr="00FC048C" w:rsidRDefault="00926A18" w:rsidP="000A5287">
            <w:pPr>
              <w:widowControl w:val="0"/>
              <w:spacing w:before="40" w:after="40"/>
              <w:rPr>
                <w:color w:val="000000"/>
                <w:sz w:val="20"/>
                <w:szCs w:val="20"/>
              </w:rPr>
            </w:pPr>
            <w:r w:rsidRPr="00FC048C">
              <w:rPr>
                <w:color w:val="000000"/>
                <w:sz w:val="20"/>
                <w:szCs w:val="20"/>
              </w:rPr>
              <w:t>Україна</w:t>
            </w:r>
          </w:p>
        </w:tc>
      </w:tr>
      <w:tr w:rsidR="00426739" w:rsidRPr="00FC048C" w:rsidTr="006B1119">
        <w:trPr>
          <w:trHeight w:val="20"/>
        </w:trPr>
        <w:tc>
          <w:tcPr>
            <w:tcW w:w="2504" w:type="pct"/>
            <w:shd w:val="clear" w:color="auto" w:fill="E5F6D8"/>
          </w:tcPr>
          <w:p w:rsidR="00426739" w:rsidRPr="00FC048C" w:rsidRDefault="00926A18" w:rsidP="000A5287">
            <w:pPr>
              <w:widowControl w:val="0"/>
              <w:spacing w:before="40" w:after="40"/>
              <w:rPr>
                <w:color w:val="000000"/>
                <w:sz w:val="20"/>
                <w:szCs w:val="20"/>
              </w:rPr>
            </w:pPr>
            <w:r w:rsidRPr="00FC048C">
              <w:rPr>
                <w:color w:val="000000"/>
                <w:sz w:val="20"/>
                <w:szCs w:val="20"/>
              </w:rPr>
              <w:t>21. Створення тепловізора для зенітно-ракетних та артилерійських комплексів</w:t>
            </w:r>
          </w:p>
        </w:tc>
        <w:tc>
          <w:tcPr>
            <w:tcW w:w="2496" w:type="pct"/>
            <w:shd w:val="clear" w:color="auto" w:fill="E5F6D8"/>
          </w:tcPr>
          <w:p w:rsidR="00426739" w:rsidRPr="00FC048C" w:rsidRDefault="00926A18" w:rsidP="000A5287">
            <w:pPr>
              <w:widowControl w:val="0"/>
              <w:spacing w:before="40" w:after="40"/>
              <w:rPr>
                <w:color w:val="000000"/>
                <w:sz w:val="20"/>
                <w:szCs w:val="20"/>
              </w:rPr>
            </w:pPr>
            <w:r w:rsidRPr="00FC048C">
              <w:rPr>
                <w:color w:val="000000"/>
                <w:sz w:val="20"/>
                <w:szCs w:val="20"/>
              </w:rPr>
              <w:t>Україна</w:t>
            </w:r>
          </w:p>
        </w:tc>
      </w:tr>
      <w:tr w:rsidR="00426739" w:rsidRPr="00FC048C" w:rsidTr="006B1119">
        <w:trPr>
          <w:trHeight w:val="20"/>
        </w:trPr>
        <w:tc>
          <w:tcPr>
            <w:tcW w:w="2504" w:type="pct"/>
            <w:shd w:val="clear" w:color="auto" w:fill="E5F6D8"/>
          </w:tcPr>
          <w:p w:rsidR="00426739" w:rsidRPr="00FC048C" w:rsidRDefault="00926A18" w:rsidP="000A5287">
            <w:pPr>
              <w:widowControl w:val="0"/>
              <w:spacing w:before="40" w:after="40"/>
              <w:rPr>
                <w:color w:val="000000"/>
                <w:sz w:val="20"/>
                <w:szCs w:val="20"/>
              </w:rPr>
            </w:pPr>
            <w:r w:rsidRPr="00FC048C">
              <w:rPr>
                <w:color w:val="000000"/>
                <w:sz w:val="20"/>
                <w:szCs w:val="20"/>
              </w:rPr>
              <w:t>22. Організація виробництва високоякісного дорожнього бітуму та на його основі композиційних матеріалів</w:t>
            </w:r>
          </w:p>
        </w:tc>
        <w:tc>
          <w:tcPr>
            <w:tcW w:w="2496" w:type="pct"/>
            <w:shd w:val="clear" w:color="auto" w:fill="E5F6D8"/>
          </w:tcPr>
          <w:p w:rsidR="00426739" w:rsidRPr="00FC048C" w:rsidRDefault="00217765" w:rsidP="000A5287">
            <w:pPr>
              <w:widowControl w:val="0"/>
              <w:rPr>
                <w:color w:val="000000"/>
                <w:sz w:val="20"/>
                <w:szCs w:val="20"/>
              </w:rPr>
            </w:pPr>
            <w:r w:rsidRPr="00FC048C">
              <w:rPr>
                <w:color w:val="000000"/>
                <w:sz w:val="20"/>
                <w:szCs w:val="20"/>
              </w:rPr>
              <w:t>м</w:t>
            </w:r>
            <w:r w:rsidR="00926A18" w:rsidRPr="00FC048C">
              <w:rPr>
                <w:color w:val="000000"/>
                <w:sz w:val="20"/>
                <w:szCs w:val="20"/>
              </w:rPr>
              <w:t>. Дрогобич; Яворівський р-н, с. Коханівка;</w:t>
            </w:r>
            <w:r w:rsidR="004A5061" w:rsidRPr="00FC048C">
              <w:rPr>
                <w:color w:val="000000"/>
                <w:sz w:val="20"/>
                <w:szCs w:val="20"/>
              </w:rPr>
              <w:t xml:space="preserve"> </w:t>
            </w:r>
            <w:r w:rsidR="00926A18" w:rsidRPr="00FC048C">
              <w:rPr>
                <w:color w:val="000000"/>
                <w:sz w:val="20"/>
                <w:szCs w:val="20"/>
              </w:rPr>
              <w:t>Стрийський р-н, с. Дашава; смт. Комарно</w:t>
            </w:r>
          </w:p>
        </w:tc>
      </w:tr>
      <w:tr w:rsidR="00926A18" w:rsidRPr="00FC048C" w:rsidTr="006B1119">
        <w:trPr>
          <w:trHeight w:val="20"/>
        </w:trPr>
        <w:tc>
          <w:tcPr>
            <w:tcW w:w="2504" w:type="pct"/>
            <w:shd w:val="clear" w:color="auto" w:fill="E5F6D8"/>
          </w:tcPr>
          <w:p w:rsidR="00926A18" w:rsidRPr="00FC048C" w:rsidRDefault="00926A18" w:rsidP="000A5287">
            <w:pPr>
              <w:widowControl w:val="0"/>
              <w:spacing w:before="40" w:after="40"/>
              <w:rPr>
                <w:color w:val="000000"/>
                <w:sz w:val="20"/>
                <w:szCs w:val="20"/>
              </w:rPr>
            </w:pPr>
            <w:r w:rsidRPr="00FC048C">
              <w:rPr>
                <w:color w:val="000000"/>
                <w:sz w:val="20"/>
                <w:szCs w:val="20"/>
              </w:rPr>
              <w:t>23. Аналіз можливостей залучення інвесторів для відродження виробництва мікроелектронної продукції (фоточутливих приладів в оптичному і інфрачервоному діапазоні)</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 та територія України</w:t>
            </w:r>
          </w:p>
        </w:tc>
      </w:tr>
      <w:tr w:rsidR="00926A18" w:rsidRPr="00FC048C" w:rsidTr="006B1119">
        <w:trPr>
          <w:trHeight w:val="20"/>
        </w:trPr>
        <w:tc>
          <w:tcPr>
            <w:tcW w:w="2504" w:type="pct"/>
            <w:shd w:val="clear" w:color="auto" w:fill="E5F6D8"/>
          </w:tcPr>
          <w:p w:rsidR="00926A18" w:rsidRPr="00FC048C" w:rsidRDefault="00926A18" w:rsidP="000A5287">
            <w:pPr>
              <w:widowControl w:val="0"/>
              <w:spacing w:before="40" w:after="40"/>
              <w:rPr>
                <w:color w:val="000000"/>
                <w:sz w:val="20"/>
                <w:szCs w:val="20"/>
              </w:rPr>
            </w:pPr>
            <w:r w:rsidRPr="00FC048C">
              <w:rPr>
                <w:color w:val="000000"/>
                <w:sz w:val="20"/>
                <w:szCs w:val="20"/>
              </w:rPr>
              <w:t>24. Розроблення ефективних схем розвитку теплопостачання населених пунктів області та  сучасних систем розподілу та обліку енергоспоживання</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926A18" w:rsidP="000A5287">
            <w:pPr>
              <w:widowControl w:val="0"/>
              <w:spacing w:before="40" w:after="40"/>
              <w:rPr>
                <w:color w:val="000000"/>
                <w:sz w:val="20"/>
                <w:szCs w:val="20"/>
              </w:rPr>
            </w:pPr>
            <w:r w:rsidRPr="00FC048C">
              <w:rPr>
                <w:color w:val="000000"/>
                <w:sz w:val="20"/>
                <w:szCs w:val="20"/>
              </w:rPr>
              <w:t>25. Підвищення енергоефективності житлового фонду населених пунктів області</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926A18" w:rsidP="000A5287">
            <w:pPr>
              <w:widowControl w:val="0"/>
              <w:spacing w:before="40" w:after="40"/>
              <w:rPr>
                <w:color w:val="000000"/>
                <w:sz w:val="20"/>
                <w:szCs w:val="20"/>
              </w:rPr>
            </w:pPr>
            <w:r w:rsidRPr="00FC048C">
              <w:rPr>
                <w:color w:val="000000"/>
                <w:sz w:val="20"/>
                <w:szCs w:val="20"/>
              </w:rPr>
              <w:t>26. Впровадження енергоефективної системи освітлення під’їздів житлових будинків</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926A18" w:rsidP="000A5287">
            <w:pPr>
              <w:widowControl w:val="0"/>
              <w:spacing w:before="40" w:after="40"/>
              <w:rPr>
                <w:color w:val="000000"/>
                <w:sz w:val="20"/>
                <w:szCs w:val="20"/>
              </w:rPr>
            </w:pPr>
            <w:r w:rsidRPr="00FC048C">
              <w:rPr>
                <w:color w:val="000000"/>
                <w:sz w:val="20"/>
                <w:szCs w:val="20"/>
              </w:rPr>
              <w:t>27. Впровадження системи енергоменеджменту у Львівській області</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926A18" w:rsidP="000A5287">
            <w:pPr>
              <w:widowControl w:val="0"/>
              <w:spacing w:before="40" w:after="40"/>
              <w:rPr>
                <w:color w:val="000000"/>
                <w:sz w:val="20"/>
                <w:szCs w:val="20"/>
              </w:rPr>
            </w:pPr>
            <w:r w:rsidRPr="00FC048C">
              <w:rPr>
                <w:color w:val="000000"/>
                <w:sz w:val="20"/>
                <w:szCs w:val="20"/>
              </w:rPr>
              <w:t xml:space="preserve">28. </w:t>
            </w:r>
            <w:r w:rsidR="00C95B5D" w:rsidRPr="00FC048C">
              <w:rPr>
                <w:color w:val="000000"/>
                <w:sz w:val="20"/>
                <w:szCs w:val="20"/>
              </w:rPr>
              <w:t>Впровадження альтернативних джерел енергії для побутового споживання та бюджетної сфери</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C95B5D" w:rsidP="000A5287">
            <w:pPr>
              <w:widowControl w:val="0"/>
              <w:spacing w:before="40" w:after="40"/>
              <w:rPr>
                <w:color w:val="000000"/>
                <w:sz w:val="20"/>
                <w:szCs w:val="20"/>
              </w:rPr>
            </w:pPr>
            <w:r w:rsidRPr="00FC048C">
              <w:rPr>
                <w:color w:val="000000"/>
                <w:sz w:val="20"/>
                <w:szCs w:val="20"/>
              </w:rPr>
              <w:t>29</w:t>
            </w:r>
            <w:r w:rsidR="00926A18" w:rsidRPr="00FC048C">
              <w:rPr>
                <w:color w:val="000000"/>
                <w:sz w:val="20"/>
                <w:szCs w:val="20"/>
              </w:rPr>
              <w:t>. Будівництво та модернізація вугільних шахт Львівської області</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926A18" w:rsidP="000A5287">
            <w:pPr>
              <w:widowControl w:val="0"/>
              <w:spacing w:before="40" w:after="40"/>
              <w:rPr>
                <w:color w:val="000000"/>
                <w:sz w:val="20"/>
                <w:szCs w:val="20"/>
              </w:rPr>
            </w:pPr>
            <w:r w:rsidRPr="00FC048C">
              <w:rPr>
                <w:color w:val="000000"/>
                <w:sz w:val="20"/>
                <w:szCs w:val="20"/>
              </w:rPr>
              <w:t>3</w:t>
            </w:r>
            <w:r w:rsidR="00C95B5D" w:rsidRPr="00FC048C">
              <w:rPr>
                <w:color w:val="000000"/>
                <w:sz w:val="20"/>
                <w:szCs w:val="20"/>
              </w:rPr>
              <w:t>0</w:t>
            </w:r>
            <w:r w:rsidRPr="00FC048C">
              <w:rPr>
                <w:color w:val="000000"/>
                <w:sz w:val="20"/>
                <w:szCs w:val="20"/>
              </w:rPr>
              <w:t>. Розроблення та впровадження методів забезпечення потрібної точності та вірогідності обліку енергетичних та інших ресурсів у регіоні з використанням високоефективних автоматизованих вимірювальних систем</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C95B5D" w:rsidP="000A5287">
            <w:pPr>
              <w:widowControl w:val="0"/>
              <w:spacing w:before="40" w:after="40"/>
              <w:rPr>
                <w:color w:val="000000"/>
                <w:sz w:val="20"/>
                <w:szCs w:val="20"/>
              </w:rPr>
            </w:pPr>
            <w:r w:rsidRPr="00FC048C">
              <w:rPr>
                <w:color w:val="000000"/>
                <w:sz w:val="20"/>
                <w:szCs w:val="20"/>
              </w:rPr>
              <w:t>31</w:t>
            </w:r>
            <w:r w:rsidR="00926A18" w:rsidRPr="00FC048C">
              <w:rPr>
                <w:color w:val="000000"/>
                <w:sz w:val="20"/>
                <w:szCs w:val="20"/>
              </w:rPr>
              <w:t>. Зменшення негативного впливу на екологічну рівновагу регіону діяльності РДГХП «Сірка» шляхом використання відходів сірчаного виробництва</w:t>
            </w:r>
          </w:p>
        </w:tc>
        <w:tc>
          <w:tcPr>
            <w:tcW w:w="2496" w:type="pct"/>
            <w:shd w:val="clear" w:color="auto" w:fill="E5F6D8"/>
          </w:tcPr>
          <w:p w:rsidR="00926A18" w:rsidRPr="00FC048C" w:rsidRDefault="00217765" w:rsidP="000A5287">
            <w:pPr>
              <w:widowControl w:val="0"/>
              <w:rPr>
                <w:color w:val="000000"/>
                <w:sz w:val="20"/>
                <w:szCs w:val="20"/>
              </w:rPr>
            </w:pPr>
            <w:r w:rsidRPr="00FC048C">
              <w:rPr>
                <w:color w:val="000000"/>
                <w:sz w:val="20"/>
                <w:szCs w:val="20"/>
              </w:rPr>
              <w:t>м</w:t>
            </w:r>
            <w:r w:rsidR="00926A18" w:rsidRPr="00FC048C">
              <w:rPr>
                <w:color w:val="000000"/>
                <w:sz w:val="20"/>
                <w:szCs w:val="20"/>
              </w:rPr>
              <w:t>. Новий Розділ, прилеглі до міста села Миколаївського району</w:t>
            </w:r>
          </w:p>
        </w:tc>
      </w:tr>
      <w:tr w:rsidR="00926A18" w:rsidRPr="00FC048C" w:rsidTr="006B1119">
        <w:trPr>
          <w:trHeight w:val="20"/>
        </w:trPr>
        <w:tc>
          <w:tcPr>
            <w:tcW w:w="2504" w:type="pct"/>
            <w:shd w:val="clear" w:color="auto" w:fill="E5F6D8"/>
          </w:tcPr>
          <w:p w:rsidR="00926A18" w:rsidRPr="00FC048C" w:rsidRDefault="00C95B5D" w:rsidP="000A5287">
            <w:pPr>
              <w:widowControl w:val="0"/>
              <w:spacing w:before="40" w:after="40"/>
              <w:rPr>
                <w:color w:val="000000"/>
                <w:sz w:val="20"/>
                <w:szCs w:val="20"/>
              </w:rPr>
            </w:pPr>
            <w:r w:rsidRPr="00FC048C">
              <w:rPr>
                <w:color w:val="000000"/>
                <w:sz w:val="20"/>
                <w:szCs w:val="20"/>
              </w:rPr>
              <w:t>32</w:t>
            </w:r>
            <w:r w:rsidR="00926A18" w:rsidRPr="00FC048C">
              <w:rPr>
                <w:color w:val="000000"/>
                <w:sz w:val="20"/>
                <w:szCs w:val="20"/>
              </w:rPr>
              <w:t>. Розроблення та впровадження сучасних технологій видобування озокериту на базі Бориславського родовища</w:t>
            </w:r>
          </w:p>
        </w:tc>
        <w:tc>
          <w:tcPr>
            <w:tcW w:w="2496" w:type="pct"/>
            <w:shd w:val="clear" w:color="auto" w:fill="E5F6D8"/>
          </w:tcPr>
          <w:p w:rsidR="00926A18" w:rsidRPr="00FC048C" w:rsidRDefault="00926A18" w:rsidP="000A5287">
            <w:pPr>
              <w:widowControl w:val="0"/>
              <w:rPr>
                <w:color w:val="000000"/>
                <w:sz w:val="20"/>
                <w:szCs w:val="20"/>
              </w:rPr>
            </w:pPr>
            <w:r w:rsidRPr="00FC048C">
              <w:rPr>
                <w:color w:val="000000"/>
                <w:sz w:val="20"/>
                <w:szCs w:val="20"/>
              </w:rPr>
              <w:t>Львівська область</w:t>
            </w:r>
          </w:p>
        </w:tc>
      </w:tr>
      <w:tr w:rsidR="008C4A96" w:rsidRPr="00FC048C" w:rsidTr="006B1119">
        <w:trPr>
          <w:trHeight w:val="20"/>
        </w:trPr>
        <w:tc>
          <w:tcPr>
            <w:tcW w:w="2504" w:type="pct"/>
            <w:shd w:val="clear" w:color="auto" w:fill="E5F6D8"/>
          </w:tcPr>
          <w:p w:rsidR="008C4A96" w:rsidRPr="00FC048C" w:rsidRDefault="00C95B5D" w:rsidP="000A5287">
            <w:pPr>
              <w:widowControl w:val="0"/>
              <w:spacing w:before="40" w:after="40"/>
              <w:rPr>
                <w:color w:val="000000"/>
                <w:sz w:val="20"/>
                <w:szCs w:val="20"/>
              </w:rPr>
            </w:pPr>
            <w:r w:rsidRPr="00FC048C">
              <w:rPr>
                <w:color w:val="000000"/>
                <w:sz w:val="20"/>
                <w:szCs w:val="20"/>
              </w:rPr>
              <w:t>33</w:t>
            </w:r>
            <w:r w:rsidR="008C4A96" w:rsidRPr="00FC048C">
              <w:rPr>
                <w:color w:val="000000"/>
                <w:sz w:val="20"/>
                <w:szCs w:val="20"/>
              </w:rPr>
              <w:t>. Будівництво магістрального газопроводу-інтерконнектору «Дроздовичі-Більче-Волиця»</w:t>
            </w:r>
          </w:p>
        </w:tc>
        <w:tc>
          <w:tcPr>
            <w:tcW w:w="2496" w:type="pct"/>
            <w:shd w:val="clear" w:color="auto" w:fill="E5F6D8"/>
          </w:tcPr>
          <w:p w:rsidR="008C4A96" w:rsidRPr="00FC048C" w:rsidRDefault="008C4A96" w:rsidP="000A5287">
            <w:pPr>
              <w:widowControl w:val="0"/>
              <w:rPr>
                <w:color w:val="000000"/>
                <w:sz w:val="20"/>
                <w:szCs w:val="20"/>
              </w:rPr>
            </w:pPr>
            <w:r w:rsidRPr="00FC048C">
              <w:rPr>
                <w:color w:val="000000"/>
                <w:sz w:val="20"/>
                <w:szCs w:val="20"/>
              </w:rPr>
              <w:t>Самбірський, Старосамбірський, Миколаївський, Дрогобицький, Стрийський райони</w:t>
            </w:r>
          </w:p>
        </w:tc>
      </w:tr>
      <w:tr w:rsidR="00426739" w:rsidRPr="00FC048C">
        <w:trPr>
          <w:trHeight w:val="20"/>
        </w:trPr>
        <w:tc>
          <w:tcPr>
            <w:tcW w:w="5000" w:type="pct"/>
            <w:gridSpan w:val="2"/>
            <w:shd w:val="clear" w:color="auto" w:fill="A8D08D"/>
          </w:tcPr>
          <w:p w:rsidR="00426739" w:rsidRPr="00FC048C" w:rsidRDefault="00426739" w:rsidP="000A5287">
            <w:pPr>
              <w:widowControl w:val="0"/>
              <w:rPr>
                <w:sz w:val="20"/>
                <w:szCs w:val="20"/>
              </w:rPr>
            </w:pPr>
            <w:r w:rsidRPr="00FC048C">
              <w:rPr>
                <w:b/>
                <w:color w:val="000000"/>
                <w:sz w:val="20"/>
                <w:szCs w:val="20"/>
              </w:rPr>
              <w:t xml:space="preserve">Напрямок </w:t>
            </w:r>
            <w:r w:rsidRPr="00FC048C">
              <w:rPr>
                <w:b/>
                <w:sz w:val="20"/>
                <w:szCs w:val="20"/>
              </w:rPr>
              <w:t xml:space="preserve">1.3. </w:t>
            </w:r>
            <w:r w:rsidR="00704E01" w:rsidRPr="00FC048C">
              <w:rPr>
                <w:b/>
                <w:sz w:val="20"/>
                <w:szCs w:val="20"/>
              </w:rPr>
              <w:t>Наука та інновації</w:t>
            </w:r>
          </w:p>
        </w:tc>
      </w:tr>
      <w:tr w:rsidR="00654650" w:rsidRPr="00FC048C" w:rsidTr="006B1119">
        <w:trPr>
          <w:trHeight w:val="20"/>
        </w:trPr>
        <w:tc>
          <w:tcPr>
            <w:tcW w:w="2504" w:type="pct"/>
            <w:shd w:val="clear" w:color="auto" w:fill="E5F6D8"/>
          </w:tcPr>
          <w:p w:rsidR="00654650" w:rsidRPr="00FC048C" w:rsidRDefault="00926A18" w:rsidP="000A5287">
            <w:pPr>
              <w:widowControl w:val="0"/>
              <w:spacing w:before="40" w:after="40"/>
              <w:rPr>
                <w:color w:val="000000"/>
                <w:sz w:val="20"/>
                <w:szCs w:val="20"/>
              </w:rPr>
            </w:pPr>
            <w:r w:rsidRPr="00FC048C">
              <w:rPr>
                <w:color w:val="000000"/>
                <w:sz w:val="20"/>
                <w:szCs w:val="20"/>
              </w:rPr>
              <w:t>3</w:t>
            </w:r>
            <w:r w:rsidR="00C95B5D" w:rsidRPr="00FC048C">
              <w:rPr>
                <w:color w:val="000000"/>
                <w:sz w:val="20"/>
                <w:szCs w:val="20"/>
              </w:rPr>
              <w:t>4</w:t>
            </w:r>
            <w:r w:rsidRPr="00FC048C">
              <w:rPr>
                <w:color w:val="000000"/>
                <w:sz w:val="20"/>
                <w:szCs w:val="20"/>
              </w:rPr>
              <w:t>. Формування регіональної мережі трансферу знань та співпраці науки і бізнесу</w:t>
            </w:r>
          </w:p>
        </w:tc>
        <w:tc>
          <w:tcPr>
            <w:tcW w:w="2496" w:type="pct"/>
            <w:shd w:val="clear" w:color="auto" w:fill="E5F6D8"/>
          </w:tcPr>
          <w:p w:rsidR="00654650" w:rsidRPr="00FC048C" w:rsidRDefault="00926A18" w:rsidP="000A5287">
            <w:pPr>
              <w:widowControl w:val="0"/>
              <w:jc w:val="both"/>
              <w:rPr>
                <w:color w:val="000000"/>
                <w:sz w:val="20"/>
                <w:szCs w:val="20"/>
              </w:rPr>
            </w:pPr>
            <w:r w:rsidRPr="00FC048C">
              <w:rPr>
                <w:color w:val="000000"/>
                <w:sz w:val="20"/>
                <w:szCs w:val="20"/>
              </w:rPr>
              <w:t>Львівська область</w:t>
            </w:r>
          </w:p>
        </w:tc>
      </w:tr>
      <w:tr w:rsidR="00654650" w:rsidRPr="00FC048C" w:rsidTr="006B1119">
        <w:trPr>
          <w:trHeight w:val="20"/>
        </w:trPr>
        <w:tc>
          <w:tcPr>
            <w:tcW w:w="2504" w:type="pct"/>
            <w:shd w:val="clear" w:color="auto" w:fill="E5F6D8"/>
          </w:tcPr>
          <w:p w:rsidR="00654650" w:rsidRPr="00FC048C" w:rsidRDefault="00926A18" w:rsidP="000A5287">
            <w:pPr>
              <w:widowControl w:val="0"/>
              <w:spacing w:before="40" w:after="40"/>
              <w:rPr>
                <w:color w:val="000000"/>
                <w:sz w:val="20"/>
                <w:szCs w:val="20"/>
              </w:rPr>
            </w:pPr>
            <w:r w:rsidRPr="00FC048C">
              <w:rPr>
                <w:color w:val="000000"/>
                <w:sz w:val="20"/>
                <w:szCs w:val="20"/>
              </w:rPr>
              <w:t>3</w:t>
            </w:r>
            <w:r w:rsidR="00C95B5D" w:rsidRPr="00FC048C">
              <w:rPr>
                <w:color w:val="000000"/>
                <w:sz w:val="20"/>
                <w:szCs w:val="20"/>
              </w:rPr>
              <w:t>5</w:t>
            </w:r>
            <w:r w:rsidRPr="00FC048C">
              <w:rPr>
                <w:color w:val="000000"/>
                <w:sz w:val="20"/>
                <w:szCs w:val="20"/>
              </w:rPr>
              <w:t>. Створення Каталогу та Інтернет-порталу «Наукові розробки учених Львівщини»</w:t>
            </w:r>
          </w:p>
        </w:tc>
        <w:tc>
          <w:tcPr>
            <w:tcW w:w="2496" w:type="pct"/>
            <w:shd w:val="clear" w:color="auto" w:fill="E5F6D8"/>
          </w:tcPr>
          <w:p w:rsidR="00654650" w:rsidRPr="00FC048C" w:rsidRDefault="00926A18" w:rsidP="000A5287">
            <w:pPr>
              <w:widowControl w:val="0"/>
              <w:spacing w:before="40" w:after="40"/>
              <w:jc w:val="both"/>
              <w:rPr>
                <w:color w:val="000000"/>
                <w:sz w:val="20"/>
                <w:szCs w:val="20"/>
              </w:rPr>
            </w:pPr>
            <w:r w:rsidRPr="00FC048C">
              <w:rPr>
                <w:color w:val="000000"/>
                <w:sz w:val="20"/>
                <w:szCs w:val="20"/>
              </w:rPr>
              <w:t>Львівська область</w:t>
            </w:r>
          </w:p>
        </w:tc>
      </w:tr>
      <w:tr w:rsidR="00654650" w:rsidRPr="00FC048C" w:rsidTr="006B1119">
        <w:trPr>
          <w:trHeight w:val="20"/>
        </w:trPr>
        <w:tc>
          <w:tcPr>
            <w:tcW w:w="2504" w:type="pct"/>
            <w:shd w:val="clear" w:color="auto" w:fill="E5F6D8"/>
          </w:tcPr>
          <w:p w:rsidR="00654650" w:rsidRPr="00FC048C" w:rsidRDefault="00926A18" w:rsidP="000A5287">
            <w:pPr>
              <w:widowControl w:val="0"/>
              <w:spacing w:before="40" w:after="40"/>
              <w:rPr>
                <w:color w:val="000000"/>
                <w:sz w:val="20"/>
                <w:szCs w:val="20"/>
              </w:rPr>
            </w:pPr>
            <w:r w:rsidRPr="00FC048C">
              <w:rPr>
                <w:color w:val="000000"/>
                <w:sz w:val="20"/>
                <w:szCs w:val="20"/>
              </w:rPr>
              <w:t>3</w:t>
            </w:r>
            <w:r w:rsidR="00C95B5D" w:rsidRPr="00FC048C">
              <w:rPr>
                <w:color w:val="000000"/>
                <w:sz w:val="20"/>
                <w:szCs w:val="20"/>
              </w:rPr>
              <w:t>6</w:t>
            </w:r>
            <w:r w:rsidRPr="00FC048C">
              <w:rPr>
                <w:color w:val="000000"/>
                <w:sz w:val="20"/>
                <w:szCs w:val="20"/>
              </w:rPr>
              <w:t>. Комп’ютеризація навчальних закладів області</w:t>
            </w:r>
          </w:p>
        </w:tc>
        <w:tc>
          <w:tcPr>
            <w:tcW w:w="2496" w:type="pct"/>
            <w:shd w:val="clear" w:color="auto" w:fill="E5F6D8"/>
          </w:tcPr>
          <w:p w:rsidR="00654650" w:rsidRPr="00FC048C" w:rsidRDefault="00926A18" w:rsidP="000A5287">
            <w:pPr>
              <w:widowControl w:val="0"/>
              <w:spacing w:before="40" w:after="40"/>
              <w:jc w:val="both"/>
              <w:rPr>
                <w:color w:val="000000"/>
                <w:sz w:val="20"/>
                <w:szCs w:val="20"/>
              </w:rPr>
            </w:pPr>
            <w:r w:rsidRPr="00FC048C">
              <w:rPr>
                <w:color w:val="000000"/>
                <w:sz w:val="20"/>
                <w:szCs w:val="20"/>
              </w:rPr>
              <w:t>Львівська область</w:t>
            </w:r>
          </w:p>
        </w:tc>
      </w:tr>
      <w:tr w:rsidR="000B641A" w:rsidRPr="00FC048C" w:rsidTr="006B1119">
        <w:trPr>
          <w:trHeight w:val="20"/>
        </w:trPr>
        <w:tc>
          <w:tcPr>
            <w:tcW w:w="2504" w:type="pct"/>
            <w:shd w:val="clear" w:color="auto" w:fill="E5F6D8"/>
          </w:tcPr>
          <w:p w:rsidR="000B641A" w:rsidRPr="00FC048C" w:rsidRDefault="00926A18" w:rsidP="000A5287">
            <w:pPr>
              <w:widowControl w:val="0"/>
              <w:spacing w:before="40" w:after="40"/>
              <w:rPr>
                <w:color w:val="000000"/>
                <w:sz w:val="20"/>
                <w:szCs w:val="20"/>
              </w:rPr>
            </w:pPr>
            <w:r w:rsidRPr="00FC048C">
              <w:rPr>
                <w:color w:val="000000"/>
                <w:sz w:val="20"/>
                <w:szCs w:val="20"/>
              </w:rPr>
              <w:t>3</w:t>
            </w:r>
            <w:r w:rsidR="00C95B5D" w:rsidRPr="00FC048C">
              <w:rPr>
                <w:color w:val="000000"/>
                <w:sz w:val="20"/>
                <w:szCs w:val="20"/>
              </w:rPr>
              <w:t>7</w:t>
            </w:r>
            <w:r w:rsidRPr="00FC048C">
              <w:rPr>
                <w:color w:val="000000"/>
                <w:sz w:val="20"/>
                <w:szCs w:val="20"/>
              </w:rPr>
              <w:t>. Східноєвропейський навчально-продукційний ІТ-комплекс</w:t>
            </w:r>
          </w:p>
        </w:tc>
        <w:tc>
          <w:tcPr>
            <w:tcW w:w="2496" w:type="pct"/>
            <w:shd w:val="clear" w:color="auto" w:fill="E5F6D8"/>
          </w:tcPr>
          <w:p w:rsidR="000B641A" w:rsidRPr="00FC048C" w:rsidRDefault="00926A18" w:rsidP="000A5287">
            <w:pPr>
              <w:widowControl w:val="0"/>
              <w:spacing w:before="40" w:after="40"/>
              <w:jc w:val="both"/>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926A18" w:rsidP="000A5287">
            <w:pPr>
              <w:widowControl w:val="0"/>
              <w:spacing w:before="40" w:after="40"/>
              <w:rPr>
                <w:color w:val="000000"/>
                <w:sz w:val="20"/>
                <w:szCs w:val="20"/>
              </w:rPr>
            </w:pPr>
            <w:r w:rsidRPr="00FC048C">
              <w:rPr>
                <w:color w:val="000000"/>
                <w:sz w:val="20"/>
                <w:szCs w:val="20"/>
              </w:rPr>
              <w:t>3</w:t>
            </w:r>
            <w:r w:rsidR="00C95B5D" w:rsidRPr="00FC048C">
              <w:rPr>
                <w:color w:val="000000"/>
                <w:sz w:val="20"/>
                <w:szCs w:val="20"/>
              </w:rPr>
              <w:t>8</w:t>
            </w:r>
            <w:r w:rsidRPr="00FC048C">
              <w:rPr>
                <w:color w:val="000000"/>
                <w:sz w:val="20"/>
                <w:szCs w:val="20"/>
              </w:rPr>
              <w:t>. Розвиток інноваційної культури регіону</w:t>
            </w:r>
          </w:p>
        </w:tc>
        <w:tc>
          <w:tcPr>
            <w:tcW w:w="2496" w:type="pct"/>
            <w:shd w:val="clear" w:color="auto" w:fill="E5F6D8"/>
          </w:tcPr>
          <w:p w:rsidR="00926A18" w:rsidRPr="00FC048C" w:rsidRDefault="00926A18" w:rsidP="000A5287">
            <w:pPr>
              <w:widowControl w:val="0"/>
              <w:spacing w:before="40" w:after="40"/>
              <w:jc w:val="both"/>
              <w:rPr>
                <w:color w:val="000000"/>
                <w:sz w:val="20"/>
                <w:szCs w:val="20"/>
              </w:rPr>
            </w:pPr>
            <w:r w:rsidRPr="00FC048C">
              <w:rPr>
                <w:color w:val="000000"/>
                <w:sz w:val="20"/>
                <w:szCs w:val="20"/>
              </w:rPr>
              <w:t>Львівська область</w:t>
            </w:r>
          </w:p>
        </w:tc>
      </w:tr>
      <w:tr w:rsidR="00926A18" w:rsidRPr="00FC048C" w:rsidTr="006B1119">
        <w:trPr>
          <w:trHeight w:val="20"/>
        </w:trPr>
        <w:tc>
          <w:tcPr>
            <w:tcW w:w="2504" w:type="pct"/>
            <w:shd w:val="clear" w:color="auto" w:fill="E5F6D8"/>
          </w:tcPr>
          <w:p w:rsidR="00926A18" w:rsidRPr="00FC048C" w:rsidRDefault="00C95B5D" w:rsidP="000A5287">
            <w:pPr>
              <w:widowControl w:val="0"/>
              <w:spacing w:before="40" w:after="40"/>
              <w:rPr>
                <w:color w:val="000000"/>
                <w:sz w:val="20"/>
                <w:szCs w:val="20"/>
              </w:rPr>
            </w:pPr>
            <w:r w:rsidRPr="00FC048C">
              <w:rPr>
                <w:color w:val="000000"/>
                <w:sz w:val="20"/>
                <w:szCs w:val="20"/>
              </w:rPr>
              <w:t>39</w:t>
            </w:r>
            <w:r w:rsidR="00926A18" w:rsidRPr="00FC048C">
              <w:rPr>
                <w:color w:val="000000"/>
                <w:sz w:val="20"/>
                <w:szCs w:val="20"/>
              </w:rPr>
              <w:t>. Створення студентського інноваційного бізнес-інкубатора</w:t>
            </w:r>
          </w:p>
        </w:tc>
        <w:tc>
          <w:tcPr>
            <w:tcW w:w="2496" w:type="pct"/>
            <w:shd w:val="clear" w:color="auto" w:fill="E5F6D8"/>
          </w:tcPr>
          <w:p w:rsidR="00926A18" w:rsidRPr="00FC048C" w:rsidRDefault="00926A18" w:rsidP="000A5287">
            <w:pPr>
              <w:widowControl w:val="0"/>
              <w:spacing w:before="40" w:after="40"/>
              <w:jc w:val="both"/>
              <w:rPr>
                <w:color w:val="000000"/>
                <w:sz w:val="20"/>
                <w:szCs w:val="20"/>
              </w:rPr>
            </w:pPr>
            <w:r w:rsidRPr="00FC048C">
              <w:rPr>
                <w:color w:val="000000"/>
                <w:sz w:val="20"/>
                <w:szCs w:val="20"/>
              </w:rPr>
              <w:t>Львівська область, м. Львів та міста обласного значення</w:t>
            </w:r>
          </w:p>
        </w:tc>
      </w:tr>
    </w:tbl>
    <w:p w:rsidR="006119EA" w:rsidRPr="00FC048C" w:rsidRDefault="006119EA" w:rsidP="000A5287">
      <w:pPr>
        <w:pStyle w:val="ae"/>
        <w:widowControl w:val="0"/>
        <w:spacing w:after="0" w:line="264" w:lineRule="auto"/>
        <w:ind w:left="0"/>
        <w:jc w:val="both"/>
        <w:rPr>
          <w:b/>
          <w:bCs/>
          <w:color w:val="000000"/>
          <w:highlight w:val="yellow"/>
          <w:lang w:eastAsia="sr-Latn-CS"/>
        </w:rPr>
      </w:pPr>
    </w:p>
    <w:p w:rsidR="0027004B" w:rsidRPr="00FC048C" w:rsidRDefault="0027004B" w:rsidP="000A5287">
      <w:pPr>
        <w:pStyle w:val="3"/>
        <w:widowControl w:val="0"/>
        <w:spacing w:before="0" w:after="0" w:line="264" w:lineRule="auto"/>
        <w:ind w:firstLine="709"/>
        <w:rPr>
          <w:rFonts w:ascii="Times New Roman" w:hAnsi="Times New Roman" w:cs="Times New Roman"/>
          <w:color w:val="000000"/>
          <w:lang w:val="uk-UA"/>
        </w:rPr>
      </w:pPr>
      <w:bookmarkStart w:id="19" w:name="_Toc456859368"/>
      <w:r w:rsidRPr="00FC048C">
        <w:rPr>
          <w:rFonts w:ascii="Times New Roman" w:hAnsi="Times New Roman" w:cs="Times New Roman"/>
          <w:color w:val="000000"/>
          <w:lang w:val="uk-UA"/>
        </w:rPr>
        <w:lastRenderedPageBreak/>
        <w:t>Часові рамки і засоби реалізації</w:t>
      </w:r>
      <w:bookmarkEnd w:id="19"/>
    </w:p>
    <w:p w:rsidR="00F2279F" w:rsidRPr="00FC048C" w:rsidRDefault="00F2279F" w:rsidP="000A5287">
      <w:pPr>
        <w:pStyle w:val="ae"/>
        <w:widowControl w:val="0"/>
        <w:spacing w:after="0" w:line="264" w:lineRule="auto"/>
        <w:ind w:left="0" w:firstLine="709"/>
        <w:jc w:val="both"/>
      </w:pPr>
      <w:r w:rsidRPr="00FC048C">
        <w:rPr>
          <w:b/>
        </w:rPr>
        <w:t xml:space="preserve">Програма 1: </w:t>
      </w:r>
      <w:r w:rsidR="00507371" w:rsidRPr="00FC048C">
        <w:rPr>
          <w:b/>
        </w:rPr>
        <w:t>«</w:t>
      </w:r>
      <w:r w:rsidR="00111C5F" w:rsidRPr="00FC048C">
        <w:rPr>
          <w:b/>
        </w:rPr>
        <w:t>Конкурентоспроможна економіка</w:t>
      </w:r>
      <w:r w:rsidR="00507371" w:rsidRPr="00FC048C">
        <w:rPr>
          <w:b/>
        </w:rPr>
        <w:t>»</w:t>
      </w:r>
      <w:r w:rsidRPr="00FC048C">
        <w:t xml:space="preserve"> включає в себе </w:t>
      </w:r>
      <w:r w:rsidR="00111C5F" w:rsidRPr="00FC048C">
        <w:t>3</w:t>
      </w:r>
      <w:r w:rsidRPr="00FC048C">
        <w:t xml:space="preserve"> напрямки, які складаються з </w:t>
      </w:r>
      <w:r w:rsidR="00C95B5D" w:rsidRPr="00FC048C">
        <w:t>39</w:t>
      </w:r>
      <w:r w:rsidR="00880E23" w:rsidRPr="00FC048C">
        <w:t> </w:t>
      </w:r>
      <w:r w:rsidR="00111C5F" w:rsidRPr="00FC048C">
        <w:t>проектн</w:t>
      </w:r>
      <w:r w:rsidR="00507371" w:rsidRPr="00FC048C">
        <w:t>их</w:t>
      </w:r>
      <w:r w:rsidR="00111C5F" w:rsidRPr="00FC048C">
        <w:t xml:space="preserve"> іде</w:t>
      </w:r>
      <w:r w:rsidR="00507371" w:rsidRPr="00FC048C">
        <w:t>й</w:t>
      </w:r>
      <w:r w:rsidRPr="00FC048C">
        <w:t xml:space="preserve">. Кожен з напрямків стосується окремого аспекту, який має значення для економічного розвитку регіону. Програма реалізовуватиметься упродовж </w:t>
      </w:r>
      <w:r w:rsidR="00111C5F" w:rsidRPr="00FC048C">
        <w:t>2016</w:t>
      </w:r>
      <w:r w:rsidRPr="00FC048C">
        <w:t xml:space="preserve"> –</w:t>
      </w:r>
      <w:r w:rsidR="00111C5F" w:rsidRPr="00FC048C">
        <w:t>2018</w:t>
      </w:r>
      <w:r w:rsidR="008C375C" w:rsidRPr="00FC048C">
        <w:t xml:space="preserve"> років. Впровадження проектних ідей</w:t>
      </w:r>
      <w:r w:rsidRPr="00FC048C">
        <w:t xml:space="preserve"> цієї програми можливе через:</w:t>
      </w:r>
    </w:p>
    <w:p w:rsidR="00F2279F" w:rsidRPr="00FC048C" w:rsidRDefault="00F2279F" w:rsidP="000A5287">
      <w:pPr>
        <w:widowControl w:val="0"/>
        <w:numPr>
          <w:ilvl w:val="0"/>
          <w:numId w:val="3"/>
        </w:numPr>
        <w:spacing w:line="264" w:lineRule="auto"/>
        <w:ind w:left="0" w:firstLine="709"/>
        <w:jc w:val="both"/>
        <w:rPr>
          <w:rFonts w:cs="Arial"/>
        </w:rPr>
      </w:pPr>
      <w:r w:rsidRPr="00FC048C">
        <w:rPr>
          <w:rFonts w:cs="Arial"/>
        </w:rPr>
        <w:t>залучення коштів Державного фонду регіонального розвитку</w:t>
      </w:r>
      <w:r w:rsidR="007D4F98" w:rsidRPr="00FC048C">
        <w:rPr>
          <w:rFonts w:cs="Arial"/>
        </w:rPr>
        <w:t xml:space="preserve"> та фінансування через галузеві державні програми</w:t>
      </w:r>
      <w:r w:rsidRPr="00FC048C">
        <w:rPr>
          <w:rFonts w:cs="Arial"/>
        </w:rPr>
        <w:t>;</w:t>
      </w:r>
    </w:p>
    <w:p w:rsidR="00F2279F" w:rsidRPr="00FC048C" w:rsidRDefault="00F2279F" w:rsidP="000A5287">
      <w:pPr>
        <w:widowControl w:val="0"/>
        <w:numPr>
          <w:ilvl w:val="0"/>
          <w:numId w:val="3"/>
        </w:numPr>
        <w:spacing w:line="276" w:lineRule="auto"/>
        <w:ind w:left="0" w:firstLine="709"/>
        <w:jc w:val="both"/>
        <w:rPr>
          <w:rFonts w:cs="Arial"/>
        </w:rPr>
      </w:pPr>
      <w:r w:rsidRPr="00FC048C">
        <w:rPr>
          <w:rFonts w:cs="Arial"/>
        </w:rPr>
        <w:t>внесення заходів до обласної програми соціально-економічного розвитку, галузевих регіональних програм;</w:t>
      </w:r>
    </w:p>
    <w:p w:rsidR="00F2279F" w:rsidRPr="00FC048C" w:rsidRDefault="00F2279F" w:rsidP="000A5287">
      <w:pPr>
        <w:widowControl w:val="0"/>
        <w:numPr>
          <w:ilvl w:val="0"/>
          <w:numId w:val="3"/>
        </w:numPr>
        <w:spacing w:line="276" w:lineRule="auto"/>
        <w:ind w:left="0" w:firstLine="709"/>
        <w:jc w:val="both"/>
        <w:rPr>
          <w:rFonts w:cs="Arial"/>
        </w:rPr>
      </w:pPr>
      <w:r w:rsidRPr="00FC048C">
        <w:rPr>
          <w:rFonts w:cs="Arial"/>
        </w:rPr>
        <w:t>залучення фінансування від проектів та програм міжнародної технічної допомоги суб</w:t>
      </w:r>
      <w:r w:rsidR="006F1C3C" w:rsidRPr="00FC048C">
        <w:rPr>
          <w:rFonts w:cs="Arial"/>
        </w:rPr>
        <w:t>’</w:t>
      </w:r>
      <w:r w:rsidRPr="00FC048C">
        <w:rPr>
          <w:rFonts w:cs="Arial"/>
        </w:rPr>
        <w:t>єктами регіонального розвитку різних організаційно-правових форм;</w:t>
      </w:r>
    </w:p>
    <w:p w:rsidR="00F2279F" w:rsidRPr="00FC048C" w:rsidRDefault="00F2279F" w:rsidP="000A5287">
      <w:pPr>
        <w:widowControl w:val="0"/>
        <w:numPr>
          <w:ilvl w:val="0"/>
          <w:numId w:val="3"/>
        </w:numPr>
        <w:spacing w:line="264" w:lineRule="auto"/>
        <w:ind w:left="0" w:firstLine="709"/>
        <w:jc w:val="both"/>
        <w:rPr>
          <w:rFonts w:cs="Arial"/>
        </w:rPr>
      </w:pPr>
      <w:r w:rsidRPr="00FC048C">
        <w:rPr>
          <w:rFonts w:cs="Arial"/>
        </w:rPr>
        <w:t xml:space="preserve">залучення інвестиційних коштів </w:t>
      </w:r>
      <w:r w:rsidR="008C375C" w:rsidRPr="00FC048C">
        <w:rPr>
          <w:rFonts w:cs="Arial"/>
        </w:rPr>
        <w:t>на впровадження окремих проектних ідей</w:t>
      </w:r>
      <w:r w:rsidRPr="00FC048C">
        <w:rPr>
          <w:rFonts w:cs="Arial"/>
        </w:rPr>
        <w:t xml:space="preserve"> (де це передбачено умовами проекту).</w:t>
      </w:r>
    </w:p>
    <w:p w:rsidR="006A6B0E" w:rsidRPr="00FC048C" w:rsidRDefault="006A6B0E" w:rsidP="000A5287">
      <w:pPr>
        <w:pStyle w:val="3"/>
        <w:widowControl w:val="0"/>
        <w:spacing w:before="0" w:after="0" w:line="264" w:lineRule="auto"/>
        <w:ind w:firstLine="709"/>
        <w:rPr>
          <w:rFonts w:ascii="Times New Roman" w:hAnsi="Times New Roman" w:cs="Times New Roman"/>
          <w:sz w:val="14"/>
          <w:lang w:val="uk-UA"/>
        </w:rPr>
      </w:pPr>
      <w:bookmarkStart w:id="20" w:name="_Toc456859369"/>
      <w:bookmarkStart w:id="21" w:name="_Toc405908052"/>
    </w:p>
    <w:p w:rsidR="00081276" w:rsidRPr="00FC048C" w:rsidRDefault="00081276" w:rsidP="000A5287">
      <w:pPr>
        <w:pStyle w:val="3"/>
        <w:widowControl w:val="0"/>
        <w:spacing w:before="0" w:after="0" w:line="264" w:lineRule="auto"/>
        <w:ind w:firstLine="709"/>
        <w:rPr>
          <w:rFonts w:ascii="Times New Roman" w:hAnsi="Times New Roman" w:cs="Times New Roman"/>
          <w:lang w:val="uk-UA"/>
        </w:rPr>
      </w:pPr>
      <w:bookmarkStart w:id="22" w:name="_Toc405908053"/>
      <w:bookmarkStart w:id="23" w:name="_Toc456859370"/>
      <w:bookmarkEnd w:id="20"/>
      <w:bookmarkEnd w:id="21"/>
      <w:r w:rsidRPr="00FC048C">
        <w:rPr>
          <w:rFonts w:ascii="Times New Roman" w:hAnsi="Times New Roman" w:cs="Times New Roman"/>
          <w:lang w:val="uk-UA"/>
        </w:rPr>
        <w:t>Орієнтовний фінансовий план</w:t>
      </w:r>
      <w:bookmarkEnd w:id="22"/>
      <w:bookmarkEnd w:id="23"/>
    </w:p>
    <w:tbl>
      <w:tblPr>
        <w:tblW w:w="5000" w:type="pct"/>
        <w:tblLook w:val="00A0" w:firstRow="1" w:lastRow="0" w:firstColumn="1" w:lastColumn="0" w:noHBand="0" w:noVBand="0"/>
      </w:tblPr>
      <w:tblGrid>
        <w:gridCol w:w="5295"/>
        <w:gridCol w:w="1154"/>
        <w:gridCol w:w="1156"/>
        <w:gridCol w:w="1200"/>
        <w:gridCol w:w="1332"/>
      </w:tblGrid>
      <w:tr w:rsidR="00081276" w:rsidRPr="00FC048C" w:rsidTr="006377A7">
        <w:trPr>
          <w:trHeight w:val="94"/>
        </w:trPr>
        <w:tc>
          <w:tcPr>
            <w:tcW w:w="2612" w:type="pct"/>
            <w:vMerge w:val="restart"/>
            <w:tcBorders>
              <w:top w:val="single" w:sz="4" w:space="0" w:color="auto"/>
              <w:left w:val="single" w:sz="4" w:space="0" w:color="auto"/>
              <w:bottom w:val="single" w:sz="4" w:space="0" w:color="auto"/>
              <w:right w:val="single" w:sz="4" w:space="0" w:color="auto"/>
            </w:tcBorders>
            <w:shd w:val="clear" w:color="auto" w:fill="A8D08D"/>
            <w:noWrap/>
            <w:vAlign w:val="center"/>
          </w:tcPr>
          <w:p w:rsidR="00081276" w:rsidRPr="00FC048C" w:rsidRDefault="008C375C" w:rsidP="000A5287">
            <w:pPr>
              <w:widowControl w:val="0"/>
              <w:jc w:val="center"/>
              <w:rPr>
                <w:b/>
                <w:bCs/>
                <w:color w:val="000000"/>
                <w:sz w:val="20"/>
                <w:szCs w:val="20"/>
                <w:lang w:eastAsia="uk-UA"/>
              </w:rPr>
            </w:pPr>
            <w:bookmarkStart w:id="24" w:name="OLE_LINK1"/>
            <w:r w:rsidRPr="00FC048C">
              <w:rPr>
                <w:b/>
                <w:bCs/>
                <w:color w:val="000000"/>
                <w:sz w:val="20"/>
                <w:szCs w:val="20"/>
                <w:lang w:eastAsia="sr-Latn-CS"/>
              </w:rPr>
              <w:t>Назва проектної ідеї</w:t>
            </w:r>
          </w:p>
        </w:tc>
        <w:tc>
          <w:tcPr>
            <w:tcW w:w="2388" w:type="pct"/>
            <w:gridSpan w:val="4"/>
            <w:tcBorders>
              <w:top w:val="single" w:sz="4" w:space="0" w:color="auto"/>
              <w:left w:val="nil"/>
              <w:bottom w:val="single" w:sz="4" w:space="0" w:color="auto"/>
              <w:right w:val="single" w:sz="4" w:space="0" w:color="auto"/>
            </w:tcBorders>
            <w:shd w:val="clear" w:color="auto" w:fill="A8D08D"/>
            <w:vAlign w:val="center"/>
          </w:tcPr>
          <w:p w:rsidR="00081276" w:rsidRPr="00FC048C" w:rsidRDefault="00081276" w:rsidP="000A5287">
            <w:pPr>
              <w:widowControl w:val="0"/>
              <w:jc w:val="center"/>
              <w:rPr>
                <w:b/>
                <w:bCs/>
                <w:color w:val="000000"/>
                <w:sz w:val="20"/>
                <w:szCs w:val="20"/>
                <w:lang w:eastAsia="uk-UA"/>
              </w:rPr>
            </w:pPr>
            <w:r w:rsidRPr="00FC048C">
              <w:rPr>
                <w:b/>
                <w:bCs/>
                <w:color w:val="000000"/>
                <w:sz w:val="20"/>
                <w:szCs w:val="20"/>
                <w:lang w:eastAsia="sr-Latn-CS"/>
              </w:rPr>
              <w:t>Вартість, тис. грн.</w:t>
            </w:r>
          </w:p>
        </w:tc>
      </w:tr>
      <w:tr w:rsidR="00081276" w:rsidRPr="00FC048C" w:rsidTr="006377A7">
        <w:tc>
          <w:tcPr>
            <w:tcW w:w="2612" w:type="pct"/>
            <w:vMerge/>
            <w:tcBorders>
              <w:top w:val="single" w:sz="4" w:space="0" w:color="auto"/>
              <w:left w:val="single" w:sz="4" w:space="0" w:color="auto"/>
              <w:bottom w:val="single" w:sz="4" w:space="0" w:color="auto"/>
              <w:right w:val="single" w:sz="4" w:space="0" w:color="auto"/>
            </w:tcBorders>
            <w:shd w:val="clear" w:color="auto" w:fill="A8D08D"/>
            <w:vAlign w:val="center"/>
          </w:tcPr>
          <w:p w:rsidR="00081276" w:rsidRPr="00FC048C" w:rsidRDefault="00081276" w:rsidP="000A5287">
            <w:pPr>
              <w:widowControl w:val="0"/>
              <w:rPr>
                <w:b/>
                <w:bCs/>
                <w:color w:val="000000"/>
                <w:sz w:val="20"/>
                <w:szCs w:val="20"/>
                <w:lang w:eastAsia="uk-UA"/>
              </w:rPr>
            </w:pPr>
          </w:p>
        </w:tc>
        <w:tc>
          <w:tcPr>
            <w:tcW w:w="569" w:type="pct"/>
            <w:tcBorders>
              <w:top w:val="single" w:sz="4" w:space="0" w:color="auto"/>
              <w:left w:val="nil"/>
              <w:bottom w:val="single" w:sz="4" w:space="0" w:color="auto"/>
              <w:right w:val="single" w:sz="4" w:space="0" w:color="auto"/>
            </w:tcBorders>
            <w:shd w:val="clear" w:color="auto" w:fill="A8D08D"/>
            <w:vAlign w:val="center"/>
          </w:tcPr>
          <w:p w:rsidR="00081276" w:rsidRPr="00FC048C" w:rsidRDefault="00B96645" w:rsidP="000A5287">
            <w:pPr>
              <w:widowControl w:val="0"/>
              <w:jc w:val="center"/>
              <w:rPr>
                <w:b/>
                <w:bCs/>
                <w:color w:val="000000"/>
                <w:sz w:val="20"/>
                <w:szCs w:val="20"/>
                <w:lang w:eastAsia="uk-UA"/>
              </w:rPr>
            </w:pPr>
            <w:r w:rsidRPr="00FC048C">
              <w:rPr>
                <w:b/>
                <w:bCs/>
                <w:color w:val="000000"/>
                <w:sz w:val="20"/>
                <w:szCs w:val="20"/>
                <w:lang w:eastAsia="sr-Latn-CS"/>
              </w:rPr>
              <w:t>2016</w:t>
            </w:r>
          </w:p>
        </w:tc>
        <w:tc>
          <w:tcPr>
            <w:tcW w:w="570" w:type="pct"/>
            <w:tcBorders>
              <w:top w:val="single" w:sz="4" w:space="0" w:color="auto"/>
              <w:left w:val="nil"/>
              <w:bottom w:val="single" w:sz="4" w:space="0" w:color="auto"/>
              <w:right w:val="single" w:sz="4" w:space="0" w:color="auto"/>
            </w:tcBorders>
            <w:shd w:val="clear" w:color="auto" w:fill="A8D08D"/>
            <w:vAlign w:val="center"/>
          </w:tcPr>
          <w:p w:rsidR="00081276" w:rsidRPr="00FC048C" w:rsidRDefault="00081276" w:rsidP="000A5287">
            <w:pPr>
              <w:widowControl w:val="0"/>
              <w:jc w:val="center"/>
              <w:rPr>
                <w:b/>
                <w:bCs/>
                <w:color w:val="000000"/>
                <w:sz w:val="20"/>
                <w:szCs w:val="20"/>
                <w:lang w:eastAsia="uk-UA"/>
              </w:rPr>
            </w:pPr>
            <w:r w:rsidRPr="00FC048C">
              <w:rPr>
                <w:b/>
                <w:bCs/>
                <w:color w:val="000000"/>
                <w:sz w:val="20"/>
                <w:szCs w:val="20"/>
                <w:lang w:eastAsia="sr-Latn-CS"/>
              </w:rPr>
              <w:t>201</w:t>
            </w:r>
            <w:r w:rsidR="00B96645" w:rsidRPr="00FC048C">
              <w:rPr>
                <w:b/>
                <w:bCs/>
                <w:color w:val="000000"/>
                <w:sz w:val="20"/>
                <w:szCs w:val="20"/>
                <w:lang w:eastAsia="sr-Latn-CS"/>
              </w:rPr>
              <w:t>7</w:t>
            </w:r>
          </w:p>
        </w:tc>
        <w:tc>
          <w:tcPr>
            <w:tcW w:w="592" w:type="pct"/>
            <w:tcBorders>
              <w:top w:val="single" w:sz="4" w:space="0" w:color="auto"/>
              <w:left w:val="nil"/>
              <w:bottom w:val="single" w:sz="4" w:space="0" w:color="auto"/>
              <w:right w:val="single" w:sz="4" w:space="0" w:color="auto"/>
            </w:tcBorders>
            <w:shd w:val="clear" w:color="auto" w:fill="A8D08D"/>
            <w:vAlign w:val="center"/>
          </w:tcPr>
          <w:p w:rsidR="00081276" w:rsidRPr="00FC048C" w:rsidRDefault="00081276" w:rsidP="000A5287">
            <w:pPr>
              <w:widowControl w:val="0"/>
              <w:jc w:val="center"/>
              <w:rPr>
                <w:b/>
                <w:bCs/>
                <w:color w:val="000000"/>
                <w:sz w:val="20"/>
                <w:szCs w:val="20"/>
                <w:lang w:eastAsia="uk-UA"/>
              </w:rPr>
            </w:pPr>
            <w:r w:rsidRPr="00FC048C">
              <w:rPr>
                <w:b/>
                <w:bCs/>
                <w:color w:val="000000"/>
                <w:sz w:val="20"/>
                <w:szCs w:val="20"/>
                <w:lang w:eastAsia="sr-Latn-CS"/>
              </w:rPr>
              <w:t>201</w:t>
            </w:r>
            <w:r w:rsidR="00B96645" w:rsidRPr="00FC048C">
              <w:rPr>
                <w:b/>
                <w:bCs/>
                <w:color w:val="000000"/>
                <w:sz w:val="20"/>
                <w:szCs w:val="20"/>
                <w:lang w:eastAsia="sr-Latn-CS"/>
              </w:rPr>
              <w:t>8</w:t>
            </w:r>
          </w:p>
        </w:tc>
        <w:tc>
          <w:tcPr>
            <w:tcW w:w="657" w:type="pct"/>
            <w:tcBorders>
              <w:top w:val="single" w:sz="4" w:space="0" w:color="auto"/>
              <w:left w:val="nil"/>
              <w:bottom w:val="single" w:sz="4" w:space="0" w:color="auto"/>
              <w:right w:val="single" w:sz="4" w:space="0" w:color="auto"/>
            </w:tcBorders>
            <w:shd w:val="clear" w:color="auto" w:fill="A8D08D"/>
            <w:vAlign w:val="center"/>
          </w:tcPr>
          <w:p w:rsidR="00081276" w:rsidRPr="00FC048C" w:rsidRDefault="00081276" w:rsidP="000A5287">
            <w:pPr>
              <w:widowControl w:val="0"/>
              <w:jc w:val="center"/>
              <w:rPr>
                <w:b/>
                <w:bCs/>
                <w:color w:val="000000"/>
                <w:sz w:val="20"/>
                <w:szCs w:val="20"/>
                <w:lang w:eastAsia="uk-UA"/>
              </w:rPr>
            </w:pPr>
            <w:r w:rsidRPr="00FC048C">
              <w:rPr>
                <w:b/>
                <w:bCs/>
                <w:color w:val="000000"/>
                <w:sz w:val="20"/>
                <w:szCs w:val="20"/>
                <w:lang w:eastAsia="sr-Latn-CS"/>
              </w:rPr>
              <w:t>Разом</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highlight w:val="yellow"/>
              </w:rPr>
            </w:pPr>
            <w:bookmarkStart w:id="25" w:name="RANGE!A3"/>
            <w:bookmarkEnd w:id="25"/>
            <w:r w:rsidRPr="00FC048C">
              <w:rPr>
                <w:color w:val="000000"/>
                <w:sz w:val="20"/>
                <w:szCs w:val="20"/>
              </w:rPr>
              <w:t>1. Обґрунтування та розробка проектів нормативно-правових актів щодо запровадження спеціального режиму інвестиційної діяльності на гірських та інших економічно й соціально проблемних територіях області</w:t>
            </w:r>
          </w:p>
        </w:tc>
        <w:tc>
          <w:tcPr>
            <w:tcW w:w="569"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100</w:t>
            </w:r>
          </w:p>
        </w:tc>
        <w:tc>
          <w:tcPr>
            <w:tcW w:w="570"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50</w:t>
            </w:r>
          </w:p>
        </w:tc>
        <w:tc>
          <w:tcPr>
            <w:tcW w:w="592"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657"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150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 Підтримка малого бізнесу на засадах мікрокредитування</w:t>
            </w:r>
          </w:p>
        </w:tc>
        <w:tc>
          <w:tcPr>
            <w:tcW w:w="569"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2600</w:t>
            </w:r>
          </w:p>
        </w:tc>
        <w:tc>
          <w:tcPr>
            <w:tcW w:w="570"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2600</w:t>
            </w:r>
          </w:p>
        </w:tc>
        <w:tc>
          <w:tcPr>
            <w:tcW w:w="592"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2600</w:t>
            </w:r>
          </w:p>
        </w:tc>
        <w:tc>
          <w:tcPr>
            <w:tcW w:w="657"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7800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3. Створення та підтримка діяльності агенції регіонального розвитку (АРР)</w:t>
            </w:r>
          </w:p>
        </w:tc>
        <w:tc>
          <w:tcPr>
            <w:tcW w:w="569"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150</w:t>
            </w:r>
          </w:p>
        </w:tc>
        <w:tc>
          <w:tcPr>
            <w:tcW w:w="570"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1500</w:t>
            </w:r>
          </w:p>
        </w:tc>
        <w:tc>
          <w:tcPr>
            <w:tcW w:w="592"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1500</w:t>
            </w:r>
          </w:p>
        </w:tc>
        <w:tc>
          <w:tcPr>
            <w:tcW w:w="657"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3150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4. Створення комунального центру переробки деревних та органічних відходів на базі ЛКП «Зелений Львів» (закупівля пересувного комплексу брикетування деревних та органічних відходів)</w:t>
            </w:r>
          </w:p>
        </w:tc>
        <w:tc>
          <w:tcPr>
            <w:tcW w:w="569"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570"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12000</w:t>
            </w:r>
          </w:p>
        </w:tc>
        <w:tc>
          <w:tcPr>
            <w:tcW w:w="592"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657" w:type="pct"/>
            <w:tcBorders>
              <w:top w:val="single" w:sz="4" w:space="0" w:color="auto"/>
              <w:left w:val="nil"/>
              <w:bottom w:val="single" w:sz="4" w:space="0" w:color="auto"/>
              <w:right w:val="single" w:sz="4" w:space="0" w:color="auto"/>
            </w:tcBorders>
            <w:shd w:val="clear" w:color="auto" w:fill="E5F6D8"/>
            <w:noWrap/>
            <w:vAlign w:val="center"/>
          </w:tcPr>
          <w:p w:rsidR="00066CE7" w:rsidRPr="00FC048C" w:rsidRDefault="00066CE7" w:rsidP="000A5287">
            <w:pPr>
              <w:widowControl w:val="0"/>
              <w:jc w:val="center"/>
              <w:rPr>
                <w:color w:val="000000"/>
                <w:sz w:val="20"/>
                <w:szCs w:val="20"/>
              </w:rPr>
            </w:pPr>
            <w:r w:rsidRPr="00FC048C">
              <w:rPr>
                <w:color w:val="000000"/>
                <w:sz w:val="20"/>
                <w:szCs w:val="20"/>
              </w:rPr>
              <w:t>12000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5. Бізнес платформа «Бізнес – ініціатива – Праця»</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250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490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vAlign w:val="center"/>
          </w:tcPr>
          <w:p w:rsidR="00066CE7" w:rsidRPr="00FC048C" w:rsidRDefault="00066CE7" w:rsidP="000A5287">
            <w:pPr>
              <w:widowControl w:val="0"/>
              <w:rPr>
                <w:color w:val="000000"/>
                <w:sz w:val="20"/>
                <w:szCs w:val="20"/>
              </w:rPr>
            </w:pPr>
            <w:r w:rsidRPr="00FC048C">
              <w:rPr>
                <w:color w:val="000000"/>
                <w:sz w:val="20"/>
                <w:szCs w:val="20"/>
              </w:rPr>
              <w:t>6. Забезпечення наукової та архітектурно-туристичної автентичності села Оброшино на базі розвитку його комунальної сфери</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450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vAlign w:val="center"/>
          </w:tcPr>
          <w:p w:rsidR="00066CE7" w:rsidRPr="00FC048C" w:rsidRDefault="00066CE7" w:rsidP="000A5287">
            <w:pPr>
              <w:widowControl w:val="0"/>
              <w:rPr>
                <w:color w:val="000000"/>
                <w:sz w:val="20"/>
                <w:szCs w:val="20"/>
              </w:rPr>
            </w:pPr>
            <w:r w:rsidRPr="00FC048C">
              <w:rPr>
                <w:color w:val="000000"/>
                <w:sz w:val="20"/>
                <w:szCs w:val="20"/>
              </w:rPr>
              <w:t>7. Розбудова інженерної інфраструктури Новороздільського індустріального парку (НРІП). Етап 2</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37443,84</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37443,84</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8. Розвиток кластеру енергоефективності та відновлювальної енергетики Львівщини</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350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700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9. Створення центру первинної обробки відходів електронного та електричного обладнання (далі – ВЕЕО) в Новороздільському індустріальному парку (далі – НРІП)</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1250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5550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13200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10. Будівництво інженерних мереж та розбудова інфраструктури Яворівського індустріального парку та організація його промоції</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8116,94</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8116,94</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40000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56520,03</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11. Обґрунтування механізмів підтримки розвитку кластерів та індустріальних парків у Львівській області</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60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12. Розбудова дорожньої інфраструктури Новороздільського індустріального парку (НРІП). Етап 3</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48000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132000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180000</w:t>
            </w:r>
          </w:p>
        </w:tc>
      </w:tr>
      <w:tr w:rsidR="00066CE7" w:rsidRPr="00FC048C" w:rsidTr="006377A7">
        <w:trPr>
          <w:trHeight w:val="102"/>
        </w:trPr>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13. Створення індустріального парку у промисловій зоні м. Борислава</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1100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14. Створення індустріального парку в Городоцькому районі</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24000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24000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24000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72000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bookmarkStart w:id="26" w:name="_Hlk400619315"/>
            <w:r w:rsidRPr="00FC048C">
              <w:rPr>
                <w:color w:val="000000"/>
                <w:sz w:val="20"/>
                <w:szCs w:val="20"/>
              </w:rPr>
              <w:t>15. Створення сільськогосподарського виробничого кластеру</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2671A5" w:rsidP="000A5287">
            <w:pPr>
              <w:widowControl w:val="0"/>
              <w:jc w:val="center"/>
              <w:rPr>
                <w:color w:val="000000"/>
                <w:sz w:val="20"/>
                <w:szCs w:val="20"/>
              </w:rPr>
            </w:pPr>
            <w:r>
              <w:rPr>
                <w:color w:val="000000"/>
                <w:sz w:val="20"/>
                <w:szCs w:val="20"/>
              </w:rPr>
              <w:t>-</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2671A5" w:rsidP="000A5287">
            <w:pPr>
              <w:widowControl w:val="0"/>
              <w:jc w:val="center"/>
              <w:rPr>
                <w:color w:val="000000"/>
                <w:sz w:val="20"/>
                <w:szCs w:val="20"/>
              </w:rPr>
            </w:pPr>
            <w:r>
              <w:rPr>
                <w:color w:val="000000"/>
                <w:sz w:val="20"/>
                <w:szCs w:val="20"/>
              </w:rPr>
              <w:t>20</w:t>
            </w:r>
            <w:r w:rsidR="00066CE7" w:rsidRPr="00FC048C">
              <w:rPr>
                <w:color w:val="000000"/>
                <w:sz w:val="20"/>
                <w:szCs w:val="20"/>
              </w:rPr>
              <w:t>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AA3CBA" w:rsidP="000A5287">
            <w:pPr>
              <w:widowControl w:val="0"/>
              <w:jc w:val="center"/>
              <w:rPr>
                <w:color w:val="000000"/>
                <w:sz w:val="20"/>
                <w:szCs w:val="20"/>
              </w:rPr>
            </w:pPr>
            <w:r>
              <w:rPr>
                <w:color w:val="000000"/>
                <w:sz w:val="20"/>
                <w:szCs w:val="20"/>
              </w:rPr>
              <w:t>7000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16. Кам’янка-Бузький Індустріальний парк</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AA3CBA" w:rsidP="000A5287">
            <w:pPr>
              <w:widowControl w:val="0"/>
              <w:jc w:val="center"/>
              <w:rPr>
                <w:color w:val="000000"/>
                <w:sz w:val="20"/>
                <w:szCs w:val="20"/>
              </w:rPr>
            </w:pPr>
            <w:r>
              <w:rPr>
                <w:color w:val="000000"/>
                <w:sz w:val="20"/>
                <w:szCs w:val="20"/>
              </w:rPr>
              <w:t>-</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AA3CBA" w:rsidP="00AA3CBA">
            <w:pPr>
              <w:widowControl w:val="0"/>
              <w:jc w:val="center"/>
              <w:rPr>
                <w:color w:val="000000"/>
                <w:sz w:val="20"/>
                <w:szCs w:val="20"/>
              </w:rPr>
            </w:pPr>
            <w:r w:rsidRPr="00FC048C">
              <w:rPr>
                <w:color w:val="000000"/>
                <w:sz w:val="20"/>
                <w:szCs w:val="20"/>
              </w:rPr>
              <w:t>1200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AA3CBA" w:rsidP="000A5287">
            <w:pPr>
              <w:widowControl w:val="0"/>
              <w:jc w:val="center"/>
              <w:rPr>
                <w:color w:val="000000"/>
                <w:sz w:val="20"/>
                <w:szCs w:val="20"/>
              </w:rPr>
            </w:pPr>
            <w:r>
              <w:rPr>
                <w:color w:val="000000"/>
                <w:sz w:val="20"/>
                <w:szCs w:val="20"/>
              </w:rPr>
              <w:t>1</w:t>
            </w:r>
            <w:r w:rsidR="00066CE7" w:rsidRPr="00FC048C">
              <w:rPr>
                <w:color w:val="000000"/>
                <w:sz w:val="20"/>
                <w:szCs w:val="20"/>
              </w:rPr>
              <w:t>200</w:t>
            </w:r>
          </w:p>
        </w:tc>
      </w:tr>
      <w:bookmarkEnd w:id="26"/>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17. Індустріальний парк Пустомитівського району</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2671A5" w:rsidP="000A5287">
            <w:pPr>
              <w:widowControl w:val="0"/>
              <w:jc w:val="center"/>
              <w:rPr>
                <w:color w:val="000000"/>
                <w:sz w:val="20"/>
                <w:szCs w:val="20"/>
              </w:rPr>
            </w:pPr>
            <w:r>
              <w:rPr>
                <w:color w:val="000000"/>
                <w:sz w:val="20"/>
                <w:szCs w:val="20"/>
              </w:rPr>
              <w:t>-</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2671A5">
            <w:pPr>
              <w:widowControl w:val="0"/>
              <w:jc w:val="center"/>
              <w:rPr>
                <w:color w:val="000000"/>
                <w:sz w:val="20"/>
                <w:szCs w:val="20"/>
              </w:rPr>
            </w:pPr>
            <w:r w:rsidRPr="00FC048C">
              <w:rPr>
                <w:color w:val="000000"/>
                <w:sz w:val="20"/>
                <w:szCs w:val="20"/>
              </w:rPr>
              <w:t>45</w:t>
            </w:r>
            <w:r w:rsidR="002671A5">
              <w:rPr>
                <w:color w:val="000000"/>
                <w:sz w:val="20"/>
                <w:szCs w:val="20"/>
              </w:rPr>
              <w:t>4</w:t>
            </w:r>
            <w:r w:rsidRPr="00FC048C">
              <w:rPr>
                <w:color w:val="000000"/>
                <w:sz w:val="20"/>
                <w:szCs w:val="20"/>
              </w:rPr>
              <w:t>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95400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t xml:space="preserve">18. Обґрунтування пріоритетних напрямів зовнішньоекономічної діяльності промислових підприємств Львівської області в умовах дії Угоди про зону вільної торгівлі між Україною і Європейським </w:t>
            </w:r>
            <w:r w:rsidRPr="00FC048C">
              <w:rPr>
                <w:color w:val="000000"/>
                <w:sz w:val="20"/>
                <w:szCs w:val="20"/>
              </w:rPr>
              <w:lastRenderedPageBreak/>
              <w:t>Союзом</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2671A5" w:rsidP="000A5287">
            <w:pPr>
              <w:widowControl w:val="0"/>
              <w:jc w:val="center"/>
              <w:rPr>
                <w:color w:val="000000"/>
                <w:sz w:val="20"/>
                <w:szCs w:val="20"/>
              </w:rPr>
            </w:pPr>
            <w:r>
              <w:rPr>
                <w:color w:val="000000"/>
                <w:sz w:val="20"/>
                <w:szCs w:val="20"/>
              </w:rPr>
              <w:lastRenderedPageBreak/>
              <w:t>-</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2671A5" w:rsidP="000A5287">
            <w:pPr>
              <w:widowControl w:val="0"/>
              <w:jc w:val="center"/>
              <w:rPr>
                <w:color w:val="000000"/>
                <w:sz w:val="20"/>
                <w:szCs w:val="20"/>
              </w:rPr>
            </w:pPr>
            <w:r w:rsidRPr="00FC048C">
              <w:rPr>
                <w:color w:val="000000"/>
                <w:sz w:val="20"/>
                <w:szCs w:val="20"/>
              </w:rPr>
              <w:t>150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150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rPr>
                <w:color w:val="000000"/>
                <w:sz w:val="20"/>
                <w:szCs w:val="20"/>
              </w:rPr>
            </w:pPr>
            <w:r w:rsidRPr="00FC048C">
              <w:rPr>
                <w:color w:val="000000"/>
                <w:sz w:val="20"/>
                <w:szCs w:val="20"/>
              </w:rPr>
              <w:lastRenderedPageBreak/>
              <w:t>19. Створення та реалізація комплексної Стратегії Бренду Львівщини</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602B1B" w:rsidP="000A5287">
            <w:pPr>
              <w:widowControl w:val="0"/>
              <w:jc w:val="center"/>
              <w:rPr>
                <w:color w:val="000000"/>
                <w:sz w:val="20"/>
                <w:szCs w:val="20"/>
              </w:rPr>
            </w:pPr>
            <w:r>
              <w:rPr>
                <w:color w:val="000000"/>
                <w:sz w:val="20"/>
                <w:szCs w:val="20"/>
              </w:rPr>
              <w:t>-</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602B1B" w:rsidP="000A5287">
            <w:pPr>
              <w:widowControl w:val="0"/>
              <w:jc w:val="center"/>
              <w:rPr>
                <w:color w:val="000000"/>
                <w:sz w:val="20"/>
                <w:szCs w:val="20"/>
              </w:rPr>
            </w:pPr>
            <w:r>
              <w:rPr>
                <w:color w:val="000000"/>
                <w:sz w:val="20"/>
                <w:szCs w:val="20"/>
              </w:rPr>
              <w:t>22</w:t>
            </w:r>
            <w:r w:rsidR="00066CE7" w:rsidRPr="00FC048C">
              <w:rPr>
                <w:color w:val="000000"/>
                <w:sz w:val="20"/>
                <w:szCs w:val="20"/>
              </w:rPr>
              <w:t>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4200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vAlign w:val="center"/>
          </w:tcPr>
          <w:p w:rsidR="00066CE7" w:rsidRPr="00FC048C" w:rsidRDefault="00066CE7" w:rsidP="000A5287">
            <w:pPr>
              <w:widowControl w:val="0"/>
              <w:spacing w:before="40" w:after="40"/>
              <w:rPr>
                <w:color w:val="000000"/>
                <w:sz w:val="20"/>
                <w:szCs w:val="20"/>
              </w:rPr>
            </w:pPr>
            <w:r w:rsidRPr="00FC048C">
              <w:rPr>
                <w:color w:val="000000"/>
                <w:sz w:val="20"/>
                <w:szCs w:val="20"/>
              </w:rPr>
              <w:t>20. Створення тепловізора для бронетехніки</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8500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16500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21. Створення тепловізора для зенітно-ракетних та артилерійських комплексів</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5700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11700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22. Організація виробництва високоякісного дорожнього бітуму та на його основі композиційних матеріалів</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250000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23. Аналіз можливостей залучення інвесторів для відродження виробництва мікроелектронної продукції (фоточутливих приладів в оптичному і інфрачервоному діапазоні)</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24. Розроблення ефективних схем розвитку теплопостачання населених пунктів області та  сучасних систем розподілу та обліку енергоспоживання</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2500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25. Підвищення енергоефективності житлового фонду населених пунктів області</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602B1B" w:rsidP="000A5287">
            <w:pPr>
              <w:widowControl w:val="0"/>
              <w:jc w:val="center"/>
              <w:rPr>
                <w:color w:val="000000"/>
                <w:sz w:val="20"/>
                <w:szCs w:val="20"/>
              </w:rPr>
            </w:pPr>
            <w:r>
              <w:rPr>
                <w:color w:val="000000"/>
                <w:sz w:val="20"/>
                <w:szCs w:val="20"/>
              </w:rPr>
              <w:t>20000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602B1B" w:rsidP="000A5287">
            <w:pPr>
              <w:widowControl w:val="0"/>
              <w:jc w:val="center"/>
              <w:rPr>
                <w:color w:val="000000"/>
                <w:sz w:val="20"/>
                <w:szCs w:val="20"/>
              </w:rPr>
            </w:pPr>
            <w:r>
              <w:rPr>
                <w:color w:val="000000"/>
                <w:sz w:val="20"/>
                <w:szCs w:val="20"/>
              </w:rPr>
              <w:t>25</w:t>
            </w:r>
            <w:r w:rsidR="00066CE7" w:rsidRPr="00FC048C">
              <w:rPr>
                <w:color w:val="000000"/>
                <w:sz w:val="20"/>
                <w:szCs w:val="20"/>
              </w:rPr>
              <w:t>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602B1B" w:rsidP="000A5287">
            <w:pPr>
              <w:widowControl w:val="0"/>
              <w:jc w:val="center"/>
              <w:rPr>
                <w:color w:val="000000"/>
                <w:sz w:val="20"/>
                <w:szCs w:val="20"/>
              </w:rPr>
            </w:pPr>
            <w:r>
              <w:rPr>
                <w:color w:val="000000"/>
                <w:sz w:val="20"/>
                <w:szCs w:val="20"/>
              </w:rPr>
              <w:t>25</w:t>
            </w:r>
            <w:r w:rsidR="00066CE7" w:rsidRPr="00FC048C">
              <w:rPr>
                <w:color w:val="000000"/>
                <w:sz w:val="20"/>
                <w:szCs w:val="20"/>
              </w:rPr>
              <w:t>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602B1B" w:rsidP="000A5287">
            <w:pPr>
              <w:widowControl w:val="0"/>
              <w:jc w:val="center"/>
              <w:rPr>
                <w:color w:val="000000"/>
                <w:sz w:val="20"/>
                <w:szCs w:val="20"/>
              </w:rPr>
            </w:pPr>
            <w:r>
              <w:rPr>
                <w:color w:val="000000"/>
                <w:sz w:val="20"/>
                <w:szCs w:val="20"/>
              </w:rPr>
              <w:t>700</w:t>
            </w:r>
            <w:r w:rsidR="00066CE7" w:rsidRPr="00FC048C">
              <w:rPr>
                <w:color w:val="000000"/>
                <w:sz w:val="20"/>
                <w:szCs w:val="20"/>
              </w:rPr>
              <w:t>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26. Впровадження енергоефективної системи освітлення під’їздів житлових будинків</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2500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27. Впровадження системи енергоменеджменту у Львівській області</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28. Впровадження альтернативних джерел енергії для побутового споживання та бюджетної сфери</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10000</w:t>
            </w:r>
          </w:p>
        </w:tc>
      </w:tr>
      <w:tr w:rsidR="00066CE7" w:rsidRPr="00FC048C" w:rsidTr="00066CE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29. Будівництво та модернізація вугільних шахт Львівської області</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602B1B" w:rsidP="000A5287">
            <w:pPr>
              <w:widowControl w:val="0"/>
              <w:jc w:val="center"/>
              <w:rPr>
                <w:color w:val="000000"/>
                <w:sz w:val="20"/>
                <w:szCs w:val="20"/>
              </w:rPr>
            </w:pPr>
            <w:r>
              <w:rPr>
                <w:color w:val="000000"/>
                <w:sz w:val="20"/>
                <w:szCs w:val="20"/>
              </w:rPr>
              <w:t>9000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159000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125000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602B1B" w:rsidP="000A5287">
            <w:pPr>
              <w:widowControl w:val="0"/>
              <w:jc w:val="center"/>
              <w:rPr>
                <w:color w:val="000000"/>
                <w:sz w:val="20"/>
                <w:szCs w:val="20"/>
              </w:rPr>
            </w:pPr>
            <w:r>
              <w:rPr>
                <w:color w:val="000000"/>
                <w:sz w:val="20"/>
                <w:szCs w:val="20"/>
              </w:rPr>
              <w:t>293</w:t>
            </w:r>
            <w:r w:rsidR="00066CE7" w:rsidRPr="00FC048C">
              <w:rPr>
                <w:color w:val="000000"/>
                <w:sz w:val="20"/>
                <w:szCs w:val="20"/>
              </w:rPr>
              <w:t>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30. Розроблення та впровадження методів забезпечення потрібної точності та вірогідності обліку енергетичних та інших ресурсів у регіоні з використанням високоефективних автоматизованих вимірювальних систем</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bCs/>
                <w:color w:val="000000"/>
                <w:sz w:val="20"/>
                <w:szCs w:val="20"/>
              </w:rPr>
            </w:pPr>
            <w:r w:rsidRPr="00FC048C">
              <w:rPr>
                <w:bCs/>
                <w:color w:val="000000"/>
                <w:sz w:val="20"/>
                <w:szCs w:val="20"/>
              </w:rPr>
              <w:t>1000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bCs/>
                <w:color w:val="000000"/>
                <w:sz w:val="20"/>
                <w:szCs w:val="20"/>
              </w:rPr>
            </w:pPr>
            <w:r w:rsidRPr="00FC048C">
              <w:rPr>
                <w:bCs/>
                <w:color w:val="000000"/>
                <w:sz w:val="20"/>
                <w:szCs w:val="20"/>
              </w:rPr>
              <w:t>1000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bCs/>
                <w:color w:val="000000"/>
                <w:sz w:val="20"/>
                <w:szCs w:val="20"/>
              </w:rPr>
            </w:pPr>
            <w:r w:rsidRPr="00FC048C">
              <w:rPr>
                <w:bCs/>
                <w:color w:val="000000"/>
                <w:sz w:val="20"/>
                <w:szCs w:val="20"/>
              </w:rPr>
              <w:t>1000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bCs/>
                <w:color w:val="000000"/>
                <w:sz w:val="20"/>
                <w:szCs w:val="20"/>
              </w:rPr>
            </w:pPr>
            <w:r w:rsidRPr="00FC048C">
              <w:rPr>
                <w:bCs/>
                <w:color w:val="000000"/>
                <w:sz w:val="20"/>
                <w:szCs w:val="20"/>
              </w:rPr>
              <w:t>3000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31. Зменшення негативного впливу на екологічну рівновагу регіону діяльності РДГХП «Сірка» шляхом використання відходів сірчаного виробництва</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7840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7840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15680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32. Розроблення та впровадження сучасних технологій видобування озокериту на базі Бориславського родовища</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200000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320000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33. Будівництво магістрального газопроводу-інтерконнектору «Дроздовичі-Більче-Волиця»</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8000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1035795</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1073795</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34. Формування регіональної мережі трансферу знань та співпраці науки і бізнесу</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35. Створення Каталогу та Інтернет-порталу «Наукові розробки учених Львівщини»</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150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150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150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450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36. Комп’ютеризація навчальних закладів області</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1400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1600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37. Східноєвропейський навчально-продукційний ІТ-комплекс</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70000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70000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150000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38. Розвиток інноваційної культури регіону</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30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60</w:t>
            </w:r>
          </w:p>
        </w:tc>
      </w:tr>
      <w:tr w:rsidR="00066CE7" w:rsidRPr="00FC048C" w:rsidTr="006377A7">
        <w:tc>
          <w:tcPr>
            <w:tcW w:w="2612" w:type="pct"/>
            <w:tcBorders>
              <w:top w:val="single" w:sz="4" w:space="0" w:color="auto"/>
              <w:left w:val="single" w:sz="4" w:space="0" w:color="auto"/>
              <w:bottom w:val="single" w:sz="4" w:space="0" w:color="auto"/>
              <w:right w:val="single" w:sz="4" w:space="0" w:color="auto"/>
            </w:tcBorders>
            <w:shd w:val="clear" w:color="auto" w:fill="E5F6D8"/>
          </w:tcPr>
          <w:p w:rsidR="00066CE7" w:rsidRPr="00FC048C" w:rsidRDefault="00066CE7" w:rsidP="000A5287">
            <w:pPr>
              <w:widowControl w:val="0"/>
              <w:spacing w:before="40" w:after="40"/>
              <w:rPr>
                <w:color w:val="000000"/>
                <w:sz w:val="20"/>
                <w:szCs w:val="20"/>
              </w:rPr>
            </w:pPr>
            <w:r w:rsidRPr="00FC048C">
              <w:rPr>
                <w:color w:val="000000"/>
                <w:sz w:val="20"/>
                <w:szCs w:val="20"/>
              </w:rPr>
              <w:t>39. Створення студентського інноваційного бізнес-інкубатора</w:t>
            </w:r>
          </w:p>
        </w:tc>
        <w:tc>
          <w:tcPr>
            <w:tcW w:w="569"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w:t>
            </w:r>
          </w:p>
        </w:tc>
        <w:tc>
          <w:tcPr>
            <w:tcW w:w="570"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400</w:t>
            </w:r>
          </w:p>
        </w:tc>
        <w:tc>
          <w:tcPr>
            <w:tcW w:w="592"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500</w:t>
            </w:r>
          </w:p>
        </w:tc>
        <w:tc>
          <w:tcPr>
            <w:tcW w:w="657" w:type="pct"/>
            <w:tcBorders>
              <w:top w:val="single" w:sz="4" w:space="0" w:color="auto"/>
              <w:left w:val="nil"/>
              <w:bottom w:val="single" w:sz="4" w:space="0" w:color="auto"/>
              <w:right w:val="single" w:sz="4" w:space="0" w:color="auto"/>
            </w:tcBorders>
            <w:shd w:val="clear" w:color="auto" w:fill="E5F6D8"/>
            <w:vAlign w:val="center"/>
          </w:tcPr>
          <w:p w:rsidR="00066CE7" w:rsidRPr="00FC048C" w:rsidRDefault="00066CE7" w:rsidP="000A5287">
            <w:pPr>
              <w:widowControl w:val="0"/>
              <w:jc w:val="center"/>
              <w:rPr>
                <w:color w:val="000000"/>
                <w:sz w:val="20"/>
                <w:szCs w:val="20"/>
              </w:rPr>
            </w:pPr>
            <w:r w:rsidRPr="00FC048C">
              <w:rPr>
                <w:color w:val="000000"/>
                <w:sz w:val="20"/>
                <w:szCs w:val="20"/>
              </w:rPr>
              <w:t>1000</w:t>
            </w:r>
          </w:p>
        </w:tc>
      </w:tr>
      <w:tr w:rsidR="00DC10E8" w:rsidRPr="00FC048C" w:rsidTr="00453C12">
        <w:trPr>
          <w:trHeight w:val="288"/>
        </w:trPr>
        <w:tc>
          <w:tcPr>
            <w:tcW w:w="2612" w:type="pct"/>
            <w:tcBorders>
              <w:top w:val="single" w:sz="4" w:space="0" w:color="auto"/>
              <w:left w:val="single" w:sz="4" w:space="0" w:color="auto"/>
              <w:bottom w:val="single" w:sz="4" w:space="0" w:color="auto"/>
              <w:right w:val="single" w:sz="4" w:space="0" w:color="auto"/>
            </w:tcBorders>
            <w:shd w:val="clear" w:color="auto" w:fill="A8D08D"/>
            <w:vAlign w:val="center"/>
          </w:tcPr>
          <w:p w:rsidR="00DC10E8" w:rsidRPr="00FC048C" w:rsidRDefault="00DC10E8" w:rsidP="000A5287">
            <w:pPr>
              <w:widowControl w:val="0"/>
              <w:jc w:val="center"/>
              <w:rPr>
                <w:b/>
                <w:bCs/>
                <w:color w:val="000000"/>
                <w:sz w:val="20"/>
                <w:szCs w:val="20"/>
                <w:highlight w:val="yellow"/>
                <w:lang w:eastAsia="sr-Latn-CS"/>
              </w:rPr>
            </w:pPr>
            <w:r w:rsidRPr="00FC048C">
              <w:rPr>
                <w:b/>
                <w:bCs/>
                <w:color w:val="000000"/>
                <w:sz w:val="20"/>
                <w:szCs w:val="20"/>
                <w:lang w:eastAsia="sr-Latn-CS"/>
              </w:rPr>
              <w:t>Разом</w:t>
            </w:r>
          </w:p>
        </w:tc>
        <w:tc>
          <w:tcPr>
            <w:tcW w:w="569" w:type="pct"/>
            <w:tcBorders>
              <w:top w:val="single" w:sz="4" w:space="0" w:color="auto"/>
              <w:left w:val="nil"/>
              <w:bottom w:val="single" w:sz="4" w:space="0" w:color="auto"/>
              <w:right w:val="single" w:sz="4" w:space="0" w:color="auto"/>
            </w:tcBorders>
            <w:shd w:val="clear" w:color="auto" w:fill="A8D08D"/>
          </w:tcPr>
          <w:p w:rsidR="00DC10E8" w:rsidRPr="00DC10E8" w:rsidRDefault="00DC10E8" w:rsidP="0094314A">
            <w:pPr>
              <w:jc w:val="center"/>
              <w:rPr>
                <w:b/>
                <w:sz w:val="20"/>
                <w:szCs w:val="20"/>
              </w:rPr>
            </w:pPr>
            <w:r w:rsidRPr="00DC10E8">
              <w:rPr>
                <w:b/>
                <w:sz w:val="20"/>
                <w:szCs w:val="20"/>
              </w:rPr>
              <w:t>174 926,94</w:t>
            </w:r>
          </w:p>
        </w:tc>
        <w:tc>
          <w:tcPr>
            <w:tcW w:w="570" w:type="pct"/>
            <w:tcBorders>
              <w:top w:val="single" w:sz="4" w:space="0" w:color="auto"/>
              <w:left w:val="nil"/>
              <w:bottom w:val="single" w:sz="4" w:space="0" w:color="auto"/>
              <w:right w:val="single" w:sz="4" w:space="0" w:color="auto"/>
            </w:tcBorders>
            <w:shd w:val="clear" w:color="auto" w:fill="A8D08D"/>
          </w:tcPr>
          <w:p w:rsidR="00DC10E8" w:rsidRPr="00DC10E8" w:rsidRDefault="00DC10E8" w:rsidP="0094314A">
            <w:pPr>
              <w:jc w:val="center"/>
              <w:rPr>
                <w:b/>
                <w:sz w:val="20"/>
                <w:szCs w:val="20"/>
              </w:rPr>
            </w:pPr>
            <w:r w:rsidRPr="00DC10E8">
              <w:rPr>
                <w:b/>
                <w:sz w:val="20"/>
                <w:szCs w:val="20"/>
              </w:rPr>
              <w:t>706 060,78</w:t>
            </w:r>
          </w:p>
        </w:tc>
        <w:tc>
          <w:tcPr>
            <w:tcW w:w="592" w:type="pct"/>
            <w:tcBorders>
              <w:top w:val="single" w:sz="4" w:space="0" w:color="auto"/>
              <w:left w:val="nil"/>
              <w:bottom w:val="single" w:sz="4" w:space="0" w:color="auto"/>
              <w:right w:val="single" w:sz="4" w:space="0" w:color="auto"/>
            </w:tcBorders>
            <w:shd w:val="clear" w:color="auto" w:fill="A8D08D"/>
          </w:tcPr>
          <w:p w:rsidR="00DC10E8" w:rsidRPr="00DC10E8" w:rsidRDefault="00DC10E8" w:rsidP="0094314A">
            <w:pPr>
              <w:jc w:val="center"/>
              <w:rPr>
                <w:b/>
                <w:sz w:val="20"/>
                <w:szCs w:val="20"/>
              </w:rPr>
            </w:pPr>
            <w:r w:rsidRPr="00DC10E8">
              <w:rPr>
                <w:b/>
                <w:sz w:val="20"/>
                <w:szCs w:val="20"/>
              </w:rPr>
              <w:t>1 844 225</w:t>
            </w:r>
          </w:p>
        </w:tc>
        <w:tc>
          <w:tcPr>
            <w:tcW w:w="657" w:type="pct"/>
            <w:tcBorders>
              <w:top w:val="single" w:sz="4" w:space="0" w:color="auto"/>
              <w:left w:val="nil"/>
              <w:bottom w:val="single" w:sz="4" w:space="0" w:color="auto"/>
              <w:right w:val="single" w:sz="4" w:space="0" w:color="auto"/>
            </w:tcBorders>
            <w:shd w:val="clear" w:color="auto" w:fill="A8D08D"/>
          </w:tcPr>
          <w:p w:rsidR="00DC10E8" w:rsidRPr="00DC10E8" w:rsidRDefault="00DC10E8" w:rsidP="0094314A">
            <w:pPr>
              <w:jc w:val="center"/>
              <w:rPr>
                <w:b/>
                <w:sz w:val="20"/>
                <w:szCs w:val="20"/>
              </w:rPr>
            </w:pPr>
            <w:r w:rsidRPr="00DC10E8">
              <w:rPr>
                <w:b/>
                <w:sz w:val="20"/>
                <w:szCs w:val="20"/>
              </w:rPr>
              <w:t>2 725 498,87</w:t>
            </w:r>
          </w:p>
        </w:tc>
      </w:tr>
    </w:tbl>
    <w:p w:rsidR="00353C88" w:rsidRDefault="00353C88" w:rsidP="000A5287">
      <w:pPr>
        <w:pStyle w:val="3"/>
        <w:widowControl w:val="0"/>
        <w:spacing w:before="0" w:after="0" w:line="264" w:lineRule="auto"/>
        <w:ind w:firstLine="709"/>
        <w:rPr>
          <w:rFonts w:ascii="Times New Roman" w:hAnsi="Times New Roman" w:cs="Times New Roman"/>
          <w:lang w:val="uk-UA"/>
        </w:rPr>
      </w:pPr>
      <w:bookmarkStart w:id="27" w:name="_Toc405908054"/>
      <w:bookmarkStart w:id="28" w:name="_Toc456859371"/>
      <w:bookmarkEnd w:id="24"/>
    </w:p>
    <w:p w:rsidR="00081276" w:rsidRPr="00FC048C" w:rsidRDefault="006C7561" w:rsidP="000A5287">
      <w:pPr>
        <w:pStyle w:val="3"/>
        <w:widowControl w:val="0"/>
        <w:spacing w:before="0" w:after="0" w:line="264" w:lineRule="auto"/>
        <w:ind w:firstLine="709"/>
        <w:rPr>
          <w:rFonts w:ascii="Times New Roman" w:hAnsi="Times New Roman" w:cs="Times New Roman"/>
          <w:lang w:val="uk-UA"/>
        </w:rPr>
      </w:pPr>
      <w:r w:rsidRPr="00FC048C">
        <w:rPr>
          <w:rFonts w:ascii="Times New Roman" w:hAnsi="Times New Roman" w:cs="Times New Roman"/>
          <w:lang w:val="uk-UA"/>
        </w:rPr>
        <w:t>Умови</w:t>
      </w:r>
      <w:r w:rsidR="00081276" w:rsidRPr="00FC048C">
        <w:rPr>
          <w:rFonts w:ascii="Times New Roman" w:hAnsi="Times New Roman" w:cs="Times New Roman"/>
          <w:lang w:val="uk-UA"/>
        </w:rPr>
        <w:t xml:space="preserve"> та ризики</w:t>
      </w:r>
      <w:bookmarkEnd w:id="27"/>
      <w:bookmarkEnd w:id="28"/>
    </w:p>
    <w:p w:rsidR="00557F25" w:rsidRPr="00FC048C" w:rsidRDefault="00557F25" w:rsidP="000A5287">
      <w:pPr>
        <w:pStyle w:val="ae"/>
        <w:widowControl w:val="0"/>
        <w:spacing w:after="0" w:line="264" w:lineRule="auto"/>
        <w:ind w:left="0" w:firstLine="709"/>
        <w:jc w:val="both"/>
      </w:pPr>
      <w:r w:rsidRPr="00FC048C">
        <w:t>Програми Плану заходів здійснюватимуться в умовах відновлення м</w:t>
      </w:r>
      <w:r w:rsidR="009F59E1" w:rsidRPr="00FC048C">
        <w:t>акроекономічної стабільності та</w:t>
      </w:r>
      <w:r w:rsidRPr="00FC048C">
        <w:t xml:space="preserve"> наявності зовнішньої агресії з боку Росії. </w:t>
      </w:r>
    </w:p>
    <w:p w:rsidR="00081276" w:rsidRPr="00FC048C" w:rsidRDefault="00557F25" w:rsidP="000A5287">
      <w:pPr>
        <w:pStyle w:val="ae"/>
        <w:widowControl w:val="0"/>
        <w:spacing w:after="0" w:line="264" w:lineRule="auto"/>
        <w:ind w:left="0" w:firstLine="709"/>
        <w:jc w:val="both"/>
      </w:pPr>
      <w:r w:rsidRPr="00FC048C">
        <w:t xml:space="preserve">Ключовими </w:t>
      </w:r>
      <w:r w:rsidR="00081276" w:rsidRPr="00FC048C">
        <w:t xml:space="preserve">факторами успішності реалізації Плану </w:t>
      </w:r>
      <w:r w:rsidR="00500249" w:rsidRPr="00FC048C">
        <w:t>заходів</w:t>
      </w:r>
      <w:r w:rsidR="00081276" w:rsidRPr="00FC048C">
        <w:t xml:space="preserve"> та цієї Програми</w:t>
      </w:r>
      <w:r w:rsidR="00CB3A8A" w:rsidRPr="00FC048C">
        <w:t>,</w:t>
      </w:r>
      <w:r w:rsidR="00081276" w:rsidRPr="00FC048C">
        <w:t xml:space="preserve"> зокрема</w:t>
      </w:r>
      <w:r w:rsidR="00CB3A8A" w:rsidRPr="00FC048C">
        <w:t>,</w:t>
      </w:r>
      <w:r w:rsidR="00081276" w:rsidRPr="00FC048C">
        <w:t xml:space="preserve"> є доступність та прозорість фінансових ресурсів Державного фонду регіонального розвитку, а </w:t>
      </w:r>
      <w:r w:rsidR="00081276" w:rsidRPr="00FC048C">
        <w:lastRenderedPageBreak/>
        <w:t>також інституційної і людської спроможності суб’єктів</w:t>
      </w:r>
      <w:r w:rsidR="00E10F3F" w:rsidRPr="00FC048C">
        <w:t xml:space="preserve"> реалізації окремих проектних ідей</w:t>
      </w:r>
      <w:r w:rsidR="00081276" w:rsidRPr="00FC048C">
        <w:t xml:space="preserve">. </w:t>
      </w:r>
    </w:p>
    <w:p w:rsidR="00081276" w:rsidRPr="00FC048C" w:rsidRDefault="00557F25" w:rsidP="000A5287">
      <w:pPr>
        <w:pStyle w:val="ae"/>
        <w:widowControl w:val="0"/>
        <w:spacing w:after="0" w:line="264" w:lineRule="auto"/>
        <w:ind w:left="0" w:firstLine="709"/>
        <w:jc w:val="both"/>
      </w:pPr>
      <w:r w:rsidRPr="00FC048C">
        <w:rPr>
          <w:spacing w:val="-2"/>
        </w:rPr>
        <w:t>Ще однією</w:t>
      </w:r>
      <w:r w:rsidR="00081276" w:rsidRPr="00FC048C">
        <w:rPr>
          <w:spacing w:val="-2"/>
        </w:rPr>
        <w:t xml:space="preserve"> умов</w:t>
      </w:r>
      <w:r w:rsidR="00E24327" w:rsidRPr="00FC048C">
        <w:rPr>
          <w:spacing w:val="-2"/>
        </w:rPr>
        <w:t>ою</w:t>
      </w:r>
      <w:r w:rsidR="00081276" w:rsidRPr="00FC048C">
        <w:rPr>
          <w:spacing w:val="-2"/>
        </w:rPr>
        <w:t xml:space="preserve"> успішності реалізації цієї Програми </w:t>
      </w:r>
      <w:r w:rsidR="00E24327" w:rsidRPr="00FC048C">
        <w:rPr>
          <w:spacing w:val="-2"/>
        </w:rPr>
        <w:t>є</w:t>
      </w:r>
      <w:r w:rsidR="009F59E1" w:rsidRPr="00FC048C">
        <w:rPr>
          <w:spacing w:val="-2"/>
        </w:rPr>
        <w:t xml:space="preserve"> </w:t>
      </w:r>
      <w:r w:rsidR="00E8228E" w:rsidRPr="00FC048C">
        <w:rPr>
          <w:spacing w:val="-2"/>
        </w:rPr>
        <w:t xml:space="preserve">залучення </w:t>
      </w:r>
      <w:r w:rsidR="00081276" w:rsidRPr="00FC048C">
        <w:rPr>
          <w:spacing w:val="-2"/>
        </w:rPr>
        <w:t>ресурс</w:t>
      </w:r>
      <w:r w:rsidR="00E8228E" w:rsidRPr="00FC048C">
        <w:rPr>
          <w:spacing w:val="-2"/>
        </w:rPr>
        <w:t>ів</w:t>
      </w:r>
      <w:r w:rsidR="00081276" w:rsidRPr="00FC048C">
        <w:rPr>
          <w:spacing w:val="-2"/>
        </w:rPr>
        <w:t>, що виділяються у рамках відповідних державних програм через Міністерство промислової політики</w:t>
      </w:r>
      <w:r w:rsidR="008F054F" w:rsidRPr="00FC048C">
        <w:rPr>
          <w:spacing w:val="-2"/>
        </w:rPr>
        <w:t xml:space="preserve"> України</w:t>
      </w:r>
      <w:r w:rsidR="00081276" w:rsidRPr="00FC048C">
        <w:rPr>
          <w:spacing w:val="-2"/>
        </w:rPr>
        <w:t>, Міністерство інфраструктури України та Державне агентс</w:t>
      </w:r>
      <w:r w:rsidRPr="00FC048C">
        <w:rPr>
          <w:spacing w:val="-2"/>
        </w:rPr>
        <w:t xml:space="preserve">тво автомобільних доріг України, а також </w:t>
      </w:r>
      <w:r w:rsidR="00081276" w:rsidRPr="00FC048C">
        <w:t xml:space="preserve">спроможність регіональної влади об’єднати зусилля всіх учасників </w:t>
      </w:r>
      <w:r w:rsidR="00E24327" w:rsidRPr="00FC048C">
        <w:t>реалізації</w:t>
      </w:r>
      <w:r w:rsidR="00081276" w:rsidRPr="00FC048C">
        <w:t xml:space="preserve"> Стратегії розвитку регіону: інститути державної та місцевої влади, бізнес, освітні та наукові установи, громад</w:t>
      </w:r>
      <w:r w:rsidR="00E8228E" w:rsidRPr="00FC048C">
        <w:t>ські організації</w:t>
      </w:r>
      <w:r w:rsidR="00081276" w:rsidRPr="00FC048C">
        <w:t>.</w:t>
      </w:r>
    </w:p>
    <w:p w:rsidR="009F59E1" w:rsidRPr="00FC048C" w:rsidRDefault="009F59E1" w:rsidP="000A5287">
      <w:pPr>
        <w:pStyle w:val="ae"/>
        <w:widowControl w:val="0"/>
        <w:spacing w:after="0" w:line="264" w:lineRule="auto"/>
        <w:ind w:left="0" w:firstLine="709"/>
        <w:jc w:val="both"/>
      </w:pPr>
    </w:p>
    <w:p w:rsidR="00081276" w:rsidRPr="00FC048C" w:rsidRDefault="00081276" w:rsidP="000A5287">
      <w:pPr>
        <w:pStyle w:val="ae"/>
        <w:keepNext/>
        <w:widowControl w:val="0"/>
        <w:spacing w:after="0" w:line="264" w:lineRule="auto"/>
        <w:ind w:left="0" w:firstLine="709"/>
        <w:jc w:val="both"/>
        <w:rPr>
          <w:b/>
          <w:sz w:val="26"/>
          <w:szCs w:val="26"/>
        </w:rPr>
      </w:pPr>
      <w:r w:rsidRPr="00FC048C">
        <w:rPr>
          <w:b/>
          <w:sz w:val="26"/>
          <w:szCs w:val="26"/>
        </w:rPr>
        <w:t xml:space="preserve">Основні ризики, пов’язані </w:t>
      </w:r>
      <w:r w:rsidR="006B16E9" w:rsidRPr="00FC048C">
        <w:rPr>
          <w:b/>
          <w:sz w:val="26"/>
          <w:szCs w:val="26"/>
        </w:rPr>
        <w:t>з реалізацією</w:t>
      </w:r>
      <w:r w:rsidR="00980BED" w:rsidRPr="00FC048C">
        <w:rPr>
          <w:b/>
          <w:sz w:val="26"/>
          <w:szCs w:val="26"/>
        </w:rPr>
        <w:t xml:space="preserve"> </w:t>
      </w:r>
      <w:r w:rsidR="006B16E9" w:rsidRPr="00FC048C">
        <w:rPr>
          <w:b/>
          <w:sz w:val="26"/>
          <w:szCs w:val="26"/>
        </w:rPr>
        <w:t>П</w:t>
      </w:r>
      <w:r w:rsidRPr="00FC048C">
        <w:rPr>
          <w:b/>
          <w:sz w:val="26"/>
          <w:szCs w:val="26"/>
        </w:rPr>
        <w:t>рограми:</w:t>
      </w:r>
    </w:p>
    <w:p w:rsidR="00081276" w:rsidRPr="00FC048C" w:rsidRDefault="00081276" w:rsidP="000A5287">
      <w:pPr>
        <w:widowControl w:val="0"/>
        <w:numPr>
          <w:ilvl w:val="0"/>
          <w:numId w:val="3"/>
        </w:numPr>
        <w:tabs>
          <w:tab w:val="left" w:pos="1134"/>
        </w:tabs>
        <w:spacing w:line="264" w:lineRule="auto"/>
        <w:ind w:left="0" w:firstLine="709"/>
        <w:jc w:val="both"/>
        <w:rPr>
          <w:rFonts w:cs="Arial"/>
        </w:rPr>
      </w:pPr>
      <w:r w:rsidRPr="00FC048C">
        <w:rPr>
          <w:rFonts w:cs="Arial"/>
        </w:rPr>
        <w:t>падін</w:t>
      </w:r>
      <w:r w:rsidR="00B74EF3" w:rsidRPr="00FC048C">
        <w:rPr>
          <w:rFonts w:cs="Arial"/>
        </w:rPr>
        <w:t>ня ВВП країни</w:t>
      </w:r>
      <w:r w:rsidRPr="00FC048C">
        <w:rPr>
          <w:rFonts w:cs="Arial"/>
        </w:rPr>
        <w:t>;</w:t>
      </w:r>
    </w:p>
    <w:p w:rsidR="00081276" w:rsidRPr="00FC048C" w:rsidRDefault="00081276" w:rsidP="000A5287">
      <w:pPr>
        <w:widowControl w:val="0"/>
        <w:numPr>
          <w:ilvl w:val="0"/>
          <w:numId w:val="3"/>
        </w:numPr>
        <w:tabs>
          <w:tab w:val="left" w:pos="1134"/>
        </w:tabs>
        <w:spacing w:line="264" w:lineRule="auto"/>
        <w:ind w:left="0" w:firstLine="709"/>
        <w:jc w:val="both"/>
        <w:rPr>
          <w:rFonts w:cs="Arial"/>
        </w:rPr>
      </w:pPr>
      <w:r w:rsidRPr="00FC048C">
        <w:rPr>
          <w:rFonts w:cs="Arial"/>
        </w:rPr>
        <w:t xml:space="preserve">зниження інвестиційного рейтингу </w:t>
      </w:r>
      <w:r w:rsidR="0017779D" w:rsidRPr="00FC048C">
        <w:rPr>
          <w:rFonts w:cs="Arial"/>
        </w:rPr>
        <w:t xml:space="preserve">регіону та </w:t>
      </w:r>
      <w:r w:rsidRPr="00FC048C">
        <w:rPr>
          <w:rFonts w:cs="Arial"/>
        </w:rPr>
        <w:t xml:space="preserve">країни </w:t>
      </w:r>
      <w:r w:rsidR="0017779D" w:rsidRPr="00FC048C">
        <w:rPr>
          <w:rFonts w:cs="Arial"/>
        </w:rPr>
        <w:t>в цілому</w:t>
      </w:r>
      <w:r w:rsidRPr="00FC048C">
        <w:rPr>
          <w:rFonts w:cs="Arial"/>
        </w:rPr>
        <w:t>;</w:t>
      </w:r>
    </w:p>
    <w:p w:rsidR="00081276" w:rsidRPr="00FC048C" w:rsidRDefault="00081276" w:rsidP="000A5287">
      <w:pPr>
        <w:widowControl w:val="0"/>
        <w:numPr>
          <w:ilvl w:val="0"/>
          <w:numId w:val="3"/>
        </w:numPr>
        <w:tabs>
          <w:tab w:val="left" w:pos="1134"/>
        </w:tabs>
        <w:spacing w:line="264" w:lineRule="auto"/>
        <w:ind w:left="0" w:firstLine="709"/>
        <w:jc w:val="both"/>
        <w:rPr>
          <w:rFonts w:cs="Arial"/>
        </w:rPr>
      </w:pPr>
      <w:r w:rsidRPr="00FC048C">
        <w:rPr>
          <w:rFonts w:cs="Arial"/>
        </w:rPr>
        <w:t>невиконання дохідної частини обласного бюджету, відсутність коштів у бюджеті розвитку;</w:t>
      </w:r>
    </w:p>
    <w:p w:rsidR="00081276" w:rsidRPr="00FC048C" w:rsidRDefault="0017779D" w:rsidP="000A5287">
      <w:pPr>
        <w:widowControl w:val="0"/>
        <w:numPr>
          <w:ilvl w:val="0"/>
          <w:numId w:val="3"/>
        </w:numPr>
        <w:tabs>
          <w:tab w:val="left" w:pos="1134"/>
        </w:tabs>
        <w:spacing w:line="264" w:lineRule="auto"/>
        <w:ind w:left="0" w:firstLine="709"/>
        <w:jc w:val="both"/>
        <w:rPr>
          <w:rFonts w:cs="Arial"/>
        </w:rPr>
      </w:pPr>
      <w:r w:rsidRPr="00FC048C">
        <w:rPr>
          <w:rFonts w:cs="Arial"/>
        </w:rPr>
        <w:t>відсутність задекларованих обсягів фінансування у Державному</w:t>
      </w:r>
      <w:r w:rsidR="00081276" w:rsidRPr="00FC048C">
        <w:rPr>
          <w:rFonts w:cs="Arial"/>
        </w:rPr>
        <w:t xml:space="preserve"> фонд</w:t>
      </w:r>
      <w:r w:rsidRPr="00FC048C">
        <w:rPr>
          <w:rFonts w:cs="Arial"/>
        </w:rPr>
        <w:t>і</w:t>
      </w:r>
      <w:r w:rsidR="00081276" w:rsidRPr="00FC048C">
        <w:rPr>
          <w:rFonts w:cs="Arial"/>
        </w:rPr>
        <w:t xml:space="preserve"> регіонального розвитку або</w:t>
      </w:r>
      <w:r w:rsidRPr="00FC048C">
        <w:rPr>
          <w:rFonts w:cs="Arial"/>
        </w:rPr>
        <w:t xml:space="preserve"> порушення процедур</w:t>
      </w:r>
      <w:r w:rsidR="009F59E1" w:rsidRPr="00FC048C">
        <w:rPr>
          <w:rFonts w:cs="Arial"/>
        </w:rPr>
        <w:t xml:space="preserve"> </w:t>
      </w:r>
      <w:r w:rsidRPr="00FC048C">
        <w:rPr>
          <w:rFonts w:cs="Arial"/>
        </w:rPr>
        <w:t xml:space="preserve">подання проектів для отримання </w:t>
      </w:r>
      <w:r w:rsidR="006B16E9" w:rsidRPr="00FC048C">
        <w:rPr>
          <w:rFonts w:cs="Arial"/>
        </w:rPr>
        <w:t>коштів</w:t>
      </w:r>
      <w:r w:rsidR="00081276" w:rsidRPr="00FC048C">
        <w:rPr>
          <w:rFonts w:cs="Arial"/>
        </w:rPr>
        <w:t>;</w:t>
      </w:r>
    </w:p>
    <w:p w:rsidR="00081276" w:rsidRPr="00FC048C" w:rsidRDefault="00081276" w:rsidP="000A5287">
      <w:pPr>
        <w:widowControl w:val="0"/>
        <w:numPr>
          <w:ilvl w:val="0"/>
          <w:numId w:val="3"/>
        </w:numPr>
        <w:tabs>
          <w:tab w:val="left" w:pos="1134"/>
        </w:tabs>
        <w:spacing w:line="264" w:lineRule="auto"/>
        <w:ind w:left="0" w:firstLine="709"/>
        <w:jc w:val="both"/>
        <w:rPr>
          <w:rFonts w:cs="Arial"/>
        </w:rPr>
      </w:pPr>
      <w:r w:rsidRPr="00FC048C">
        <w:rPr>
          <w:rFonts w:cs="Arial"/>
        </w:rPr>
        <w:t xml:space="preserve">низька спроможність потенційних виконавців </w:t>
      </w:r>
      <w:r w:rsidR="00E10F3F" w:rsidRPr="00FC048C">
        <w:t>проектних ідей</w:t>
      </w:r>
      <w:r w:rsidRPr="00FC048C">
        <w:rPr>
          <w:rFonts w:cs="Arial"/>
        </w:rPr>
        <w:t xml:space="preserve"> Програми;</w:t>
      </w:r>
    </w:p>
    <w:p w:rsidR="00081276" w:rsidRPr="00FC048C" w:rsidRDefault="00081276" w:rsidP="000A5287">
      <w:pPr>
        <w:widowControl w:val="0"/>
        <w:numPr>
          <w:ilvl w:val="0"/>
          <w:numId w:val="3"/>
        </w:numPr>
        <w:tabs>
          <w:tab w:val="left" w:pos="1134"/>
        </w:tabs>
        <w:spacing w:line="264" w:lineRule="auto"/>
        <w:ind w:left="0" w:firstLine="709"/>
        <w:jc w:val="both"/>
        <w:rPr>
          <w:szCs w:val="22"/>
        </w:rPr>
      </w:pPr>
      <w:r w:rsidRPr="00FC048C">
        <w:rPr>
          <w:rFonts w:cs="Arial"/>
        </w:rPr>
        <w:t>низька</w:t>
      </w:r>
      <w:r w:rsidRPr="00FC048C">
        <w:rPr>
          <w:szCs w:val="22"/>
        </w:rPr>
        <w:t xml:space="preserve"> мотивація мешканців до участі в реалізації </w:t>
      </w:r>
      <w:r w:rsidR="00E10F3F" w:rsidRPr="00FC048C">
        <w:t>проектних ідей</w:t>
      </w:r>
      <w:r w:rsidRPr="00FC048C">
        <w:rPr>
          <w:szCs w:val="22"/>
        </w:rPr>
        <w:t>.</w:t>
      </w:r>
    </w:p>
    <w:p w:rsidR="00A31B9F" w:rsidRPr="00FC048C" w:rsidRDefault="00A31B9F" w:rsidP="000A5287">
      <w:pPr>
        <w:widowControl w:val="0"/>
        <w:tabs>
          <w:tab w:val="left" w:pos="1134"/>
        </w:tabs>
        <w:spacing w:line="264" w:lineRule="auto"/>
        <w:jc w:val="both"/>
        <w:rPr>
          <w:szCs w:val="22"/>
        </w:rPr>
      </w:pPr>
    </w:p>
    <w:p w:rsidR="00A31B9F" w:rsidRPr="00FC048C" w:rsidRDefault="00A31B9F" w:rsidP="000A5287">
      <w:pPr>
        <w:pStyle w:val="3"/>
        <w:widowControl w:val="0"/>
        <w:spacing w:before="0" w:after="0" w:line="264" w:lineRule="auto"/>
        <w:ind w:firstLine="709"/>
        <w:rPr>
          <w:rFonts w:ascii="Times New Roman" w:hAnsi="Times New Roman" w:cs="Times New Roman"/>
          <w:lang w:val="uk-UA"/>
        </w:rPr>
      </w:pPr>
      <w:r w:rsidRPr="00FC048C">
        <w:rPr>
          <w:rFonts w:ascii="Times New Roman" w:hAnsi="Times New Roman" w:cs="Times New Roman"/>
          <w:lang w:val="uk-UA"/>
        </w:rPr>
        <w:t xml:space="preserve">Очікувані результати та показники </w:t>
      </w:r>
    </w:p>
    <w:p w:rsidR="00A31B9F" w:rsidRPr="00FC048C" w:rsidRDefault="00A31B9F" w:rsidP="000A5287">
      <w:pPr>
        <w:pStyle w:val="ae"/>
        <w:widowControl w:val="0"/>
        <w:spacing w:after="0" w:line="276" w:lineRule="auto"/>
        <w:ind w:left="0" w:firstLine="709"/>
        <w:jc w:val="both"/>
        <w:rPr>
          <w:spacing w:val="-4"/>
        </w:rPr>
      </w:pPr>
      <w:r w:rsidRPr="00FC048C">
        <w:rPr>
          <w:spacing w:val="-4"/>
        </w:rPr>
        <w:t xml:space="preserve">Успішна реалізація проектних ідей </w:t>
      </w:r>
      <w:r w:rsidRPr="00FC048C">
        <w:rPr>
          <w:b/>
          <w:spacing w:val="-4"/>
        </w:rPr>
        <w:t>Програми 1: «Конкурентоспроможна економіка»</w:t>
      </w:r>
      <w:r w:rsidRPr="00FC048C">
        <w:rPr>
          <w:spacing w:val="-4"/>
        </w:rPr>
        <w:t xml:space="preserve"> має сприяти досягненню таких результатів:</w:t>
      </w:r>
    </w:p>
    <w:p w:rsidR="00A31B9F" w:rsidRPr="00FC048C" w:rsidRDefault="00A31B9F" w:rsidP="000A5287">
      <w:pPr>
        <w:widowControl w:val="0"/>
        <w:numPr>
          <w:ilvl w:val="0"/>
          <w:numId w:val="8"/>
        </w:numPr>
        <w:tabs>
          <w:tab w:val="left" w:pos="851"/>
        </w:tabs>
        <w:spacing w:line="276" w:lineRule="auto"/>
        <w:ind w:firstLine="709"/>
        <w:rPr>
          <w:rFonts w:cs="Arial"/>
        </w:rPr>
      </w:pPr>
      <w:r w:rsidRPr="00FC048C">
        <w:rPr>
          <w:rFonts w:cs="Arial"/>
        </w:rPr>
        <w:t>стійке зростання ВРП регіону – 120,4% (2020 рік у % до 2014 року);</w:t>
      </w:r>
    </w:p>
    <w:p w:rsidR="00A31B9F" w:rsidRPr="00FC048C" w:rsidRDefault="00A31B9F" w:rsidP="000A5287">
      <w:pPr>
        <w:widowControl w:val="0"/>
        <w:numPr>
          <w:ilvl w:val="0"/>
          <w:numId w:val="8"/>
        </w:numPr>
        <w:tabs>
          <w:tab w:val="left" w:pos="851"/>
        </w:tabs>
        <w:spacing w:line="276" w:lineRule="auto"/>
        <w:ind w:firstLine="709"/>
        <w:rPr>
          <w:rFonts w:cs="Arial"/>
        </w:rPr>
      </w:pPr>
      <w:r w:rsidRPr="00FC048C">
        <w:rPr>
          <w:rFonts w:cs="Arial"/>
        </w:rPr>
        <w:t>зростання обсягів виробництва промислової продукції (+35% у 2020 році до 2014 року;</w:t>
      </w:r>
    </w:p>
    <w:p w:rsidR="00A31B9F" w:rsidRPr="00FC048C" w:rsidRDefault="00A31B9F" w:rsidP="000A5287">
      <w:pPr>
        <w:widowControl w:val="0"/>
        <w:numPr>
          <w:ilvl w:val="0"/>
          <w:numId w:val="8"/>
        </w:numPr>
        <w:tabs>
          <w:tab w:val="left" w:pos="851"/>
        </w:tabs>
        <w:spacing w:line="276" w:lineRule="auto"/>
        <w:ind w:firstLine="709"/>
        <w:rPr>
          <w:rFonts w:cs="Arial"/>
        </w:rPr>
      </w:pPr>
      <w:r w:rsidRPr="00FC048C">
        <w:rPr>
          <w:rFonts w:cs="Arial"/>
        </w:rPr>
        <w:t>зростання вантажообороту (+15% у 2020 році до 2014 року);</w:t>
      </w:r>
    </w:p>
    <w:p w:rsidR="00A31B9F" w:rsidRPr="00FC048C" w:rsidRDefault="00A31B9F" w:rsidP="000A5287">
      <w:pPr>
        <w:widowControl w:val="0"/>
        <w:numPr>
          <w:ilvl w:val="0"/>
          <w:numId w:val="8"/>
        </w:numPr>
        <w:tabs>
          <w:tab w:val="left" w:pos="851"/>
        </w:tabs>
        <w:spacing w:line="276" w:lineRule="auto"/>
        <w:ind w:firstLine="709"/>
        <w:rPr>
          <w:rFonts w:cs="Arial"/>
        </w:rPr>
      </w:pPr>
      <w:r w:rsidRPr="00FC048C">
        <w:rPr>
          <w:rFonts w:cs="Arial"/>
        </w:rPr>
        <w:t>експорт товарів у розрахунку на одну особу (785 дол. США на особу у 2020 році);</w:t>
      </w:r>
    </w:p>
    <w:p w:rsidR="00A31B9F" w:rsidRPr="00FC048C" w:rsidRDefault="00A31B9F" w:rsidP="000A5287">
      <w:pPr>
        <w:widowControl w:val="0"/>
        <w:numPr>
          <w:ilvl w:val="0"/>
          <w:numId w:val="8"/>
        </w:numPr>
        <w:tabs>
          <w:tab w:val="left" w:pos="851"/>
        </w:tabs>
        <w:spacing w:line="276" w:lineRule="auto"/>
        <w:ind w:firstLine="709"/>
        <w:rPr>
          <w:rFonts w:cs="Arial"/>
        </w:rPr>
      </w:pPr>
      <w:r w:rsidRPr="00FC048C">
        <w:rPr>
          <w:rFonts w:cs="Arial"/>
        </w:rPr>
        <w:t>зростання середньої заробітної плати (4912 грн. у 2020 році);</w:t>
      </w:r>
    </w:p>
    <w:p w:rsidR="00A31B9F" w:rsidRPr="00FC048C" w:rsidRDefault="00A31B9F" w:rsidP="000A5287">
      <w:pPr>
        <w:widowControl w:val="0"/>
        <w:numPr>
          <w:ilvl w:val="0"/>
          <w:numId w:val="8"/>
        </w:numPr>
        <w:tabs>
          <w:tab w:val="left" w:pos="851"/>
        </w:tabs>
        <w:spacing w:line="276" w:lineRule="auto"/>
        <w:ind w:firstLine="709"/>
        <w:rPr>
          <w:rFonts w:cs="Arial"/>
        </w:rPr>
      </w:pPr>
      <w:r w:rsidRPr="00FC048C">
        <w:rPr>
          <w:rFonts w:cs="Arial"/>
        </w:rPr>
        <w:t>збільшення частки високотехнологічної продукції у ВРП Львівщини (до 18% у 2020 році).</w:t>
      </w:r>
    </w:p>
    <w:p w:rsidR="006D2184" w:rsidRPr="00FC048C" w:rsidRDefault="006D2184" w:rsidP="000A5287">
      <w:pPr>
        <w:pStyle w:val="3"/>
        <w:widowControl w:val="0"/>
        <w:spacing w:before="0" w:after="0" w:line="264" w:lineRule="auto"/>
        <w:jc w:val="center"/>
        <w:rPr>
          <w:rFonts w:ascii="Times New Roman" w:hAnsi="Times New Roman" w:cs="Times New Roman"/>
          <w:sz w:val="28"/>
          <w:szCs w:val="28"/>
          <w:lang w:val="uk-UA"/>
        </w:rPr>
      </w:pPr>
      <w:r w:rsidRPr="00FC048C">
        <w:rPr>
          <w:szCs w:val="22"/>
          <w:lang w:val="uk-UA"/>
        </w:rPr>
        <w:br w:type="page"/>
      </w:r>
      <w:bookmarkStart w:id="29" w:name="_Toc456859372"/>
      <w:r w:rsidRPr="00FC048C">
        <w:rPr>
          <w:rFonts w:ascii="Times New Roman" w:hAnsi="Times New Roman" w:cs="Times New Roman"/>
          <w:sz w:val="28"/>
          <w:szCs w:val="28"/>
          <w:lang w:val="uk-UA"/>
        </w:rPr>
        <w:lastRenderedPageBreak/>
        <w:t xml:space="preserve">Програма 2. </w:t>
      </w:r>
      <w:r w:rsidR="00083613" w:rsidRPr="00FC048C">
        <w:rPr>
          <w:rFonts w:ascii="Times New Roman" w:hAnsi="Times New Roman" w:cs="Times New Roman"/>
          <w:sz w:val="28"/>
          <w:szCs w:val="28"/>
          <w:lang w:val="uk-UA"/>
        </w:rPr>
        <w:t>ЯКІСТЬ ЖИТТЯ</w:t>
      </w:r>
      <w:bookmarkEnd w:id="29"/>
    </w:p>
    <w:p w:rsidR="002D79DE" w:rsidRPr="00FC048C" w:rsidRDefault="002D79DE" w:rsidP="000A5287">
      <w:pPr>
        <w:pStyle w:val="af0"/>
        <w:widowControl w:val="0"/>
        <w:spacing w:line="264" w:lineRule="auto"/>
        <w:ind w:left="0" w:firstLine="709"/>
        <w:jc w:val="both"/>
        <w:rPr>
          <w:i/>
          <w:spacing w:val="-2"/>
          <w:sz w:val="24"/>
          <w:szCs w:val="24"/>
          <w:highlight w:val="yellow"/>
        </w:rPr>
      </w:pPr>
      <w:bookmarkStart w:id="30" w:name="594"/>
    </w:p>
    <w:bookmarkEnd w:id="30"/>
    <w:p w:rsidR="00083613" w:rsidRPr="00FC048C" w:rsidRDefault="00083613" w:rsidP="000A5287">
      <w:pPr>
        <w:widowControl w:val="0"/>
        <w:spacing w:line="264" w:lineRule="auto"/>
        <w:ind w:firstLine="567"/>
        <w:jc w:val="both"/>
        <w:rPr>
          <w:rFonts w:cs="Arial"/>
        </w:rPr>
      </w:pPr>
      <w:r w:rsidRPr="00FC048C">
        <w:rPr>
          <w:rFonts w:cs="Arial"/>
        </w:rPr>
        <w:t xml:space="preserve">Якість життя населення є головною передумовою розвитку людського капіталу та одночасно засобом і метою посилення конкурентоспроможності на рівні регіону та країни. Підвищення якості життя населення є одним із ключових чинників конкурентоспроможності регіону, оскільки є чинником залучення інвестиційних та трудових ресурсів, інтелектуального капіталу та, з іншого боку, стримує відтік людського і фінансового капіталу за кордон. </w:t>
      </w:r>
    </w:p>
    <w:p w:rsidR="006D2184" w:rsidRPr="00FC048C" w:rsidRDefault="006D2184" w:rsidP="000A5287">
      <w:pPr>
        <w:pStyle w:val="ae"/>
        <w:widowControl w:val="0"/>
        <w:spacing w:after="0" w:line="264" w:lineRule="auto"/>
        <w:ind w:left="0"/>
        <w:jc w:val="both"/>
        <w:rPr>
          <w:i/>
          <w:highlight w:val="yellow"/>
        </w:rPr>
      </w:pPr>
    </w:p>
    <w:p w:rsidR="006D2184" w:rsidRPr="00FC048C" w:rsidRDefault="00C11331" w:rsidP="000A5287">
      <w:pPr>
        <w:pStyle w:val="3"/>
        <w:widowControl w:val="0"/>
        <w:spacing w:before="0" w:after="0" w:line="264" w:lineRule="auto"/>
        <w:ind w:firstLine="709"/>
        <w:rPr>
          <w:rFonts w:ascii="Times New Roman" w:hAnsi="Times New Roman" w:cs="Times New Roman"/>
          <w:lang w:val="uk-UA"/>
        </w:rPr>
      </w:pPr>
      <w:bookmarkStart w:id="31" w:name="_Toc456859373"/>
      <w:r w:rsidRPr="00FC048C">
        <w:rPr>
          <w:rFonts w:ascii="Times New Roman" w:hAnsi="Times New Roman" w:cs="Times New Roman"/>
          <w:lang w:val="uk-UA"/>
        </w:rPr>
        <w:t>Стан та проблеми</w:t>
      </w:r>
      <w:bookmarkEnd w:id="31"/>
    </w:p>
    <w:p w:rsidR="00D065D7" w:rsidRPr="00FC048C" w:rsidRDefault="00D065D7" w:rsidP="000A5287">
      <w:pPr>
        <w:widowControl w:val="0"/>
        <w:spacing w:line="264" w:lineRule="auto"/>
        <w:ind w:firstLine="567"/>
        <w:jc w:val="both"/>
        <w:rPr>
          <w:rFonts w:cs="Arial"/>
        </w:rPr>
      </w:pPr>
      <w:r w:rsidRPr="00FC048C">
        <w:rPr>
          <w:rFonts w:cs="Arial"/>
        </w:rPr>
        <w:t xml:space="preserve">Якість життя як базис для розвитку людського капіталу впливає на приплив інвестицій, міграційні процеси, ефективність праці, а відтак є чинником конкурентоспроможності Львівщини. Підвищення якості життя мешканців Львівщини – комплексна мета розвитку області, досягнення якої забезпечується в результаті реалізації всіх стратегічних цілей </w:t>
      </w:r>
      <w:r w:rsidR="00C6000B" w:rsidRPr="00FC048C">
        <w:rPr>
          <w:rFonts w:cs="Arial"/>
        </w:rPr>
        <w:t>C</w:t>
      </w:r>
      <w:r w:rsidRPr="00FC048C">
        <w:rPr>
          <w:rFonts w:cs="Arial"/>
        </w:rPr>
        <w:t>тратегії. Вона досягається на основі оптимізації використання внутрішнього потенціалу регіону, врахування особливостей організації економічної діяльності, а також етнокультурних цінностей населення.</w:t>
      </w:r>
    </w:p>
    <w:p w:rsidR="00D065D7" w:rsidRPr="00FC048C" w:rsidRDefault="00D065D7" w:rsidP="000A5287">
      <w:pPr>
        <w:widowControl w:val="0"/>
        <w:spacing w:line="264" w:lineRule="auto"/>
        <w:ind w:firstLine="567"/>
        <w:jc w:val="both"/>
        <w:rPr>
          <w:rFonts w:cs="Arial"/>
        </w:rPr>
      </w:pPr>
      <w:r w:rsidRPr="00FC048C">
        <w:rPr>
          <w:rFonts w:cs="Arial"/>
        </w:rPr>
        <w:t>Основні переваги, що стосуються якості життя на Львівщині, включають: розвинене підприємницьке середовище, високий рівень ділової активності; високий рівень освіченості населення; розвинене міжнародне наукове співробітництво; значний економічний, науково-технічний, туристичний, культурний потенціал; менший ступінь антропогенного забруднення довкілля у порівнянні з іншими регіонами України; велику кількість рекреаційних ресурсів (мінеральні води, природні та ландшафтні парки); широко відомі курорти та туристично-привабливі гірські території; однорідний етнічний склад населення з високим почуттям патріотизму, релігійності, з орієнтуванням на українські традиції.</w:t>
      </w:r>
    </w:p>
    <w:p w:rsidR="00D709E2" w:rsidRPr="00FC048C" w:rsidRDefault="00D065D7" w:rsidP="000A5287">
      <w:pPr>
        <w:widowControl w:val="0"/>
        <w:spacing w:line="264" w:lineRule="auto"/>
        <w:ind w:firstLine="567"/>
        <w:jc w:val="both"/>
        <w:rPr>
          <w:rFonts w:cs="Arial"/>
        </w:rPr>
      </w:pPr>
      <w:r w:rsidRPr="00FC048C">
        <w:rPr>
          <w:rFonts w:cs="Arial"/>
        </w:rPr>
        <w:t>Однак існує кілька недоліків, які обмежують перспективи, пов’язані з розблокуванням зростання потенціалу. Найбільш очевидними недоліками, що гальмують розвиток, є: «старіння» населення; високий рівень безробіття, дисбаланс у можливостях доступу жінок і чоловіків до економічних ресурсів (робота, зарплата, кар’єрне зростання, послуги), низька купівельна спроможність; невідповідність освітніх послуг потребам регіонального ринку праці; низькі доходи сільських домогосподарств; недостатня кількість та аварійний стан об’єктів соціальної інфраструктури в селах (у першу чергу – брак дошкільних навчальних закладів); незадовільний технічний стан доріг; брак фінансових ресурсів у місцевих бюджетах; невирішеність проблеми поводження з побутовими і промисловими відходами, локальні екологічні проблеми; значні території області є потенційно підтоплюваними; значні диспропорції у розвитку територій та адміністративно-територіальних одиниць області.</w:t>
      </w:r>
    </w:p>
    <w:p w:rsidR="0027004B" w:rsidRPr="00FC048C" w:rsidRDefault="00941FBA" w:rsidP="000A5287">
      <w:pPr>
        <w:widowControl w:val="0"/>
        <w:spacing w:line="264" w:lineRule="auto"/>
        <w:ind w:firstLine="567"/>
        <w:jc w:val="both"/>
        <w:rPr>
          <w:rFonts w:cs="Arial"/>
        </w:rPr>
      </w:pPr>
      <w:r w:rsidRPr="00FC048C">
        <w:rPr>
          <w:rFonts w:cs="Arial"/>
        </w:rPr>
        <w:t>Програма 2</w:t>
      </w:r>
      <w:r w:rsidR="006D2184" w:rsidRPr="00FC048C">
        <w:rPr>
          <w:rFonts w:cs="Arial"/>
        </w:rPr>
        <w:t xml:space="preserve"> відповідає Ст</w:t>
      </w:r>
      <w:r w:rsidRPr="00FC048C">
        <w:rPr>
          <w:rFonts w:cs="Arial"/>
        </w:rPr>
        <w:t>ратегічній цілі 2</w:t>
      </w:r>
      <w:r w:rsidR="00507371" w:rsidRPr="00FC048C">
        <w:rPr>
          <w:rFonts w:cs="Arial"/>
        </w:rPr>
        <w:t xml:space="preserve"> </w:t>
      </w:r>
      <w:r w:rsidR="00980BED" w:rsidRPr="00FC048C">
        <w:rPr>
          <w:rFonts w:cs="Arial"/>
        </w:rPr>
        <w:t>«</w:t>
      </w:r>
      <w:r w:rsidR="00083613" w:rsidRPr="00FC048C">
        <w:rPr>
          <w:rFonts w:cs="Arial"/>
        </w:rPr>
        <w:t>Якість життя</w:t>
      </w:r>
      <w:r w:rsidR="00980BED" w:rsidRPr="00FC048C">
        <w:rPr>
          <w:rFonts w:cs="Arial"/>
        </w:rPr>
        <w:t>»</w:t>
      </w:r>
      <w:r w:rsidR="006D2184" w:rsidRPr="00FC048C">
        <w:rPr>
          <w:rFonts w:cs="Arial"/>
        </w:rPr>
        <w:t xml:space="preserve">. Досягнення цієї цілі у </w:t>
      </w:r>
      <w:r w:rsidR="00083613" w:rsidRPr="00FC048C">
        <w:rPr>
          <w:rFonts w:cs="Arial"/>
        </w:rPr>
        <w:t>2016-2018</w:t>
      </w:r>
      <w:r w:rsidR="006D2184" w:rsidRPr="00FC048C">
        <w:rPr>
          <w:rFonts w:cs="Arial"/>
        </w:rPr>
        <w:t xml:space="preserve"> р</w:t>
      </w:r>
      <w:r w:rsidR="003B1CA9" w:rsidRPr="00FC048C">
        <w:rPr>
          <w:rFonts w:cs="Arial"/>
        </w:rPr>
        <w:t>оках</w:t>
      </w:r>
      <w:r w:rsidR="006D2184" w:rsidRPr="00FC048C">
        <w:rPr>
          <w:rFonts w:cs="Arial"/>
        </w:rPr>
        <w:t xml:space="preserve"> передбачається реалізувати через </w:t>
      </w:r>
      <w:r w:rsidRPr="00FC048C">
        <w:rPr>
          <w:rFonts w:cs="Arial"/>
        </w:rPr>
        <w:t>п’ять</w:t>
      </w:r>
      <w:r w:rsidR="00322100" w:rsidRPr="00FC048C">
        <w:rPr>
          <w:rFonts w:cs="Arial"/>
        </w:rPr>
        <w:t xml:space="preserve"> відповідних напрямків</w:t>
      </w:r>
      <w:r w:rsidR="006D2184" w:rsidRPr="00FC048C">
        <w:rPr>
          <w:rFonts w:cs="Arial"/>
        </w:rPr>
        <w:t xml:space="preserve"> та </w:t>
      </w:r>
      <w:r w:rsidR="0094314A">
        <w:rPr>
          <w:rFonts w:cs="Arial"/>
        </w:rPr>
        <w:t>101</w:t>
      </w:r>
      <w:r w:rsidR="00880E23" w:rsidRPr="00FC048C">
        <w:rPr>
          <w:rFonts w:cs="Arial"/>
        </w:rPr>
        <w:t> </w:t>
      </w:r>
      <w:r w:rsidR="008E7F66" w:rsidRPr="00FC048C">
        <w:rPr>
          <w:rFonts w:cs="Arial"/>
        </w:rPr>
        <w:t>проектн</w:t>
      </w:r>
      <w:r w:rsidR="0094314A">
        <w:rPr>
          <w:rFonts w:cs="Arial"/>
        </w:rPr>
        <w:t>у ідею</w:t>
      </w:r>
      <w:r w:rsidR="00322100" w:rsidRPr="00FC048C">
        <w:rPr>
          <w:rFonts w:cs="Arial"/>
        </w:rPr>
        <w:t xml:space="preserve">. </w:t>
      </w:r>
    </w:p>
    <w:p w:rsidR="006D2184" w:rsidRPr="00FC048C" w:rsidRDefault="006D2184" w:rsidP="000A5287">
      <w:pPr>
        <w:pStyle w:val="3"/>
        <w:widowControl w:val="0"/>
        <w:spacing w:before="0" w:after="0" w:line="264" w:lineRule="auto"/>
        <w:ind w:firstLine="709"/>
        <w:rPr>
          <w:rFonts w:ascii="Times New Roman" w:hAnsi="Times New Roman" w:cs="Times New Roman"/>
          <w:lang w:val="uk-UA"/>
        </w:rPr>
      </w:pPr>
      <w:bookmarkStart w:id="32" w:name="_Toc456859374"/>
      <w:r w:rsidRPr="00FC048C">
        <w:rPr>
          <w:rFonts w:ascii="Times New Roman" w:hAnsi="Times New Roman" w:cs="Times New Roman"/>
          <w:lang w:val="uk-UA"/>
        </w:rPr>
        <w:t>Структура Програми</w:t>
      </w:r>
      <w:r w:rsidR="00322100" w:rsidRPr="00FC048C">
        <w:rPr>
          <w:rFonts w:ascii="Times New Roman" w:hAnsi="Times New Roman" w:cs="Times New Roman"/>
          <w:lang w:val="uk-UA"/>
        </w:rPr>
        <w:t xml:space="preserve"> 2</w:t>
      </w:r>
      <w:r w:rsidR="003D2A69" w:rsidRPr="00FC048C">
        <w:rPr>
          <w:rFonts w:ascii="Times New Roman" w:hAnsi="Times New Roman" w:cs="Times New Roman"/>
          <w:lang w:val="uk-UA"/>
        </w:rPr>
        <w:t xml:space="preserve">: </w:t>
      </w:r>
      <w:r w:rsidR="00980BED" w:rsidRPr="00FC048C">
        <w:rPr>
          <w:rFonts w:ascii="Times New Roman" w:hAnsi="Times New Roman" w:cs="Times New Roman"/>
          <w:lang w:val="uk-UA"/>
        </w:rPr>
        <w:t>«</w:t>
      </w:r>
      <w:r w:rsidR="00227304" w:rsidRPr="00FC048C">
        <w:rPr>
          <w:rFonts w:ascii="Times New Roman" w:hAnsi="Times New Roman" w:cs="Times New Roman"/>
          <w:lang w:val="uk-UA"/>
        </w:rPr>
        <w:t>Якість життя</w:t>
      </w:r>
      <w:r w:rsidR="00980BED" w:rsidRPr="00FC048C">
        <w:rPr>
          <w:rFonts w:ascii="Times New Roman" w:hAnsi="Times New Roman" w:cs="Times New Roman"/>
          <w:lang w:val="uk-UA"/>
        </w:rPr>
        <w:t>»</w:t>
      </w:r>
      <w:bookmarkEnd w:id="32"/>
    </w:p>
    <w:p w:rsidR="006D2184" w:rsidRPr="00FC048C" w:rsidRDefault="00322100" w:rsidP="000A5287">
      <w:pPr>
        <w:pStyle w:val="ae"/>
        <w:widowControl w:val="0"/>
        <w:spacing w:after="0" w:line="264" w:lineRule="auto"/>
        <w:ind w:left="0" w:firstLine="709"/>
        <w:jc w:val="both"/>
      </w:pPr>
      <w:r w:rsidRPr="00FC048C">
        <w:t>В основу П</w:t>
      </w:r>
      <w:r w:rsidR="006D2184" w:rsidRPr="00FC048C">
        <w:t xml:space="preserve">рограми </w:t>
      </w:r>
      <w:r w:rsidRPr="00FC048C">
        <w:t xml:space="preserve">2 </w:t>
      </w:r>
      <w:r w:rsidR="006D2184" w:rsidRPr="00FC048C">
        <w:t xml:space="preserve">лягли проектні ідеї, </w:t>
      </w:r>
      <w:r w:rsidR="00FD646A" w:rsidRPr="00FC048C">
        <w:t xml:space="preserve">відібрані та доопрацьовані групою регіональних експертів на основі пропозицій, що надійшли від представників підприємств, установ та організацій </w:t>
      </w:r>
      <w:r w:rsidR="00227304" w:rsidRPr="00FC048C">
        <w:t>Львівської</w:t>
      </w:r>
      <w:r w:rsidR="00FD646A" w:rsidRPr="00FC048C">
        <w:t xml:space="preserve"> області.</w:t>
      </w:r>
    </w:p>
    <w:p w:rsidR="006D2184" w:rsidRPr="00FC048C" w:rsidRDefault="006D2184" w:rsidP="000A5287">
      <w:pPr>
        <w:pStyle w:val="ae"/>
        <w:widowControl w:val="0"/>
        <w:spacing w:after="0" w:line="264" w:lineRule="auto"/>
        <w:ind w:left="0" w:firstLine="709"/>
        <w:jc w:val="both"/>
      </w:pPr>
      <w:r w:rsidRPr="00FC048C">
        <w:t xml:space="preserve">Програма складається з </w:t>
      </w:r>
      <w:r w:rsidR="00FD646A" w:rsidRPr="00FC048C">
        <w:t xml:space="preserve">п’яти </w:t>
      </w:r>
      <w:r w:rsidR="002E116D" w:rsidRPr="00FC048C">
        <w:t>напрямів</w:t>
      </w:r>
      <w:r w:rsidRPr="00FC048C">
        <w:t>:</w:t>
      </w:r>
    </w:p>
    <w:p w:rsidR="00227304"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2.1. Безпека;</w:t>
      </w:r>
    </w:p>
    <w:p w:rsidR="002E116D"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2.2. Комфортне середовище;</w:t>
      </w:r>
    </w:p>
    <w:p w:rsidR="002E116D"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2.3. Розвиток особистості;</w:t>
      </w:r>
    </w:p>
    <w:p w:rsidR="002E116D"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2.4. Чисте довкілля;</w:t>
      </w:r>
    </w:p>
    <w:p w:rsidR="002E116D"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2.5. Децентралізація та місцеве самоврядування.</w:t>
      </w:r>
    </w:p>
    <w:p w:rsidR="00A31B9F" w:rsidRPr="00FC048C" w:rsidRDefault="00A31B9F" w:rsidP="000A5287">
      <w:pPr>
        <w:pStyle w:val="3"/>
        <w:widowControl w:val="0"/>
        <w:spacing w:before="0" w:after="0" w:line="276" w:lineRule="auto"/>
        <w:ind w:firstLine="709"/>
        <w:jc w:val="both"/>
        <w:rPr>
          <w:rFonts w:ascii="Times New Roman" w:hAnsi="Times New Roman" w:cs="Times New Roman"/>
          <w:sz w:val="24"/>
          <w:szCs w:val="24"/>
          <w:lang w:val="uk-UA"/>
        </w:rPr>
      </w:pPr>
      <w:bookmarkStart w:id="33" w:name="_Toc456859375"/>
      <w:r w:rsidRPr="00FC048C">
        <w:rPr>
          <w:rFonts w:ascii="Times New Roman" w:hAnsi="Times New Roman" w:cs="Times New Roman"/>
          <w:sz w:val="24"/>
          <w:szCs w:val="24"/>
          <w:lang w:val="uk-UA"/>
        </w:rPr>
        <w:lastRenderedPageBreak/>
        <w:t>Напрямок 2.1. Безпека</w:t>
      </w:r>
      <w:bookmarkEnd w:id="33"/>
    </w:p>
    <w:p w:rsidR="00A31B9F" w:rsidRPr="00FC048C" w:rsidRDefault="00A31B9F" w:rsidP="000A5287">
      <w:pPr>
        <w:widowControl w:val="0"/>
        <w:tabs>
          <w:tab w:val="left" w:pos="720"/>
        </w:tabs>
        <w:spacing w:line="276" w:lineRule="auto"/>
        <w:ind w:firstLine="709"/>
        <w:jc w:val="both"/>
      </w:pPr>
      <w:r w:rsidRPr="00FC048C">
        <w:t xml:space="preserve">Потреба в безпеці притаманна будь-якій системі, зокрема соціально-економічній. Безпека є однією з найважливіших умов функціонування держави, регіону, підприємства, особи. У сучасних умовах відбувається трансформація економічної безпеки в соціально-економічну. Така трансформація зумовлена посиленням впливу людського чинника в зовнішньому та внутрішньому середовищі функціонування будь-якої системи. </w:t>
      </w:r>
    </w:p>
    <w:p w:rsidR="00A31B9F" w:rsidRPr="00FC048C" w:rsidRDefault="00A31B9F" w:rsidP="000A5287">
      <w:pPr>
        <w:widowControl w:val="0"/>
        <w:tabs>
          <w:tab w:val="left" w:pos="720"/>
        </w:tabs>
        <w:spacing w:line="276" w:lineRule="auto"/>
        <w:ind w:firstLine="709"/>
        <w:jc w:val="both"/>
        <w:rPr>
          <w:lang w:eastAsia="uk-UA"/>
        </w:rPr>
      </w:pPr>
      <w:r w:rsidRPr="00FC048C">
        <w:rPr>
          <w:shd w:val="clear" w:color="auto" w:fill="FFFFFF"/>
        </w:rPr>
        <w:t>Соціально-економічна безпека особи виступає головним об’єктом системи соціально-економічної безпеки та являє собою стан захищеності її життєво важливих інтересів. Соціально-економічна безпека особи виражається в збереженні найважливіших інтересів індивіда, включеного до соціально-економічних відносин та становить основу його поступального розвитку. При цьому особа виступає не тільки об’єктом, але і реальним суб’єктом соціально-економічних відносин, а це означає, що її безпека відображає як стан, так і спроможність особи у певних умовах реалізовувати природне право на якісний рівень життя.</w:t>
      </w:r>
    </w:p>
    <w:p w:rsidR="00A31B9F" w:rsidRPr="00FC048C" w:rsidRDefault="00A31B9F" w:rsidP="000A5287">
      <w:pPr>
        <w:widowControl w:val="0"/>
        <w:tabs>
          <w:tab w:val="left" w:pos="720"/>
        </w:tabs>
        <w:spacing w:line="276" w:lineRule="auto"/>
        <w:ind w:firstLine="709"/>
        <w:jc w:val="both"/>
        <w:rPr>
          <w:lang w:eastAsia="uk-UA"/>
        </w:rPr>
      </w:pPr>
      <w:r w:rsidRPr="00FC048C">
        <w:rPr>
          <w:lang w:eastAsia="uk-UA"/>
        </w:rPr>
        <w:t>Поряд з цим, сучасному українському суспільству притаманна низка соціально-економічних загроз, які проявляються на рівні особи. Серед них:</w:t>
      </w:r>
    </w:p>
    <w:p w:rsidR="00A31B9F" w:rsidRPr="00FC048C" w:rsidRDefault="00A31B9F" w:rsidP="000A5287">
      <w:pPr>
        <w:widowControl w:val="0"/>
        <w:tabs>
          <w:tab w:val="left" w:pos="720"/>
        </w:tabs>
        <w:spacing w:line="276" w:lineRule="auto"/>
        <w:ind w:firstLine="709"/>
        <w:jc w:val="both"/>
        <w:rPr>
          <w:lang w:eastAsia="uk-UA"/>
        </w:rPr>
      </w:pPr>
      <w:r w:rsidRPr="00FC048C">
        <w:rPr>
          <w:lang w:eastAsia="uk-UA"/>
        </w:rPr>
        <w:t>- високий рівень корупції та тінізації економіки;</w:t>
      </w:r>
    </w:p>
    <w:p w:rsidR="00A31B9F" w:rsidRPr="00FC048C" w:rsidRDefault="00A31B9F" w:rsidP="000A5287">
      <w:pPr>
        <w:widowControl w:val="0"/>
        <w:tabs>
          <w:tab w:val="left" w:pos="720"/>
        </w:tabs>
        <w:spacing w:line="276" w:lineRule="auto"/>
        <w:ind w:firstLine="709"/>
        <w:jc w:val="both"/>
        <w:rPr>
          <w:lang w:eastAsia="uk-UA"/>
        </w:rPr>
      </w:pPr>
      <w:r w:rsidRPr="00FC048C">
        <w:rPr>
          <w:lang w:eastAsia="uk-UA"/>
        </w:rPr>
        <w:t>- неефективна система запобігання надзвичайним ситуаціям;</w:t>
      </w:r>
    </w:p>
    <w:p w:rsidR="00A31B9F" w:rsidRPr="00FC048C" w:rsidRDefault="00A31B9F" w:rsidP="000A5287">
      <w:pPr>
        <w:widowControl w:val="0"/>
        <w:tabs>
          <w:tab w:val="left" w:pos="720"/>
        </w:tabs>
        <w:spacing w:line="276" w:lineRule="auto"/>
        <w:ind w:firstLine="709"/>
        <w:jc w:val="both"/>
        <w:rPr>
          <w:lang w:eastAsia="uk-UA"/>
        </w:rPr>
      </w:pPr>
      <w:r w:rsidRPr="00FC048C">
        <w:rPr>
          <w:lang w:eastAsia="uk-UA"/>
        </w:rPr>
        <w:t>- низька дієвість системи соціального забезпечення, що не дозволяє забезпечити реалізацію соціальних стандартів уразливим категоріям населення;</w:t>
      </w:r>
    </w:p>
    <w:p w:rsidR="00A31B9F" w:rsidRPr="00FC048C" w:rsidRDefault="00A31B9F" w:rsidP="000A5287">
      <w:pPr>
        <w:widowControl w:val="0"/>
        <w:tabs>
          <w:tab w:val="left" w:pos="720"/>
        </w:tabs>
        <w:spacing w:line="276" w:lineRule="auto"/>
        <w:ind w:firstLine="709"/>
        <w:jc w:val="both"/>
        <w:rPr>
          <w:lang w:eastAsia="uk-UA"/>
        </w:rPr>
      </w:pPr>
      <w:r w:rsidRPr="00FC048C">
        <w:rPr>
          <w:lang w:eastAsia="uk-UA"/>
        </w:rPr>
        <w:t>- невідповідність соціальної інфраструктури потребам населення.</w:t>
      </w:r>
    </w:p>
    <w:p w:rsidR="00A31B9F" w:rsidRPr="00FC048C" w:rsidRDefault="00A31B9F" w:rsidP="000A5287">
      <w:pPr>
        <w:widowControl w:val="0"/>
        <w:tabs>
          <w:tab w:val="left" w:pos="720"/>
        </w:tabs>
        <w:spacing w:line="276" w:lineRule="auto"/>
        <w:ind w:firstLine="709"/>
        <w:jc w:val="both"/>
        <w:rPr>
          <w:lang w:eastAsia="uk-UA"/>
        </w:rPr>
      </w:pPr>
      <w:r w:rsidRPr="00FC048C">
        <w:rPr>
          <w:lang w:eastAsia="uk-UA"/>
        </w:rPr>
        <w:t>Зазначені проблеми загострились у зв’язку із розгортанням збройного конфлікту з Російською Федерацією на сході країни, що спричинило значне зростання кількості внутрішньо переміщених осіб, які потребують забезпечення житлом, послугами соціальної інфраструктури, працевлаштування тощо, а також числа учасників антитерористичної операції та членів їх сімей, які потребують медико-соціального супроводу.</w:t>
      </w:r>
    </w:p>
    <w:p w:rsidR="00A31B9F" w:rsidRPr="00FC048C" w:rsidRDefault="00A31B9F" w:rsidP="000A5287">
      <w:pPr>
        <w:widowControl w:val="0"/>
        <w:tabs>
          <w:tab w:val="left" w:pos="720"/>
        </w:tabs>
        <w:spacing w:line="276" w:lineRule="auto"/>
        <w:ind w:firstLine="709"/>
        <w:jc w:val="both"/>
        <w:rPr>
          <w:lang w:eastAsia="uk-UA"/>
        </w:rPr>
      </w:pPr>
      <w:r w:rsidRPr="00FC048C">
        <w:rPr>
          <w:lang w:eastAsia="uk-UA"/>
        </w:rPr>
        <w:t>На подолання окреслених загроз спрямований напрямок 2.1. Безпека.</w:t>
      </w:r>
    </w:p>
    <w:p w:rsidR="00A31B9F" w:rsidRPr="00FC048C" w:rsidRDefault="00A31B9F" w:rsidP="000A5287">
      <w:pPr>
        <w:pStyle w:val="3"/>
        <w:widowControl w:val="0"/>
        <w:spacing w:before="0" w:after="0" w:line="276" w:lineRule="auto"/>
        <w:ind w:firstLine="709"/>
        <w:jc w:val="both"/>
        <w:rPr>
          <w:rFonts w:ascii="Times New Roman" w:hAnsi="Times New Roman" w:cs="Times New Roman"/>
          <w:sz w:val="24"/>
          <w:szCs w:val="24"/>
          <w:lang w:val="uk-UA"/>
        </w:rPr>
      </w:pPr>
    </w:p>
    <w:p w:rsidR="00A31B9F" w:rsidRPr="00FC048C" w:rsidRDefault="00A31B9F" w:rsidP="000A5287">
      <w:pPr>
        <w:pStyle w:val="3"/>
        <w:widowControl w:val="0"/>
        <w:spacing w:before="0" w:after="0" w:line="276" w:lineRule="auto"/>
        <w:ind w:firstLine="709"/>
        <w:jc w:val="both"/>
        <w:rPr>
          <w:rFonts w:ascii="Times New Roman" w:hAnsi="Times New Roman" w:cs="Times New Roman"/>
          <w:sz w:val="24"/>
          <w:szCs w:val="24"/>
          <w:lang w:val="uk-UA"/>
        </w:rPr>
      </w:pPr>
      <w:bookmarkStart w:id="34" w:name="_Toc456859376"/>
      <w:r w:rsidRPr="00FC048C">
        <w:rPr>
          <w:rFonts w:ascii="Times New Roman" w:hAnsi="Times New Roman" w:cs="Times New Roman"/>
          <w:sz w:val="24"/>
          <w:szCs w:val="24"/>
          <w:lang w:val="uk-UA"/>
        </w:rPr>
        <w:t>Напрямок 2.2. Комфортне середовище</w:t>
      </w:r>
      <w:bookmarkEnd w:id="34"/>
    </w:p>
    <w:p w:rsidR="00A31B9F" w:rsidRPr="00FC048C" w:rsidRDefault="00A31B9F" w:rsidP="000A5287">
      <w:pPr>
        <w:widowControl w:val="0"/>
        <w:spacing w:line="276" w:lineRule="auto"/>
        <w:ind w:firstLine="709"/>
        <w:jc w:val="both"/>
      </w:pPr>
      <w:r w:rsidRPr="00FC048C">
        <w:t>Одним із основних критеріїв ефективності розвитку регіону є забезпечення комфортного, безпечного середовища життєдіяльності для людини на всій території регіону, незалежно від розташування місцевості. Громадяни мешкають у конкретних містах, селищах і селах, тому повсякденно мають вирішувати проблеми життєзабезпечення.</w:t>
      </w:r>
    </w:p>
    <w:p w:rsidR="00A31B9F" w:rsidRPr="00FC048C" w:rsidRDefault="00A31B9F" w:rsidP="000A5287">
      <w:pPr>
        <w:widowControl w:val="0"/>
        <w:spacing w:line="276" w:lineRule="auto"/>
        <w:ind w:firstLine="709"/>
        <w:jc w:val="both"/>
      </w:pPr>
      <w:r w:rsidRPr="00FC048C">
        <w:t xml:space="preserve">Напрямок 2.2. спрямований на забезпечення комфортного середовища мешканців Львівської області, незалежно від місця проживання, у таких сферах як транспортна доступність, доступність адміністративних послуг, підвищення якості житлово-комунального господарства, розвиток інформаційно-комунікативної інфраструктури. </w:t>
      </w:r>
    </w:p>
    <w:p w:rsidR="00A31B9F" w:rsidRPr="00FC048C" w:rsidRDefault="00A31B9F" w:rsidP="000A5287">
      <w:pPr>
        <w:widowControl w:val="0"/>
        <w:spacing w:line="264" w:lineRule="auto"/>
        <w:ind w:firstLine="709"/>
        <w:jc w:val="both"/>
        <w:rPr>
          <w:szCs w:val="22"/>
          <w:highlight w:val="yellow"/>
        </w:rPr>
      </w:pPr>
    </w:p>
    <w:p w:rsidR="00A31B9F" w:rsidRPr="00FC048C" w:rsidRDefault="00A31B9F" w:rsidP="000A5287">
      <w:pPr>
        <w:pStyle w:val="3"/>
        <w:widowControl w:val="0"/>
        <w:spacing w:before="0" w:after="0" w:line="264" w:lineRule="auto"/>
        <w:ind w:firstLine="709"/>
        <w:jc w:val="both"/>
        <w:rPr>
          <w:rFonts w:ascii="Times New Roman" w:hAnsi="Times New Roman" w:cs="Times New Roman"/>
          <w:lang w:val="uk-UA"/>
        </w:rPr>
      </w:pPr>
      <w:bookmarkStart w:id="35" w:name="_Toc456859377"/>
      <w:r w:rsidRPr="00FC048C">
        <w:rPr>
          <w:rFonts w:ascii="Times New Roman" w:hAnsi="Times New Roman" w:cs="Times New Roman"/>
          <w:lang w:val="uk-UA"/>
        </w:rPr>
        <w:t>Напрямок 2.3. Розвиток особистості</w:t>
      </w:r>
      <w:bookmarkEnd w:id="35"/>
    </w:p>
    <w:p w:rsidR="00A31B9F" w:rsidRPr="00FC048C" w:rsidRDefault="00A31B9F" w:rsidP="000A5287">
      <w:pPr>
        <w:widowControl w:val="0"/>
        <w:spacing w:line="264" w:lineRule="auto"/>
        <w:ind w:firstLine="709"/>
        <w:jc w:val="both"/>
        <w:rPr>
          <w:szCs w:val="22"/>
        </w:rPr>
      </w:pPr>
      <w:r w:rsidRPr="00FC048C">
        <w:rPr>
          <w:szCs w:val="22"/>
        </w:rPr>
        <w:t>Львівська область належить до найбільш населених регіонів країни з високою щільністю населення та високим рівнем урбанізації. Зважаючи на незначне збільшення коефіцієнтів народжуваності та стабільні показники смертності, можна стверджувати, що демографічна ситуація в області складна. Особливо це стосується молодих працівників та осіб дітородного віку, кількість яких прогнозовано значно зменшиться. Наслідки, спричинені низькими коефіцієнтами народжуваності на початку 1990-х рр., будуть відчутні упродовж наступних 20 років, коли люди, народжені в той період, почнуть працювати та народжувати дітей. Отже, чисельність працездатного населення зменшуватиметься, що вплине на економічний потенціал області в майбутньому.</w:t>
      </w:r>
    </w:p>
    <w:p w:rsidR="00A31B9F" w:rsidRPr="00FC048C" w:rsidRDefault="00A31B9F" w:rsidP="000A5287">
      <w:pPr>
        <w:widowControl w:val="0"/>
        <w:spacing w:line="264" w:lineRule="auto"/>
        <w:ind w:firstLine="709"/>
        <w:jc w:val="both"/>
        <w:rPr>
          <w:szCs w:val="22"/>
        </w:rPr>
      </w:pPr>
      <w:r w:rsidRPr="00FC048C">
        <w:rPr>
          <w:szCs w:val="22"/>
        </w:rPr>
        <w:lastRenderedPageBreak/>
        <w:t>Реалізація проектів напряму 2.3 має на меті:</w:t>
      </w:r>
    </w:p>
    <w:p w:rsidR="00A31B9F" w:rsidRPr="00FC048C" w:rsidRDefault="00A31B9F" w:rsidP="000A5287">
      <w:pPr>
        <w:pStyle w:val="af0"/>
        <w:widowControl w:val="0"/>
        <w:numPr>
          <w:ilvl w:val="0"/>
          <w:numId w:val="9"/>
        </w:numPr>
        <w:tabs>
          <w:tab w:val="left" w:pos="993"/>
        </w:tabs>
        <w:spacing w:line="264" w:lineRule="auto"/>
        <w:ind w:left="0" w:firstLine="709"/>
        <w:jc w:val="both"/>
        <w:rPr>
          <w:sz w:val="24"/>
          <w:szCs w:val="24"/>
        </w:rPr>
      </w:pPr>
      <w:r w:rsidRPr="00FC048C">
        <w:rPr>
          <w:sz w:val="24"/>
          <w:szCs w:val="24"/>
        </w:rPr>
        <w:t>створити умови для ефективної зайнятості відповідно до отриманої освіти;</w:t>
      </w:r>
    </w:p>
    <w:p w:rsidR="00A31B9F" w:rsidRPr="00FC048C" w:rsidRDefault="00A31B9F" w:rsidP="000A5287">
      <w:pPr>
        <w:pStyle w:val="af0"/>
        <w:widowControl w:val="0"/>
        <w:numPr>
          <w:ilvl w:val="0"/>
          <w:numId w:val="9"/>
        </w:numPr>
        <w:tabs>
          <w:tab w:val="left" w:pos="993"/>
        </w:tabs>
        <w:spacing w:line="264" w:lineRule="auto"/>
        <w:ind w:left="0" w:firstLine="709"/>
        <w:jc w:val="both"/>
        <w:rPr>
          <w:sz w:val="24"/>
          <w:szCs w:val="24"/>
        </w:rPr>
      </w:pPr>
      <w:r w:rsidRPr="00FC048C">
        <w:rPr>
          <w:sz w:val="24"/>
          <w:szCs w:val="24"/>
        </w:rPr>
        <w:t>популяризувати здоровий спосіб життя;</w:t>
      </w:r>
    </w:p>
    <w:p w:rsidR="00A31B9F" w:rsidRPr="00FC048C" w:rsidRDefault="00A31B9F" w:rsidP="000A5287">
      <w:pPr>
        <w:pStyle w:val="af0"/>
        <w:widowControl w:val="0"/>
        <w:numPr>
          <w:ilvl w:val="0"/>
          <w:numId w:val="9"/>
        </w:numPr>
        <w:tabs>
          <w:tab w:val="left" w:pos="993"/>
        </w:tabs>
        <w:spacing w:line="264" w:lineRule="auto"/>
        <w:ind w:left="0" w:firstLine="709"/>
        <w:jc w:val="both"/>
        <w:rPr>
          <w:sz w:val="24"/>
          <w:szCs w:val="24"/>
        </w:rPr>
      </w:pPr>
      <w:r w:rsidRPr="00FC048C">
        <w:rPr>
          <w:sz w:val="24"/>
          <w:szCs w:val="24"/>
        </w:rPr>
        <w:t>забезпечити охорону, збереження, відродження та розповсюдження надбань культури та народних традицій;</w:t>
      </w:r>
    </w:p>
    <w:p w:rsidR="00A31B9F" w:rsidRPr="00FC048C" w:rsidRDefault="00A31B9F" w:rsidP="000A5287">
      <w:pPr>
        <w:pStyle w:val="af0"/>
        <w:widowControl w:val="0"/>
        <w:numPr>
          <w:ilvl w:val="0"/>
          <w:numId w:val="9"/>
        </w:numPr>
        <w:tabs>
          <w:tab w:val="left" w:pos="993"/>
        </w:tabs>
        <w:spacing w:line="264" w:lineRule="auto"/>
        <w:ind w:left="0" w:firstLine="709"/>
        <w:jc w:val="both"/>
        <w:rPr>
          <w:sz w:val="24"/>
          <w:szCs w:val="24"/>
        </w:rPr>
      </w:pPr>
      <w:r w:rsidRPr="00FC048C">
        <w:rPr>
          <w:sz w:val="24"/>
          <w:szCs w:val="24"/>
        </w:rPr>
        <w:t>створити сприятливі умови, спрямовані на задоволення інтересів, захист прав і свобод людини і громадянина.</w:t>
      </w:r>
    </w:p>
    <w:p w:rsidR="00A31B9F" w:rsidRPr="00FC048C" w:rsidRDefault="00A31B9F" w:rsidP="000A5287">
      <w:pPr>
        <w:widowControl w:val="0"/>
        <w:spacing w:line="264" w:lineRule="auto"/>
        <w:ind w:left="709"/>
        <w:jc w:val="both"/>
        <w:rPr>
          <w:szCs w:val="22"/>
          <w:highlight w:val="yellow"/>
        </w:rPr>
      </w:pPr>
    </w:p>
    <w:p w:rsidR="00A31B9F" w:rsidRPr="00FC048C" w:rsidRDefault="00A31B9F" w:rsidP="000A5287">
      <w:pPr>
        <w:pStyle w:val="3"/>
        <w:widowControl w:val="0"/>
        <w:spacing w:before="0" w:after="0" w:line="264" w:lineRule="auto"/>
        <w:ind w:firstLine="709"/>
        <w:jc w:val="both"/>
        <w:rPr>
          <w:rFonts w:ascii="Times New Roman" w:hAnsi="Times New Roman" w:cs="Times New Roman"/>
          <w:lang w:val="uk-UA"/>
        </w:rPr>
      </w:pPr>
      <w:bookmarkStart w:id="36" w:name="_Toc456859378"/>
      <w:r w:rsidRPr="00FC048C">
        <w:rPr>
          <w:rFonts w:ascii="Times New Roman" w:hAnsi="Times New Roman" w:cs="Times New Roman"/>
          <w:lang w:val="uk-UA"/>
        </w:rPr>
        <w:t>Напрямок 2.4. Чисте довкілля</w:t>
      </w:r>
      <w:bookmarkEnd w:id="36"/>
    </w:p>
    <w:p w:rsidR="00A31B9F" w:rsidRPr="00FC048C" w:rsidRDefault="00A31B9F" w:rsidP="000A5287">
      <w:pPr>
        <w:pStyle w:val="13"/>
        <w:widowControl w:val="0"/>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Соціально-економічний розвиток області тісно і нерозривно пов’язаний з екологічним станом довкілля, усуненням екологічних проблем та ризиків у регіоні. Оцінка стану довкілля Львівської області свідчить, що компоненти екосистеми зазнають негативного антропогенного впливу, а серед екологічних проблем області, які потребують вирішення, найважливішими є забруднення атмосфери викидами промислових підприємств та автотранспорту, забруднення водних ресурсів комунальними та промисловими стоками (у 2014 році в поверхневі водойми було скинуто 45,1 млн. куб. м забруднених зворотних вод, з них понад 90 % - комунальні); підтоплення територій та карстові прояви у зонах гірничих розробок; вкрай архаїчне поводження з відходами та неналежна їх утилізац</w:t>
      </w:r>
      <w:r w:rsidR="00E45C22">
        <w:rPr>
          <w:rFonts w:ascii="Times New Roman" w:hAnsi="Times New Roman" w:cs="Times New Roman"/>
          <w:sz w:val="24"/>
          <w:szCs w:val="24"/>
          <w:lang w:val="uk-UA"/>
        </w:rPr>
        <w:t xml:space="preserve">ія; порушення </w:t>
      </w:r>
      <w:r w:rsidRPr="00FC048C">
        <w:rPr>
          <w:rFonts w:ascii="Times New Roman" w:hAnsi="Times New Roman" w:cs="Times New Roman"/>
          <w:sz w:val="24"/>
          <w:szCs w:val="24"/>
          <w:lang w:val="uk-UA"/>
        </w:rPr>
        <w:t>екологічної рівноваги на значних територіях внаслідок попередньої діяльності підприємств гірничо-хімічної промисловості Львівщини тощо.</w:t>
      </w:r>
    </w:p>
    <w:p w:rsidR="00A31B9F" w:rsidRPr="00FC048C" w:rsidRDefault="00A31B9F" w:rsidP="000A5287">
      <w:pPr>
        <w:pStyle w:val="13"/>
        <w:widowControl w:val="0"/>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Забруднення навколишнього природного середовища та порушення екологічної рівноваги несумісні із засадами сталого розвитку, що обумовлює актуальність вирішення наявних проблем охорони навколишнього середовища, раціонального використання природних ресурсів, забезпечення екологічної безпеки життєдіяльності населення як невід’ємних умов розвитку регіону. Таким чином, в період чинності Плану реалізації передбачається сфокусувати увагу на проектах, які:</w:t>
      </w:r>
    </w:p>
    <w:p w:rsidR="00A31B9F" w:rsidRPr="00FC048C" w:rsidRDefault="00A31B9F" w:rsidP="000A5287">
      <w:pPr>
        <w:pStyle w:val="13"/>
        <w:widowControl w:val="0"/>
        <w:tabs>
          <w:tab w:val="left" w:pos="993"/>
        </w:tabs>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w:t>
      </w:r>
      <w:r w:rsidRPr="00FC048C">
        <w:rPr>
          <w:rFonts w:ascii="Times New Roman" w:hAnsi="Times New Roman" w:cs="Times New Roman"/>
          <w:sz w:val="24"/>
          <w:szCs w:val="24"/>
          <w:lang w:val="uk-UA"/>
        </w:rPr>
        <w:tab/>
        <w:t>поліпшать санітарно-гігієнічний та екологічний стан населених пунктів, створять безпечні для життя і здоров’я людини умови, удосконалять систему збирання, вилучення, переробки та знешкодження побутових і промислових відходів;</w:t>
      </w:r>
    </w:p>
    <w:p w:rsidR="00A31B9F" w:rsidRPr="00FC048C" w:rsidRDefault="00A31B9F" w:rsidP="000A5287">
      <w:pPr>
        <w:pStyle w:val="13"/>
        <w:widowControl w:val="0"/>
        <w:numPr>
          <w:ilvl w:val="0"/>
          <w:numId w:val="9"/>
        </w:numPr>
        <w:tabs>
          <w:tab w:val="left" w:pos="993"/>
        </w:tabs>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зменшать забруднення повітряного басейну та поліпшать стан водних об’єктів;</w:t>
      </w:r>
    </w:p>
    <w:p w:rsidR="00A31B9F" w:rsidRPr="00FC048C" w:rsidRDefault="00A31B9F" w:rsidP="000A5287">
      <w:pPr>
        <w:pStyle w:val="13"/>
        <w:widowControl w:val="0"/>
        <w:tabs>
          <w:tab w:val="left" w:pos="993"/>
        </w:tabs>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w:t>
      </w:r>
      <w:r w:rsidRPr="00FC048C">
        <w:rPr>
          <w:rFonts w:ascii="Times New Roman" w:hAnsi="Times New Roman" w:cs="Times New Roman"/>
          <w:sz w:val="24"/>
          <w:szCs w:val="24"/>
          <w:lang w:val="uk-UA"/>
        </w:rPr>
        <w:tab/>
        <w:t>створять умови для формування еколого-орієнтованої поведінки в широких верств населення області, у першу чергу – дітей та молоді;</w:t>
      </w:r>
    </w:p>
    <w:p w:rsidR="00A31B9F" w:rsidRPr="00FC048C" w:rsidRDefault="00A31B9F" w:rsidP="000A5287">
      <w:pPr>
        <w:pStyle w:val="13"/>
        <w:widowControl w:val="0"/>
        <w:tabs>
          <w:tab w:val="left" w:pos="993"/>
        </w:tabs>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w:t>
      </w:r>
      <w:r w:rsidRPr="00FC048C">
        <w:rPr>
          <w:rFonts w:ascii="Times New Roman" w:hAnsi="Times New Roman" w:cs="Times New Roman"/>
          <w:sz w:val="24"/>
          <w:szCs w:val="24"/>
          <w:lang w:val="uk-UA"/>
        </w:rPr>
        <w:tab/>
        <w:t>створять передумови для використання відновлювальних джерел енергії;</w:t>
      </w:r>
    </w:p>
    <w:p w:rsidR="00A31B9F" w:rsidRPr="00FC048C" w:rsidRDefault="00A31B9F" w:rsidP="000A5287">
      <w:pPr>
        <w:pStyle w:val="13"/>
        <w:widowControl w:val="0"/>
        <w:tabs>
          <w:tab w:val="left" w:pos="993"/>
        </w:tabs>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w:t>
      </w:r>
      <w:r w:rsidRPr="00FC048C">
        <w:rPr>
          <w:rFonts w:ascii="Times New Roman" w:hAnsi="Times New Roman" w:cs="Times New Roman"/>
          <w:sz w:val="24"/>
          <w:szCs w:val="24"/>
          <w:lang w:val="uk-UA"/>
        </w:rPr>
        <w:tab/>
        <w:t>сприятимуть зниженню енергоємності установ соціальної сфери.</w:t>
      </w:r>
    </w:p>
    <w:p w:rsidR="00A31B9F" w:rsidRPr="00FC048C" w:rsidRDefault="00A31B9F" w:rsidP="000A5287">
      <w:pPr>
        <w:pStyle w:val="13"/>
        <w:widowControl w:val="0"/>
        <w:spacing w:after="0" w:line="264" w:lineRule="auto"/>
        <w:ind w:left="709"/>
        <w:contextualSpacing w:val="0"/>
        <w:jc w:val="both"/>
        <w:rPr>
          <w:rFonts w:ascii="Times New Roman" w:hAnsi="Times New Roman" w:cs="Times New Roman"/>
          <w:sz w:val="24"/>
          <w:szCs w:val="24"/>
          <w:highlight w:val="yellow"/>
          <w:lang w:val="uk-UA"/>
        </w:rPr>
      </w:pPr>
    </w:p>
    <w:p w:rsidR="00A31B9F" w:rsidRPr="00FC048C" w:rsidRDefault="00A31B9F" w:rsidP="000A5287">
      <w:pPr>
        <w:pStyle w:val="3"/>
        <w:widowControl w:val="0"/>
        <w:spacing w:before="0" w:after="0" w:line="264" w:lineRule="auto"/>
        <w:ind w:firstLine="709"/>
        <w:jc w:val="both"/>
        <w:rPr>
          <w:rFonts w:ascii="Times New Roman" w:hAnsi="Times New Roman" w:cs="Times New Roman"/>
          <w:lang w:val="uk-UA"/>
        </w:rPr>
      </w:pPr>
      <w:bookmarkStart w:id="37" w:name="_Toc456859379"/>
      <w:r w:rsidRPr="00FC048C">
        <w:rPr>
          <w:rFonts w:ascii="Times New Roman" w:hAnsi="Times New Roman" w:cs="Times New Roman"/>
          <w:lang w:val="uk-UA"/>
        </w:rPr>
        <w:t>Напрямок 2.5. Децентралізація і місцеве самоврядування</w:t>
      </w:r>
      <w:bookmarkEnd w:id="37"/>
    </w:p>
    <w:p w:rsidR="00A31B9F" w:rsidRPr="00FC048C" w:rsidRDefault="00A31B9F" w:rsidP="000A5287">
      <w:pPr>
        <w:widowControl w:val="0"/>
        <w:spacing w:line="264" w:lineRule="auto"/>
        <w:ind w:firstLine="709"/>
        <w:jc w:val="both"/>
      </w:pPr>
      <w:r w:rsidRPr="00FC048C">
        <w:t>Надмірна централізація управління та бюджетна централізація в Україні стала певним гальмом соціально-економічного розвитку країни в цілому та її регіонів. Існуючі інструменти державної підтримки регіонального розвитку при цьому виявили свою низьку ефективність. Стратегія сталого розвитку «Україна-2020» одним з ключових напрямів реформування суспільно-економічних відносин визначає децентралізацію публічної влади та зростання ролі місцевого самоврядування в подальшому поступі держави. Основними засадами децентралізації розглядаються:</w:t>
      </w:r>
    </w:p>
    <w:p w:rsidR="00A31B9F" w:rsidRPr="00FC048C" w:rsidRDefault="00A31B9F" w:rsidP="000A5287">
      <w:pPr>
        <w:widowControl w:val="0"/>
        <w:spacing w:line="264" w:lineRule="auto"/>
        <w:ind w:firstLine="709"/>
        <w:jc w:val="both"/>
      </w:pPr>
      <w:r w:rsidRPr="00FC048C">
        <w:t>-</w:t>
      </w:r>
      <w:r w:rsidRPr="00FC048C">
        <w:tab/>
        <w:t>відхід від надмірно централізованої моделі управління;</w:t>
      </w:r>
    </w:p>
    <w:p w:rsidR="00A31B9F" w:rsidRPr="00FC048C" w:rsidRDefault="00A31B9F" w:rsidP="000A5287">
      <w:pPr>
        <w:widowControl w:val="0"/>
        <w:spacing w:line="264" w:lineRule="auto"/>
        <w:ind w:firstLine="709"/>
        <w:jc w:val="both"/>
      </w:pPr>
      <w:r w:rsidRPr="00FC048C">
        <w:t>-</w:t>
      </w:r>
      <w:r w:rsidRPr="00FC048C">
        <w:tab/>
        <w:t>створення інституційних умов для забезпечення спроможності місцевого самоврядування;</w:t>
      </w:r>
    </w:p>
    <w:p w:rsidR="00A31B9F" w:rsidRPr="00FC048C" w:rsidRDefault="00A31B9F" w:rsidP="000A5287">
      <w:pPr>
        <w:widowControl w:val="0"/>
        <w:spacing w:line="264" w:lineRule="auto"/>
        <w:ind w:firstLine="709"/>
        <w:jc w:val="both"/>
      </w:pPr>
      <w:r w:rsidRPr="00FC048C">
        <w:t>-</w:t>
      </w:r>
      <w:r w:rsidRPr="00FC048C">
        <w:tab/>
        <w:t xml:space="preserve">реалізація положень Європейської хартії місцевого самоврядування, розмежування повноважень державної виконавчої влади та органів місцевого самоврядування, </w:t>
      </w:r>
      <w:r w:rsidRPr="00FC048C">
        <w:lastRenderedPageBreak/>
        <w:t>запровадження принципів субсидіарності та повсюдності місцевого самоврядування;</w:t>
      </w:r>
    </w:p>
    <w:p w:rsidR="00A31B9F" w:rsidRPr="00FC048C" w:rsidRDefault="00A31B9F" w:rsidP="000A5287">
      <w:pPr>
        <w:widowControl w:val="0"/>
        <w:spacing w:line="264" w:lineRule="auto"/>
        <w:ind w:firstLine="709"/>
        <w:jc w:val="both"/>
      </w:pPr>
      <w:r w:rsidRPr="00FC048C">
        <w:t>-</w:t>
      </w:r>
      <w:r w:rsidRPr="00FC048C">
        <w:tab/>
        <w:t>підвищення рівня прозорості й ефективності в управлінні публічними фінансами, відповідні зміни міжбюджетних відносин.</w:t>
      </w:r>
    </w:p>
    <w:p w:rsidR="00A31B9F" w:rsidRPr="00FC048C" w:rsidRDefault="00A31B9F" w:rsidP="000A5287">
      <w:pPr>
        <w:widowControl w:val="0"/>
        <w:spacing w:line="264" w:lineRule="auto"/>
        <w:ind w:firstLine="709"/>
        <w:jc w:val="both"/>
      </w:pPr>
      <w:r w:rsidRPr="00FC048C">
        <w:t xml:space="preserve">При цьому передбачається внести зміни до фактично успадкованої від радянських часів системи адміністративно-територіального устрою, посилити роль територіальних громад як первинної його ланки, на рівні якої слід забезпечити якісне й доступне надання більшості публічних послуг, з оптимальним розподілом повноважень між ними та районним і регіональним рівнем місцевого самоврядування. </w:t>
      </w:r>
    </w:p>
    <w:p w:rsidR="00A31B9F" w:rsidRPr="00FC048C" w:rsidRDefault="00A31B9F" w:rsidP="000A5287">
      <w:pPr>
        <w:widowControl w:val="0"/>
        <w:spacing w:line="264" w:lineRule="auto"/>
        <w:ind w:firstLine="709"/>
        <w:jc w:val="both"/>
        <w:rPr>
          <w:highlight w:val="yellow"/>
        </w:rPr>
      </w:pPr>
      <w:r w:rsidRPr="00FC048C">
        <w:t>Посилення бюджетної спроможності територіальних громад, перехід управлінських функцій від місцевих держадміністрацій до органів місцевого самоврядування, розкриває ширші можливості в територіальному управлінні на рівні громад, районів, регіонів. Вони підкріплюються також новими підходами до організації державної підтримки розвитку громад і регіонів.</w:t>
      </w:r>
    </w:p>
    <w:p w:rsidR="00A31B9F" w:rsidRPr="00FC048C" w:rsidRDefault="00A31B9F" w:rsidP="000A5287">
      <w:pPr>
        <w:widowControl w:val="0"/>
        <w:spacing w:line="264" w:lineRule="auto"/>
        <w:ind w:firstLine="709"/>
        <w:jc w:val="both"/>
        <w:rPr>
          <w:szCs w:val="22"/>
          <w:highlight w:val="yellow"/>
        </w:rPr>
      </w:pPr>
    </w:p>
    <w:tbl>
      <w:tblPr>
        <w:tblW w:w="5038"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172"/>
        <w:gridCol w:w="4965"/>
      </w:tblGrid>
      <w:tr w:rsidR="00783984" w:rsidRPr="00FC048C" w:rsidTr="00AA37B0">
        <w:trPr>
          <w:trHeight w:val="20"/>
        </w:trPr>
        <w:tc>
          <w:tcPr>
            <w:tcW w:w="2551" w:type="pct"/>
            <w:shd w:val="clear" w:color="auto" w:fill="9CC2E5"/>
          </w:tcPr>
          <w:p w:rsidR="006D2184" w:rsidRPr="00FC048C" w:rsidRDefault="00E10F3F" w:rsidP="000A5287">
            <w:pPr>
              <w:widowControl w:val="0"/>
              <w:jc w:val="center"/>
              <w:rPr>
                <w:b/>
                <w:bCs/>
                <w:sz w:val="20"/>
                <w:szCs w:val="20"/>
                <w:lang w:eastAsia="sr-Latn-CS"/>
              </w:rPr>
            </w:pPr>
            <w:r w:rsidRPr="00FC048C">
              <w:rPr>
                <w:b/>
                <w:bCs/>
                <w:sz w:val="20"/>
                <w:szCs w:val="20"/>
                <w:lang w:eastAsia="sr-Latn-CS"/>
              </w:rPr>
              <w:t>Проектна ідея</w:t>
            </w:r>
          </w:p>
        </w:tc>
        <w:tc>
          <w:tcPr>
            <w:tcW w:w="2449" w:type="pct"/>
            <w:shd w:val="clear" w:color="auto" w:fill="9CC2E5"/>
          </w:tcPr>
          <w:p w:rsidR="006D2184" w:rsidRPr="00FC048C" w:rsidRDefault="006D2184" w:rsidP="000A5287">
            <w:pPr>
              <w:widowControl w:val="0"/>
              <w:jc w:val="center"/>
              <w:rPr>
                <w:b/>
                <w:bCs/>
                <w:sz w:val="20"/>
                <w:szCs w:val="20"/>
                <w:lang w:eastAsia="sr-Latn-CS"/>
              </w:rPr>
            </w:pPr>
            <w:r w:rsidRPr="00FC048C">
              <w:rPr>
                <w:b/>
                <w:bCs/>
                <w:sz w:val="20"/>
                <w:szCs w:val="20"/>
                <w:lang w:eastAsia="sr-Latn-CS"/>
              </w:rPr>
              <w:t xml:space="preserve">Територія, на яку </w:t>
            </w:r>
            <w:r w:rsidR="00E10F3F" w:rsidRPr="00FC048C">
              <w:rPr>
                <w:b/>
                <w:bCs/>
                <w:sz w:val="20"/>
                <w:szCs w:val="20"/>
                <w:lang w:eastAsia="sr-Latn-CS"/>
              </w:rPr>
              <w:t>проектна ідея</w:t>
            </w:r>
            <w:r w:rsidRPr="00FC048C">
              <w:rPr>
                <w:b/>
                <w:bCs/>
                <w:sz w:val="20"/>
                <w:szCs w:val="20"/>
                <w:lang w:eastAsia="sr-Latn-CS"/>
              </w:rPr>
              <w:t xml:space="preserve"> матиме вплив</w:t>
            </w:r>
          </w:p>
        </w:tc>
      </w:tr>
      <w:tr w:rsidR="00783984" w:rsidRPr="00FC048C" w:rsidTr="00AA37B0">
        <w:trPr>
          <w:trHeight w:val="20"/>
        </w:trPr>
        <w:tc>
          <w:tcPr>
            <w:tcW w:w="5000" w:type="pct"/>
            <w:gridSpan w:val="2"/>
            <w:shd w:val="clear" w:color="auto" w:fill="9CC2E5"/>
          </w:tcPr>
          <w:p w:rsidR="006D2184" w:rsidRPr="00FC048C" w:rsidRDefault="006D2184" w:rsidP="000A5287">
            <w:pPr>
              <w:widowControl w:val="0"/>
              <w:rPr>
                <w:sz w:val="20"/>
                <w:szCs w:val="20"/>
                <w:lang w:eastAsia="it-IT"/>
              </w:rPr>
            </w:pPr>
            <w:r w:rsidRPr="00FC048C">
              <w:rPr>
                <w:b/>
                <w:bCs/>
                <w:sz w:val="20"/>
                <w:szCs w:val="20"/>
                <w:lang w:eastAsia="sr-Latn-CS"/>
              </w:rPr>
              <w:t>Напрям</w:t>
            </w:r>
            <w:r w:rsidR="00C0550D" w:rsidRPr="00FC048C">
              <w:rPr>
                <w:b/>
                <w:bCs/>
                <w:sz w:val="20"/>
                <w:szCs w:val="20"/>
                <w:lang w:eastAsia="sr-Latn-CS"/>
              </w:rPr>
              <w:t>ок</w:t>
            </w:r>
            <w:r w:rsidR="008525FF" w:rsidRPr="00FC048C">
              <w:rPr>
                <w:b/>
                <w:sz w:val="20"/>
                <w:szCs w:val="20"/>
              </w:rPr>
              <w:t xml:space="preserve"> 2.1</w:t>
            </w:r>
            <w:r w:rsidRPr="00FC048C">
              <w:rPr>
                <w:b/>
                <w:sz w:val="20"/>
                <w:szCs w:val="20"/>
              </w:rPr>
              <w:t xml:space="preserve">. </w:t>
            </w:r>
            <w:r w:rsidR="00227304" w:rsidRPr="00FC048C">
              <w:rPr>
                <w:b/>
                <w:sz w:val="20"/>
                <w:szCs w:val="20"/>
              </w:rPr>
              <w:t>Безпека</w:t>
            </w:r>
          </w:p>
        </w:tc>
      </w:tr>
      <w:tr w:rsidR="00864F04" w:rsidRPr="00FC048C" w:rsidTr="00AA37B0">
        <w:trPr>
          <w:trHeight w:val="20"/>
        </w:trPr>
        <w:tc>
          <w:tcPr>
            <w:tcW w:w="2551" w:type="pct"/>
            <w:shd w:val="clear" w:color="auto" w:fill="DEEAF6"/>
          </w:tcPr>
          <w:p w:rsidR="00864F04" w:rsidRPr="00FC048C" w:rsidRDefault="00507371" w:rsidP="000A5287">
            <w:pPr>
              <w:widowControl w:val="0"/>
              <w:rPr>
                <w:sz w:val="20"/>
                <w:szCs w:val="20"/>
              </w:rPr>
            </w:pPr>
            <w:r w:rsidRPr="00FC048C">
              <w:rPr>
                <w:sz w:val="20"/>
                <w:szCs w:val="20"/>
              </w:rPr>
              <w:t>1. Мобільність і безпека пересування медичного персоналу та пацієнтів, зокрема з особливими потребами, у будівлі Західноукраїнського спеціалізованого дитячого медичного центру (ЗУСДМЦ)</w:t>
            </w:r>
          </w:p>
        </w:tc>
        <w:tc>
          <w:tcPr>
            <w:tcW w:w="2449" w:type="pct"/>
            <w:shd w:val="clear" w:color="auto" w:fill="DEEAF6"/>
          </w:tcPr>
          <w:p w:rsidR="00864F04" w:rsidRPr="00FC048C" w:rsidRDefault="00507371" w:rsidP="000A5287">
            <w:pPr>
              <w:widowControl w:val="0"/>
              <w:rPr>
                <w:sz w:val="20"/>
                <w:szCs w:val="20"/>
              </w:rPr>
            </w:pPr>
            <w:r w:rsidRPr="00FC048C">
              <w:rPr>
                <w:sz w:val="20"/>
                <w:szCs w:val="20"/>
              </w:rPr>
              <w:t>Львівська область</w:t>
            </w:r>
          </w:p>
        </w:tc>
      </w:tr>
      <w:tr w:rsidR="00864F04" w:rsidRPr="00FC048C" w:rsidTr="00745316">
        <w:trPr>
          <w:trHeight w:val="136"/>
        </w:trPr>
        <w:tc>
          <w:tcPr>
            <w:tcW w:w="2551" w:type="pct"/>
            <w:shd w:val="clear" w:color="auto" w:fill="DEEAF6"/>
          </w:tcPr>
          <w:p w:rsidR="00864F04" w:rsidRPr="00FC048C" w:rsidRDefault="00507371" w:rsidP="000A5287">
            <w:pPr>
              <w:widowControl w:val="0"/>
              <w:spacing w:before="40" w:after="40"/>
              <w:rPr>
                <w:sz w:val="20"/>
                <w:szCs w:val="20"/>
                <w:lang w:eastAsia="it-IT"/>
              </w:rPr>
            </w:pPr>
            <w:r w:rsidRPr="00FC048C">
              <w:rPr>
                <w:sz w:val="20"/>
                <w:szCs w:val="20"/>
                <w:lang w:eastAsia="it-IT"/>
              </w:rPr>
              <w:t>2. Освітлення вулиць – запорука безпеки  мешканців</w:t>
            </w:r>
          </w:p>
        </w:tc>
        <w:tc>
          <w:tcPr>
            <w:tcW w:w="2449" w:type="pct"/>
            <w:shd w:val="clear" w:color="auto" w:fill="DEEAF6"/>
          </w:tcPr>
          <w:p w:rsidR="00864F04" w:rsidRPr="00FC048C" w:rsidRDefault="00745316" w:rsidP="000A5287">
            <w:pPr>
              <w:widowControl w:val="0"/>
              <w:rPr>
                <w:sz w:val="20"/>
                <w:szCs w:val="20"/>
              </w:rPr>
            </w:pPr>
            <w:r w:rsidRPr="00FC048C">
              <w:rPr>
                <w:sz w:val="20"/>
                <w:szCs w:val="20"/>
              </w:rPr>
              <w:t xml:space="preserve">Львівська область </w:t>
            </w:r>
          </w:p>
        </w:tc>
      </w:tr>
      <w:tr w:rsidR="00864F04" w:rsidRPr="00FC048C" w:rsidTr="00AA37B0">
        <w:trPr>
          <w:trHeight w:val="20"/>
        </w:trPr>
        <w:tc>
          <w:tcPr>
            <w:tcW w:w="2551" w:type="pct"/>
            <w:shd w:val="clear" w:color="auto" w:fill="DEEAF6"/>
          </w:tcPr>
          <w:p w:rsidR="00864F04" w:rsidRPr="00FC048C" w:rsidRDefault="00B51C48" w:rsidP="000A5287">
            <w:pPr>
              <w:widowControl w:val="0"/>
              <w:rPr>
                <w:bCs/>
                <w:sz w:val="20"/>
                <w:szCs w:val="20"/>
                <w:lang w:eastAsia="it-IT"/>
              </w:rPr>
            </w:pPr>
            <w:r w:rsidRPr="00FC048C">
              <w:rPr>
                <w:bCs/>
                <w:sz w:val="20"/>
                <w:szCs w:val="20"/>
                <w:lang w:eastAsia="it-IT"/>
              </w:rPr>
              <w:t>3</w:t>
            </w:r>
            <w:r w:rsidR="00507371" w:rsidRPr="00FC048C">
              <w:rPr>
                <w:bCs/>
                <w:sz w:val="20"/>
                <w:szCs w:val="20"/>
                <w:lang w:eastAsia="it-IT"/>
              </w:rPr>
              <w:t>. Безпека жителів Самбірщини залежить від кожного з нас</w:t>
            </w:r>
          </w:p>
        </w:tc>
        <w:tc>
          <w:tcPr>
            <w:tcW w:w="2449" w:type="pct"/>
            <w:shd w:val="clear" w:color="auto" w:fill="DEEAF6"/>
          </w:tcPr>
          <w:p w:rsidR="00864F04" w:rsidRPr="00FC048C" w:rsidRDefault="00507371" w:rsidP="000A5287">
            <w:pPr>
              <w:widowControl w:val="0"/>
              <w:rPr>
                <w:sz w:val="20"/>
                <w:szCs w:val="20"/>
              </w:rPr>
            </w:pPr>
            <w:r w:rsidRPr="00FC048C">
              <w:rPr>
                <w:sz w:val="20"/>
                <w:szCs w:val="20"/>
              </w:rPr>
              <w:t>Самбірський район</w:t>
            </w:r>
          </w:p>
        </w:tc>
      </w:tr>
      <w:tr w:rsidR="00507371" w:rsidRPr="00FC048C" w:rsidTr="00AA37B0">
        <w:trPr>
          <w:trHeight w:val="20"/>
        </w:trPr>
        <w:tc>
          <w:tcPr>
            <w:tcW w:w="2551" w:type="pct"/>
            <w:shd w:val="clear" w:color="auto" w:fill="DEEAF6"/>
          </w:tcPr>
          <w:p w:rsidR="00507371" w:rsidRPr="00FC048C" w:rsidRDefault="008E7F66" w:rsidP="000A5287">
            <w:pPr>
              <w:widowControl w:val="0"/>
              <w:rPr>
                <w:bCs/>
                <w:sz w:val="20"/>
                <w:szCs w:val="20"/>
                <w:lang w:eastAsia="it-IT"/>
              </w:rPr>
            </w:pPr>
            <w:r w:rsidRPr="00FC048C">
              <w:rPr>
                <w:bCs/>
                <w:sz w:val="20"/>
                <w:szCs w:val="20"/>
                <w:lang w:eastAsia="it-IT"/>
              </w:rPr>
              <w:t>4</w:t>
            </w:r>
            <w:r w:rsidR="00507371" w:rsidRPr="00FC048C">
              <w:rPr>
                <w:bCs/>
                <w:sz w:val="20"/>
                <w:szCs w:val="20"/>
                <w:lang w:eastAsia="it-IT"/>
              </w:rPr>
              <w:t>. Оздоровлення річок Львівської області шляхом модернізації/будівництва очисних споруд та каналізаційних мереж</w:t>
            </w:r>
          </w:p>
        </w:tc>
        <w:tc>
          <w:tcPr>
            <w:tcW w:w="2449" w:type="pct"/>
            <w:shd w:val="clear" w:color="auto" w:fill="DEEAF6"/>
          </w:tcPr>
          <w:p w:rsidR="00507371" w:rsidRPr="00FC048C" w:rsidRDefault="00507371" w:rsidP="000A5287">
            <w:pPr>
              <w:widowControl w:val="0"/>
              <w:rPr>
                <w:sz w:val="20"/>
                <w:szCs w:val="20"/>
              </w:rPr>
            </w:pPr>
            <w:r w:rsidRPr="00FC048C">
              <w:rPr>
                <w:sz w:val="20"/>
                <w:szCs w:val="20"/>
              </w:rPr>
              <w:t>Львівська область</w:t>
            </w:r>
          </w:p>
        </w:tc>
      </w:tr>
      <w:tr w:rsidR="00507371" w:rsidRPr="00FC048C" w:rsidTr="00AA37B0">
        <w:trPr>
          <w:trHeight w:val="20"/>
        </w:trPr>
        <w:tc>
          <w:tcPr>
            <w:tcW w:w="2551" w:type="pct"/>
            <w:shd w:val="clear" w:color="auto" w:fill="DEEAF6"/>
          </w:tcPr>
          <w:p w:rsidR="00507371" w:rsidRPr="00FC048C" w:rsidRDefault="008E7F66" w:rsidP="000A5287">
            <w:pPr>
              <w:widowControl w:val="0"/>
              <w:rPr>
                <w:bCs/>
                <w:sz w:val="20"/>
                <w:szCs w:val="20"/>
                <w:lang w:eastAsia="it-IT"/>
              </w:rPr>
            </w:pPr>
            <w:r w:rsidRPr="00FC048C">
              <w:rPr>
                <w:bCs/>
                <w:sz w:val="20"/>
                <w:szCs w:val="20"/>
                <w:lang w:eastAsia="it-IT"/>
              </w:rPr>
              <w:t>5</w:t>
            </w:r>
            <w:r w:rsidR="00507371" w:rsidRPr="00FC048C">
              <w:rPr>
                <w:bCs/>
                <w:sz w:val="20"/>
                <w:szCs w:val="20"/>
                <w:lang w:eastAsia="it-IT"/>
              </w:rPr>
              <w:t>. Екологічна реабілітація територій в зоні впливу підприємств гірничо-хімічної промисловості Львівщини з метою нового господарського використання</w:t>
            </w:r>
          </w:p>
        </w:tc>
        <w:tc>
          <w:tcPr>
            <w:tcW w:w="2449" w:type="pct"/>
            <w:shd w:val="clear" w:color="auto" w:fill="DEEAF6"/>
          </w:tcPr>
          <w:p w:rsidR="00507371" w:rsidRPr="00FC048C" w:rsidRDefault="00507371" w:rsidP="000A5287">
            <w:pPr>
              <w:widowControl w:val="0"/>
              <w:rPr>
                <w:sz w:val="20"/>
                <w:szCs w:val="20"/>
              </w:rPr>
            </w:pPr>
            <w:r w:rsidRPr="00FC048C">
              <w:rPr>
                <w:sz w:val="20"/>
                <w:szCs w:val="20"/>
              </w:rPr>
              <w:t>Дрогобицький, Жидачівський, Яворівський райони Львівської області</w:t>
            </w:r>
          </w:p>
        </w:tc>
      </w:tr>
      <w:tr w:rsidR="00507371" w:rsidRPr="00FC048C" w:rsidTr="00AA37B0">
        <w:trPr>
          <w:trHeight w:val="20"/>
        </w:trPr>
        <w:tc>
          <w:tcPr>
            <w:tcW w:w="2551" w:type="pct"/>
            <w:shd w:val="clear" w:color="auto" w:fill="DEEAF6"/>
          </w:tcPr>
          <w:p w:rsidR="00507371" w:rsidRPr="00FC048C" w:rsidRDefault="008E7F66" w:rsidP="000A5287">
            <w:pPr>
              <w:widowControl w:val="0"/>
              <w:rPr>
                <w:bCs/>
                <w:sz w:val="20"/>
                <w:szCs w:val="20"/>
                <w:lang w:eastAsia="it-IT"/>
              </w:rPr>
            </w:pPr>
            <w:r w:rsidRPr="00FC048C">
              <w:rPr>
                <w:bCs/>
                <w:sz w:val="20"/>
                <w:szCs w:val="20"/>
                <w:lang w:eastAsia="it-IT"/>
              </w:rPr>
              <w:t>6</w:t>
            </w:r>
            <w:r w:rsidR="00507371" w:rsidRPr="00FC048C">
              <w:rPr>
                <w:bCs/>
                <w:sz w:val="20"/>
                <w:szCs w:val="20"/>
                <w:lang w:eastAsia="it-IT"/>
              </w:rPr>
              <w:t>. Реалізація заходів Регіональної програми розвитку водного господарства та екологічного оздоровлення басейну річки Дніпро на період до 2021 року у Львівській області у 2016 – 2018 роках</w:t>
            </w:r>
          </w:p>
        </w:tc>
        <w:tc>
          <w:tcPr>
            <w:tcW w:w="2449" w:type="pct"/>
            <w:shd w:val="clear" w:color="auto" w:fill="DEEAF6"/>
          </w:tcPr>
          <w:p w:rsidR="00507371" w:rsidRPr="00FC048C" w:rsidRDefault="00507371"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201B7B">
            <w:pPr>
              <w:widowControl w:val="0"/>
              <w:rPr>
                <w:bCs/>
                <w:sz w:val="20"/>
                <w:szCs w:val="20"/>
                <w:lang w:eastAsia="it-IT"/>
              </w:rPr>
            </w:pPr>
            <w:r>
              <w:rPr>
                <w:bCs/>
                <w:sz w:val="20"/>
                <w:szCs w:val="20"/>
                <w:lang w:eastAsia="it-IT"/>
              </w:rPr>
              <w:t>7</w:t>
            </w:r>
            <w:r w:rsidRPr="00FC048C">
              <w:rPr>
                <w:bCs/>
                <w:sz w:val="20"/>
                <w:szCs w:val="20"/>
                <w:lang w:eastAsia="it-IT"/>
              </w:rPr>
              <w:t>. Запобігання і боротьба з загоряннями торфополів та підтопленнями земель області</w:t>
            </w:r>
          </w:p>
        </w:tc>
        <w:tc>
          <w:tcPr>
            <w:tcW w:w="2449" w:type="pct"/>
            <w:shd w:val="clear" w:color="auto" w:fill="DEEAF6"/>
          </w:tcPr>
          <w:p w:rsidR="00985952" w:rsidRPr="00FC048C" w:rsidRDefault="00985952" w:rsidP="00201B7B">
            <w:pPr>
              <w:widowControl w:val="0"/>
              <w:rPr>
                <w:bCs/>
                <w:sz w:val="20"/>
                <w:szCs w:val="20"/>
                <w:lang w:eastAsia="it-IT"/>
              </w:rPr>
            </w:pPr>
            <w:r w:rsidRPr="00FC048C">
              <w:rPr>
                <w:bCs/>
                <w:sz w:val="20"/>
                <w:szCs w:val="20"/>
                <w:lang w:eastAsia="it-IT"/>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bCs/>
                <w:sz w:val="20"/>
                <w:szCs w:val="20"/>
                <w:lang w:eastAsia="it-IT"/>
              </w:rPr>
            </w:pPr>
            <w:r>
              <w:rPr>
                <w:bCs/>
                <w:sz w:val="20"/>
                <w:szCs w:val="20"/>
                <w:lang w:eastAsia="it-IT"/>
              </w:rPr>
              <w:t>8</w:t>
            </w:r>
            <w:r w:rsidRPr="00FC048C">
              <w:rPr>
                <w:bCs/>
                <w:sz w:val="20"/>
                <w:szCs w:val="20"/>
                <w:lang w:eastAsia="it-IT"/>
              </w:rPr>
              <w:t>. Створення обласної мережі хоспісів різних форм власності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94314A" w:rsidRDefault="00985952" w:rsidP="000A5287">
            <w:pPr>
              <w:widowControl w:val="0"/>
              <w:rPr>
                <w:bCs/>
                <w:sz w:val="20"/>
                <w:szCs w:val="20"/>
                <w:lang w:eastAsia="it-IT"/>
              </w:rPr>
            </w:pPr>
            <w:r>
              <w:rPr>
                <w:bCs/>
                <w:sz w:val="20"/>
                <w:szCs w:val="20"/>
                <w:lang w:eastAsia="it-IT"/>
              </w:rPr>
              <w:t>9</w:t>
            </w:r>
            <w:r w:rsidRPr="0094314A">
              <w:rPr>
                <w:bCs/>
                <w:sz w:val="20"/>
                <w:szCs w:val="20"/>
                <w:lang w:eastAsia="it-IT"/>
              </w:rPr>
              <w:t>. Вдосконалення системи надання соціальний послуг шляхом реконструкції будівлі міського територіального центру соціального обслуговування (надання соціальних послуг) на вул. А. Міцкевича, 3 у м. Дрогобичі Львівської області</w:t>
            </w:r>
          </w:p>
        </w:tc>
        <w:tc>
          <w:tcPr>
            <w:tcW w:w="2449" w:type="pct"/>
            <w:shd w:val="clear" w:color="auto" w:fill="DEEAF6"/>
          </w:tcPr>
          <w:p w:rsidR="00985952" w:rsidRPr="00FC048C" w:rsidRDefault="00387238" w:rsidP="000A5287">
            <w:pPr>
              <w:widowControl w:val="0"/>
              <w:rPr>
                <w:sz w:val="20"/>
                <w:szCs w:val="20"/>
              </w:rPr>
            </w:pPr>
            <w:r>
              <w:rPr>
                <w:sz w:val="20"/>
                <w:szCs w:val="20"/>
              </w:rPr>
              <w:t>м</w:t>
            </w:r>
            <w:r w:rsidR="00985952" w:rsidRPr="0094314A">
              <w:rPr>
                <w:sz w:val="20"/>
                <w:szCs w:val="20"/>
              </w:rPr>
              <w:t>. Дрогобич, м. Стебник</w:t>
            </w:r>
          </w:p>
        </w:tc>
      </w:tr>
      <w:tr w:rsidR="00985952" w:rsidRPr="00FC048C" w:rsidTr="00AA37B0">
        <w:trPr>
          <w:trHeight w:val="20"/>
        </w:trPr>
        <w:tc>
          <w:tcPr>
            <w:tcW w:w="5000" w:type="pct"/>
            <w:gridSpan w:val="2"/>
            <w:shd w:val="clear" w:color="auto" w:fill="9CC2E5"/>
          </w:tcPr>
          <w:p w:rsidR="00985952" w:rsidRPr="00FC048C" w:rsidRDefault="00985952" w:rsidP="000A5287">
            <w:pPr>
              <w:widowControl w:val="0"/>
              <w:rPr>
                <w:sz w:val="20"/>
                <w:szCs w:val="20"/>
                <w:lang w:eastAsia="it-IT"/>
              </w:rPr>
            </w:pPr>
            <w:r w:rsidRPr="00FC048C">
              <w:rPr>
                <w:b/>
                <w:sz w:val="20"/>
                <w:szCs w:val="20"/>
              </w:rPr>
              <w:t>Напрямок 2.2. Комфортне середовище</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bCs/>
                <w:sz w:val="20"/>
                <w:szCs w:val="20"/>
                <w:lang w:eastAsia="it-IT"/>
              </w:rPr>
            </w:pPr>
            <w:r>
              <w:rPr>
                <w:bCs/>
                <w:sz w:val="20"/>
                <w:szCs w:val="20"/>
                <w:lang w:eastAsia="it-IT"/>
              </w:rPr>
              <w:t>10</w:t>
            </w:r>
            <w:r w:rsidRPr="00FC048C">
              <w:t xml:space="preserve">. </w:t>
            </w:r>
            <w:r w:rsidRPr="00FC048C">
              <w:rPr>
                <w:bCs/>
                <w:sz w:val="20"/>
                <w:szCs w:val="20"/>
                <w:lang w:eastAsia="it-IT"/>
              </w:rPr>
              <w:t xml:space="preserve">Комунальна служба – дзеркало громад. </w:t>
            </w:r>
          </w:p>
          <w:p w:rsidR="00985952" w:rsidRPr="00FC048C" w:rsidRDefault="00985952" w:rsidP="000A5287">
            <w:pPr>
              <w:pStyle w:val="14"/>
              <w:rPr>
                <w:lang w:val="uk-UA"/>
              </w:rPr>
            </w:pPr>
            <w:r w:rsidRPr="00FC048C">
              <w:rPr>
                <w:bCs/>
                <w:lang w:val="uk-UA" w:eastAsia="it-IT"/>
              </w:rPr>
              <w:t>Закупівля спецтехніки для забезпечення діяльності комунальних підприємства об’єднаних територіальних громад</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Сільські ОТГ області</w:t>
            </w:r>
          </w:p>
        </w:tc>
      </w:tr>
      <w:tr w:rsidR="00985952" w:rsidRPr="00FC048C" w:rsidTr="00AA37B0">
        <w:trPr>
          <w:trHeight w:val="20"/>
        </w:trPr>
        <w:tc>
          <w:tcPr>
            <w:tcW w:w="2551" w:type="pct"/>
            <w:shd w:val="clear" w:color="auto" w:fill="DEEAF6"/>
          </w:tcPr>
          <w:p w:rsidR="00985952" w:rsidRPr="00FC048C" w:rsidRDefault="00985952" w:rsidP="0094314A">
            <w:pPr>
              <w:widowControl w:val="0"/>
              <w:rPr>
                <w:sz w:val="20"/>
                <w:szCs w:val="20"/>
              </w:rPr>
            </w:pPr>
            <w:r w:rsidRPr="00FC048C">
              <w:rPr>
                <w:sz w:val="20"/>
                <w:szCs w:val="20"/>
              </w:rPr>
              <w:t>1</w:t>
            </w:r>
            <w:r>
              <w:rPr>
                <w:sz w:val="20"/>
                <w:szCs w:val="20"/>
              </w:rPr>
              <w:t>1</w:t>
            </w:r>
            <w:r w:rsidRPr="00FC048C">
              <w:rPr>
                <w:sz w:val="20"/>
                <w:szCs w:val="20"/>
              </w:rPr>
              <w:t>. Розвиток дорожньої інфраструктури, будівництво, реконструкція, ремонт та утримання автомобільних доріг загального користування, комунальних доріг та вулиць</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 xml:space="preserve">Львівська область </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rPr>
            </w:pPr>
            <w:r>
              <w:rPr>
                <w:sz w:val="20"/>
                <w:szCs w:val="20"/>
              </w:rPr>
              <w:t>12</w:t>
            </w:r>
            <w:r w:rsidRPr="00FC048C">
              <w:rPr>
                <w:sz w:val="20"/>
                <w:szCs w:val="20"/>
              </w:rPr>
              <w:t>. Реконструкція (відновлення) зруйнованих пошкоджених мостів із розчисткою русел річок на території Бродівського, Дрогобицького, Жидачівського, Сокальського, Сколівського, Старосамбірського та Стрийського районів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Бродівський, Дрогобицький, Жидачівський, Сокальський, Сколівський, Старосамбірський та Стрийський райони області</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rPr>
            </w:pPr>
            <w:r>
              <w:rPr>
                <w:sz w:val="20"/>
                <w:szCs w:val="20"/>
              </w:rPr>
              <w:t>13</w:t>
            </w:r>
            <w:r w:rsidRPr="00FC048C">
              <w:rPr>
                <w:sz w:val="20"/>
                <w:szCs w:val="20"/>
              </w:rPr>
              <w:t xml:space="preserve">. Забезпечення рівних можливостей громадян користуванням громадським автотранспортом у межах регіону шляхом модернізації автовокзалів і автобусних </w:t>
            </w:r>
            <w:r w:rsidRPr="00FC048C">
              <w:rPr>
                <w:sz w:val="20"/>
                <w:szCs w:val="20"/>
              </w:rPr>
              <w:lastRenderedPageBreak/>
              <w:t>зупинок і закупівлі спеціалізованих транспортних засобів</w:t>
            </w:r>
          </w:p>
        </w:tc>
        <w:tc>
          <w:tcPr>
            <w:tcW w:w="2449" w:type="pct"/>
            <w:shd w:val="clear" w:color="auto" w:fill="DEEAF6"/>
          </w:tcPr>
          <w:p w:rsidR="00985952" w:rsidRPr="00FC048C" w:rsidRDefault="00985952" w:rsidP="000A5287">
            <w:pPr>
              <w:widowControl w:val="0"/>
              <w:rPr>
                <w:sz w:val="20"/>
                <w:szCs w:val="20"/>
              </w:rPr>
            </w:pPr>
            <w:r w:rsidRPr="00FC048C">
              <w:rPr>
                <w:sz w:val="20"/>
                <w:szCs w:val="20"/>
              </w:rPr>
              <w:lastRenderedPageBreak/>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lastRenderedPageBreak/>
              <w:t>14</w:t>
            </w:r>
            <w:r w:rsidRPr="00FC048C">
              <w:rPr>
                <w:sz w:val="20"/>
                <w:szCs w:val="20"/>
                <w:lang w:eastAsia="it-IT"/>
              </w:rPr>
              <w:t>. Доступна влада (надання якісних адміністративних послуг)</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Моршин, інші міста обласного та районного значення</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15</w:t>
            </w:r>
            <w:r w:rsidRPr="00FC048C">
              <w:rPr>
                <w:sz w:val="20"/>
                <w:szCs w:val="20"/>
                <w:lang w:eastAsia="it-IT"/>
              </w:rPr>
              <w:t xml:space="preserve">. Реконструкція підвальних котелень у місті Львів </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Львів</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16</w:t>
            </w:r>
            <w:r w:rsidRPr="00FC048C">
              <w:rPr>
                <w:sz w:val="20"/>
                <w:szCs w:val="20"/>
                <w:lang w:eastAsia="it-IT"/>
              </w:rPr>
              <w:t>. Будівництво станції знезалізнення води на Бендюзькому водозаборі для централізованого водопостачання в м. Червоноград Львівської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Червоноград</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17</w:t>
            </w:r>
            <w:r w:rsidRPr="00FC048C">
              <w:rPr>
                <w:sz w:val="20"/>
                <w:szCs w:val="20"/>
                <w:lang w:eastAsia="it-IT"/>
              </w:rPr>
              <w:t>. Чиста вода в кожну оселю (забезпечення безперебійного водопостачання міст і сільських населених пунктів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 xml:space="preserve">Львівська область </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18</w:t>
            </w:r>
            <w:r w:rsidRPr="00FC048C">
              <w:rPr>
                <w:sz w:val="20"/>
                <w:szCs w:val="20"/>
                <w:lang w:eastAsia="it-IT"/>
              </w:rPr>
              <w:t>. Реконструкція водопровідних мереж міста Борислава</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Борислав</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19</w:t>
            </w:r>
            <w:r w:rsidRPr="00FC048C">
              <w:rPr>
                <w:sz w:val="20"/>
                <w:szCs w:val="20"/>
                <w:lang w:eastAsia="it-IT"/>
              </w:rPr>
              <w:t xml:space="preserve">. Реконструкція мережі водовідведення та водопостачання області </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 xml:space="preserve">Львівська область </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20</w:t>
            </w:r>
            <w:r w:rsidRPr="00FC048C">
              <w:rPr>
                <w:sz w:val="20"/>
                <w:szCs w:val="20"/>
                <w:lang w:eastAsia="it-IT"/>
              </w:rPr>
              <w:t>. Реконструкція котельні з встановленням твердопаливного котла, потужністю 1 МВт, по вул. Курмановича, 2 у м. Львові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Львів</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21</w:t>
            </w:r>
            <w:r w:rsidRPr="00FC048C">
              <w:rPr>
                <w:sz w:val="20"/>
                <w:szCs w:val="20"/>
                <w:lang w:eastAsia="it-IT"/>
              </w:rPr>
              <w:t>. Реконструкція та капітальний ремонт житлових будинків із застосуванням енергозберігаючих технологій і обладнання та влаштування автономного опалення</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22</w:t>
            </w:r>
            <w:r w:rsidRPr="00FC048C">
              <w:rPr>
                <w:sz w:val="20"/>
                <w:szCs w:val="20"/>
                <w:lang w:eastAsia="it-IT"/>
              </w:rPr>
              <w:t>. Розвиток житлово-комунального господарства Бродівського району з використанням сучасних технологій</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Броди та смт Підкамінь Бродівського району</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23</w:t>
            </w:r>
            <w:r w:rsidRPr="00FC048C">
              <w:rPr>
                <w:sz w:val="20"/>
                <w:szCs w:val="20"/>
                <w:lang w:eastAsia="it-IT"/>
              </w:rPr>
              <w:t>. Безпечне та повноцінне функціонування зелених насаджень Львова і міст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Львів та міста Львівської області</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24</w:t>
            </w:r>
            <w:r w:rsidRPr="00FC048C">
              <w:rPr>
                <w:sz w:val="20"/>
                <w:szCs w:val="20"/>
                <w:lang w:eastAsia="it-IT"/>
              </w:rPr>
              <w:t>. Вивчення особливостей розміру поширення повздовжніх тяжів омели білої Viscum album на деревних породах Львівської області, як одного з визначних факторів раціональної боротьби з її інвазією в зелених та інших насадженнях регіону</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Міста і селища Львівщини</w:t>
            </w:r>
          </w:p>
          <w:p w:rsidR="00985952" w:rsidRPr="00FC048C" w:rsidRDefault="00985952" w:rsidP="000A5287">
            <w:pPr>
              <w:widowControl w:val="0"/>
              <w:rPr>
                <w:sz w:val="20"/>
                <w:szCs w:val="20"/>
              </w:rPr>
            </w:pPr>
          </w:p>
          <w:p w:rsidR="00985952" w:rsidRPr="00FC048C" w:rsidRDefault="00985952" w:rsidP="000A5287">
            <w:pPr>
              <w:widowControl w:val="0"/>
              <w:ind w:firstLine="708"/>
              <w:rPr>
                <w:sz w:val="20"/>
                <w:szCs w:val="20"/>
              </w:rPr>
            </w:pP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25</w:t>
            </w:r>
            <w:r w:rsidRPr="00FC048C">
              <w:rPr>
                <w:sz w:val="20"/>
                <w:szCs w:val="20"/>
                <w:lang w:eastAsia="it-IT"/>
              </w:rPr>
              <w:t>. Комплексна ревіталізація центральної площі у місті Новий Розділ</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Новий Розділ</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26</w:t>
            </w:r>
            <w:r w:rsidRPr="00FC048C">
              <w:rPr>
                <w:sz w:val="20"/>
                <w:szCs w:val="20"/>
                <w:lang w:eastAsia="it-IT"/>
              </w:rPr>
              <w:t>. Створення регіонального центру трансплантації кісткового мозку на базі КЗ ЛОР «Західноукраїнський спеціалізований дитячий медичний центр» (надалі ЗУСДМЦ)</w:t>
            </w:r>
          </w:p>
        </w:tc>
        <w:tc>
          <w:tcPr>
            <w:tcW w:w="2449" w:type="pct"/>
            <w:shd w:val="clear" w:color="auto" w:fill="DEEAF6"/>
          </w:tcPr>
          <w:p w:rsidR="00985952" w:rsidRPr="00FC048C" w:rsidRDefault="00985952" w:rsidP="000A5287">
            <w:pPr>
              <w:widowControl w:val="0"/>
              <w:tabs>
                <w:tab w:val="left" w:pos="1125"/>
              </w:tabs>
              <w:rPr>
                <w:sz w:val="20"/>
                <w:szCs w:val="20"/>
              </w:rPr>
            </w:pPr>
            <w:r w:rsidRPr="00FC048C">
              <w:rPr>
                <w:sz w:val="20"/>
                <w:szCs w:val="20"/>
              </w:rPr>
              <w:t>Всі області Західної України</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27</w:t>
            </w:r>
            <w:r w:rsidRPr="00FC048C">
              <w:rPr>
                <w:sz w:val="20"/>
                <w:szCs w:val="20"/>
                <w:lang w:eastAsia="it-IT"/>
              </w:rPr>
              <w:t>. Програма будівництва, реконструкції, капітального ремонту  загальноосвітніх шкіл та інших навчальних закладів на 2017 – 2018 роки у Львівській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2</w:t>
            </w:r>
            <w:r>
              <w:rPr>
                <w:sz w:val="20"/>
                <w:szCs w:val="20"/>
                <w:lang w:eastAsia="it-IT"/>
              </w:rPr>
              <w:t>8</w:t>
            </w:r>
            <w:r w:rsidRPr="00FC048C">
              <w:rPr>
                <w:sz w:val="20"/>
                <w:szCs w:val="20"/>
                <w:lang w:eastAsia="it-IT"/>
              </w:rPr>
              <w:t>. Розвиваючий центр для дітей (2-7 років), з особливими потребами: аутизм, синдром Дауна, діслексія, ДЦП, затримка психічного та фізичного розвитку, тощо</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 та область</w:t>
            </w:r>
          </w:p>
          <w:p w:rsidR="00985952" w:rsidRPr="00FC048C" w:rsidRDefault="00985952" w:rsidP="000A5287">
            <w:pPr>
              <w:widowControl w:val="0"/>
              <w:rPr>
                <w:sz w:val="20"/>
                <w:szCs w:val="20"/>
              </w:rPr>
            </w:pP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2</w:t>
            </w:r>
            <w:r>
              <w:rPr>
                <w:sz w:val="20"/>
                <w:szCs w:val="20"/>
                <w:lang w:eastAsia="it-IT"/>
              </w:rPr>
              <w:t>9</w:t>
            </w:r>
            <w:r w:rsidRPr="00FC048C">
              <w:rPr>
                <w:sz w:val="20"/>
                <w:szCs w:val="20"/>
                <w:lang w:eastAsia="it-IT"/>
              </w:rPr>
              <w:t xml:space="preserve">. Реконструкція плавальних басейнів загальноосвітніх шкіл області </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 xml:space="preserve">Львівська область </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30</w:t>
            </w:r>
            <w:r w:rsidRPr="00FC048C">
              <w:rPr>
                <w:sz w:val="20"/>
                <w:szCs w:val="20"/>
                <w:lang w:eastAsia="it-IT"/>
              </w:rPr>
              <w:t>. Забезпечення реалізації капітального будівництва та реконструкції об’єктів охорони здоров’я</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3</w:t>
            </w:r>
            <w:r>
              <w:rPr>
                <w:sz w:val="20"/>
                <w:szCs w:val="20"/>
                <w:lang w:eastAsia="it-IT"/>
              </w:rPr>
              <w:t>1</w:t>
            </w:r>
            <w:r w:rsidRPr="00FC048C">
              <w:rPr>
                <w:sz w:val="20"/>
                <w:szCs w:val="20"/>
                <w:lang w:eastAsia="it-IT"/>
              </w:rPr>
              <w:t>. Забезпечення соціального захисту дітей у Львівській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3</w:t>
            </w:r>
            <w:r>
              <w:rPr>
                <w:sz w:val="20"/>
                <w:szCs w:val="20"/>
                <w:lang w:eastAsia="it-IT"/>
              </w:rPr>
              <w:t>2</w:t>
            </w:r>
            <w:r w:rsidRPr="00FC048C">
              <w:rPr>
                <w:sz w:val="20"/>
                <w:szCs w:val="20"/>
                <w:lang w:eastAsia="it-IT"/>
              </w:rPr>
              <w:t>. Реконструкція з добудовою житлового корпусу № 2 КЗ ЛОР «Созанський психоневрологічний інтернат»</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33</w:t>
            </w:r>
            <w:r w:rsidRPr="00FC048C">
              <w:rPr>
                <w:sz w:val="20"/>
                <w:szCs w:val="20"/>
                <w:lang w:eastAsia="it-IT"/>
              </w:rPr>
              <w:t>. Пізнаємо рідний край (придбання міських автобусів)</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Моршин, міста районного та обласного значення</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34</w:t>
            </w:r>
            <w:r w:rsidRPr="00FC048C">
              <w:rPr>
                <w:sz w:val="20"/>
                <w:szCs w:val="20"/>
                <w:lang w:eastAsia="it-IT"/>
              </w:rPr>
              <w:t xml:space="preserve">. Реконструкція тротуарів </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 xml:space="preserve">Міста і села Львівської області </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35</w:t>
            </w:r>
            <w:r w:rsidRPr="00FC048C">
              <w:rPr>
                <w:sz w:val="20"/>
                <w:szCs w:val="20"/>
                <w:lang w:eastAsia="it-IT"/>
              </w:rPr>
              <w:t>. Створення комфортного громадського простору шляхом реконструкції площі «Ринок» у м. Дрогобичі Львівської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м. Дрогобич, у перспективі територія об’єднаної громади Дрогобича</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36</w:t>
            </w:r>
            <w:r w:rsidRPr="00FC048C">
              <w:rPr>
                <w:sz w:val="20"/>
                <w:szCs w:val="20"/>
                <w:lang w:eastAsia="it-IT"/>
              </w:rPr>
              <w:t>. Створення Львівського обласного лікувально-реабілітаційного комплексу  для дітей та молоді з інвалідністю</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37</w:t>
            </w:r>
            <w:r w:rsidRPr="00FC048C">
              <w:rPr>
                <w:sz w:val="20"/>
                <w:szCs w:val="20"/>
                <w:lang w:eastAsia="it-IT"/>
              </w:rPr>
              <w:t>. Створення на базі Золочівського районного центру соціальної реабілітації дітей-інвалідів програми фізкультурно-спортивної реабілітації людей з інвалідністю</w:t>
            </w:r>
          </w:p>
        </w:tc>
        <w:tc>
          <w:tcPr>
            <w:tcW w:w="2449" w:type="pct"/>
            <w:shd w:val="clear" w:color="auto" w:fill="DEEAF6"/>
          </w:tcPr>
          <w:p w:rsidR="00985952" w:rsidRPr="00FC048C" w:rsidRDefault="00985952" w:rsidP="000A5287">
            <w:pPr>
              <w:widowControl w:val="0"/>
              <w:tabs>
                <w:tab w:val="left" w:pos="1335"/>
              </w:tabs>
              <w:rPr>
                <w:sz w:val="20"/>
                <w:szCs w:val="20"/>
              </w:rPr>
            </w:pPr>
            <w:r w:rsidRPr="00FC048C">
              <w:rPr>
                <w:sz w:val="20"/>
                <w:szCs w:val="20"/>
              </w:rPr>
              <w:t>Золочівський, Буський, Перемишлянський та ін. райони області, а також зі м. Львів</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38</w:t>
            </w:r>
            <w:r w:rsidRPr="00FC048C">
              <w:rPr>
                <w:sz w:val="20"/>
                <w:szCs w:val="20"/>
                <w:lang w:eastAsia="it-IT"/>
              </w:rPr>
              <w:t xml:space="preserve">. Самозайнятість та ефективне працевлаштування внутрішньо переміщених осіб та учасників АТО – </w:t>
            </w:r>
            <w:r w:rsidRPr="00FC048C">
              <w:rPr>
                <w:sz w:val="20"/>
                <w:szCs w:val="20"/>
                <w:lang w:eastAsia="it-IT"/>
              </w:rPr>
              <w:lastRenderedPageBreak/>
              <w:t>запорука успішної ресоціалізації</w:t>
            </w:r>
          </w:p>
        </w:tc>
        <w:tc>
          <w:tcPr>
            <w:tcW w:w="2449" w:type="pct"/>
            <w:shd w:val="clear" w:color="auto" w:fill="DEEAF6"/>
          </w:tcPr>
          <w:p w:rsidR="00985952" w:rsidRPr="00FC048C" w:rsidRDefault="00985952" w:rsidP="000A5287">
            <w:pPr>
              <w:widowControl w:val="0"/>
              <w:rPr>
                <w:sz w:val="20"/>
                <w:szCs w:val="20"/>
              </w:rPr>
            </w:pPr>
            <w:r w:rsidRPr="00FC048C">
              <w:rPr>
                <w:sz w:val="20"/>
                <w:szCs w:val="20"/>
              </w:rPr>
              <w:lastRenderedPageBreak/>
              <w:t>Районні центри Львівської області, де зосереджена найбільша кількість ВПО</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lastRenderedPageBreak/>
              <w:t>39</w:t>
            </w:r>
            <w:r w:rsidRPr="00FC048C">
              <w:rPr>
                <w:sz w:val="20"/>
                <w:szCs w:val="20"/>
                <w:lang w:eastAsia="it-IT"/>
              </w:rPr>
              <w:t>. Об’єднання фінансових ресурсів з метою стимулювання створення суб’єктами підприємницької діяльності нових робочих місць у сільській місцевості для працевлаштування соціально вразливих категорій безробітних(шукачів роботи) та вимушено переміщених осіб, учасників АТО та членів сімей загиблих учасників АТО</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Усі міста та райони Львівської області</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40</w:t>
            </w:r>
            <w:r w:rsidRPr="00FC048C">
              <w:rPr>
                <w:sz w:val="20"/>
                <w:szCs w:val="20"/>
                <w:lang w:eastAsia="it-IT"/>
              </w:rPr>
              <w:t>. Сприяння ресоціалізації та соціально-культурній адаптації дітей внутрішньо переміщених осіб та дітей учасників АТО в активне життя місцевих громад Львівщини</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Районні центри Львівської області, де зосереджена найбільша кількість ВПО</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41</w:t>
            </w:r>
            <w:r w:rsidRPr="00FC048C">
              <w:rPr>
                <w:sz w:val="20"/>
                <w:szCs w:val="20"/>
                <w:lang w:eastAsia="it-IT"/>
              </w:rPr>
              <w:t>. Інтеграція внутрішньо переміщених осіб в місцеві громади</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42</w:t>
            </w:r>
            <w:r w:rsidRPr="00FC048C">
              <w:rPr>
                <w:sz w:val="20"/>
                <w:szCs w:val="20"/>
                <w:lang w:eastAsia="it-IT"/>
              </w:rPr>
              <w:t>. Підвищення ефективності надання медико-психологічної допомоги учасникам АТО та членам їх родин</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43</w:t>
            </w:r>
            <w:r w:rsidRPr="00FC048C">
              <w:rPr>
                <w:sz w:val="20"/>
                <w:szCs w:val="20"/>
                <w:lang w:eastAsia="it-IT"/>
              </w:rPr>
              <w:t>. Соціальна реабілітація для учасників АТО «Життя триває»</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44</w:t>
            </w:r>
            <w:r w:rsidRPr="00FC048C">
              <w:rPr>
                <w:sz w:val="20"/>
                <w:szCs w:val="20"/>
                <w:lang w:eastAsia="it-IT"/>
              </w:rPr>
              <w:t>. Створення соціальних підприємств</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45</w:t>
            </w:r>
            <w:r w:rsidRPr="00FC048C">
              <w:rPr>
                <w:sz w:val="20"/>
                <w:szCs w:val="20"/>
                <w:lang w:eastAsia="it-IT"/>
              </w:rPr>
              <w:t>. Капітальний ремонт житлових будинків для учасників АТО та членів їх сімей</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46</w:t>
            </w:r>
            <w:r w:rsidRPr="00FC048C">
              <w:rPr>
                <w:sz w:val="20"/>
                <w:szCs w:val="20"/>
                <w:lang w:eastAsia="it-IT"/>
              </w:rPr>
              <w:t>. Створення мережі Крайових Реабілітаційних Комплексів для надання системної допомоги з психологічного, соматичного, духовного відновлення, соціальної адаптації, фахової підготовки і працевлаштування учасникам АТО та членам їх родин у Львівській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47</w:t>
            </w:r>
            <w:r w:rsidRPr="00FC048C">
              <w:rPr>
                <w:sz w:val="20"/>
                <w:szCs w:val="20"/>
                <w:lang w:eastAsia="it-IT"/>
              </w:rPr>
              <w:t>. Створення системи електронної обробки інформації сільських, селищних, міських та об’єднаних рад (СЕОІ МР)</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48</w:t>
            </w:r>
            <w:r w:rsidRPr="00FC048C">
              <w:rPr>
                <w:sz w:val="20"/>
                <w:szCs w:val="20"/>
                <w:lang w:eastAsia="it-IT"/>
              </w:rPr>
              <w:t>. Інтернет в кожне село. Створення регіональної інфраструктури та широкосмугового доступу до Інтернету. Етап І – забезпечення електронної взаємодії інформаційних систем органів влади Львівщини</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49</w:t>
            </w:r>
            <w:r w:rsidRPr="00FC048C">
              <w:rPr>
                <w:sz w:val="20"/>
                <w:szCs w:val="20"/>
                <w:lang w:eastAsia="it-IT"/>
              </w:rPr>
              <w:t>. Створення служби містобудівного кадастру (МБК)</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lang w:eastAsia="it-IT"/>
              </w:rPr>
            </w:pPr>
            <w:r>
              <w:rPr>
                <w:sz w:val="20"/>
                <w:szCs w:val="20"/>
                <w:lang w:eastAsia="it-IT"/>
              </w:rPr>
              <w:t>50</w:t>
            </w:r>
            <w:r w:rsidRPr="00FC048C">
              <w:rPr>
                <w:sz w:val="20"/>
                <w:szCs w:val="20"/>
                <w:lang w:eastAsia="it-IT"/>
              </w:rPr>
              <w:t>. Електронна Львівщина</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5000" w:type="pct"/>
            <w:gridSpan w:val="2"/>
            <w:shd w:val="clear" w:color="auto" w:fill="9CC2E5"/>
            <w:vAlign w:val="bottom"/>
          </w:tcPr>
          <w:p w:rsidR="00985952" w:rsidRPr="00FC048C" w:rsidRDefault="00985952" w:rsidP="000A5287">
            <w:pPr>
              <w:widowControl w:val="0"/>
              <w:rPr>
                <w:b/>
                <w:sz w:val="20"/>
                <w:szCs w:val="20"/>
              </w:rPr>
            </w:pPr>
            <w:r w:rsidRPr="00FC048C">
              <w:rPr>
                <w:b/>
                <w:sz w:val="20"/>
                <w:szCs w:val="20"/>
              </w:rPr>
              <w:t>Напрямок 2.3. Розвиток особистості</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rPr>
            </w:pPr>
            <w:r>
              <w:rPr>
                <w:sz w:val="20"/>
                <w:szCs w:val="20"/>
              </w:rPr>
              <w:t>51</w:t>
            </w:r>
            <w:r w:rsidRPr="00FC048C">
              <w:rPr>
                <w:sz w:val="20"/>
                <w:szCs w:val="20"/>
              </w:rPr>
              <w:t>. Розвиток підприємницької освіти та профорієнтація для молоді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rPr>
            </w:pPr>
            <w:r>
              <w:rPr>
                <w:sz w:val="20"/>
                <w:szCs w:val="20"/>
              </w:rPr>
              <w:t>52</w:t>
            </w:r>
            <w:r w:rsidRPr="00FC048C">
              <w:rPr>
                <w:sz w:val="20"/>
                <w:szCs w:val="20"/>
              </w:rPr>
              <w:t>. Розвиток освітнього округу в межах об’єднаної громади</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rPr>
            </w:pPr>
            <w:r>
              <w:rPr>
                <w:sz w:val="20"/>
                <w:szCs w:val="20"/>
              </w:rPr>
              <w:t>53</w:t>
            </w:r>
            <w:r w:rsidRPr="00FC048C">
              <w:rPr>
                <w:sz w:val="20"/>
                <w:szCs w:val="20"/>
              </w:rPr>
              <w:t>. Створення на базі професійно-технічних навчальних закладів нових навчально-практичних центрів за галузевим спрямуванням</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t>54</w:t>
            </w:r>
            <w:r w:rsidRPr="00FC048C">
              <w:rPr>
                <w:rFonts w:ascii="Times New Roman" w:hAnsi="Times New Roman"/>
                <w:b w:val="0"/>
                <w:i w:val="0"/>
                <w:sz w:val="20"/>
                <w:szCs w:val="20"/>
              </w:rPr>
              <w:t>. Обласна цільова програма «Спортивний майданчик»</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rPr>
            </w:pPr>
            <w:r>
              <w:rPr>
                <w:sz w:val="20"/>
                <w:szCs w:val="20"/>
              </w:rPr>
              <w:t>55</w:t>
            </w:r>
            <w:r w:rsidRPr="00FC048C">
              <w:rPr>
                <w:sz w:val="20"/>
                <w:szCs w:val="20"/>
              </w:rPr>
              <w:t>. Обласна цільова програма «Спортивні споруди для всіх» (в т.ч. із урахуванням проблематики доступності)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spacing w:before="40" w:after="40"/>
              <w:rPr>
                <w:sz w:val="20"/>
                <w:szCs w:val="20"/>
                <w:lang w:eastAsia="it-IT"/>
              </w:rPr>
            </w:pPr>
            <w:r>
              <w:rPr>
                <w:sz w:val="20"/>
                <w:szCs w:val="20"/>
                <w:lang w:eastAsia="it-IT"/>
              </w:rPr>
              <w:t>56</w:t>
            </w:r>
            <w:r w:rsidRPr="00FC048C">
              <w:rPr>
                <w:sz w:val="20"/>
                <w:szCs w:val="20"/>
                <w:lang w:eastAsia="it-IT"/>
              </w:rPr>
              <w:t>. Організація та проведення масових спортивних заходів на території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sz w:val="20"/>
                <w:szCs w:val="20"/>
              </w:rPr>
            </w:pPr>
            <w:r>
              <w:rPr>
                <w:sz w:val="20"/>
                <w:szCs w:val="20"/>
              </w:rPr>
              <w:t>57</w:t>
            </w:r>
            <w:r w:rsidRPr="00FC048C">
              <w:rPr>
                <w:sz w:val="20"/>
                <w:szCs w:val="20"/>
              </w:rPr>
              <w:t>. Обласна цільова програма «Спортивна школа» з поліпшення інфраструктури та матеріально-технічної бази дитячо-юнацьких спортивних шкіл та закладів резервного спорту</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autoSpaceDE w:val="0"/>
              <w:autoSpaceDN w:val="0"/>
              <w:adjustRightInd w:val="0"/>
              <w:jc w:val="both"/>
              <w:rPr>
                <w:sz w:val="20"/>
                <w:szCs w:val="20"/>
              </w:rPr>
            </w:pPr>
            <w:r>
              <w:rPr>
                <w:sz w:val="20"/>
                <w:szCs w:val="20"/>
              </w:rPr>
              <w:t>58</w:t>
            </w:r>
            <w:r w:rsidRPr="00FC048C">
              <w:rPr>
                <w:sz w:val="20"/>
                <w:szCs w:val="20"/>
              </w:rPr>
              <w:t>. Реконструкція Львівського державного онкологічного регіонального лікувально-діагностичного центру (ЛДОРЛДЦ)</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t>59</w:t>
            </w:r>
            <w:r w:rsidRPr="00FC048C">
              <w:rPr>
                <w:rFonts w:ascii="Times New Roman" w:hAnsi="Times New Roman"/>
                <w:b w:val="0"/>
                <w:i w:val="0"/>
                <w:sz w:val="20"/>
                <w:szCs w:val="20"/>
              </w:rPr>
              <w:t>. Реконструкція КЗ ЛОР «Львівський обласний клінічний перинатальний центр» (ЛОКПЦ)</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t>60</w:t>
            </w:r>
            <w:r w:rsidRPr="00FC048C">
              <w:rPr>
                <w:rFonts w:ascii="Times New Roman" w:hAnsi="Times New Roman"/>
                <w:b w:val="0"/>
                <w:i w:val="0"/>
                <w:sz w:val="20"/>
                <w:szCs w:val="20"/>
              </w:rPr>
              <w:t xml:space="preserve">. Реконструкція лікувального корпусу Львівського обласного державного клінічного лікувально-діагностичного кардіологічного центру по вул.  </w:t>
            </w:r>
            <w:r w:rsidRPr="00FC048C">
              <w:rPr>
                <w:rFonts w:ascii="Times New Roman" w:hAnsi="Times New Roman"/>
                <w:b w:val="0"/>
                <w:i w:val="0"/>
                <w:sz w:val="20"/>
                <w:szCs w:val="20"/>
              </w:rPr>
              <w:lastRenderedPageBreak/>
              <w:t>Кульпарківській, 35</w:t>
            </w:r>
          </w:p>
        </w:tc>
        <w:tc>
          <w:tcPr>
            <w:tcW w:w="2449" w:type="pct"/>
            <w:shd w:val="clear" w:color="auto" w:fill="DEEAF6"/>
          </w:tcPr>
          <w:p w:rsidR="00985952" w:rsidRPr="00FC048C" w:rsidRDefault="00985952" w:rsidP="000A5287">
            <w:pPr>
              <w:widowControl w:val="0"/>
              <w:rPr>
                <w:sz w:val="20"/>
                <w:szCs w:val="20"/>
              </w:rPr>
            </w:pPr>
            <w:r w:rsidRPr="00FC048C">
              <w:rPr>
                <w:sz w:val="20"/>
                <w:szCs w:val="20"/>
              </w:rPr>
              <w:lastRenderedPageBreak/>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lastRenderedPageBreak/>
              <w:t>61</w:t>
            </w:r>
            <w:r w:rsidRPr="00FC048C">
              <w:rPr>
                <w:rFonts w:ascii="Times New Roman" w:hAnsi="Times New Roman"/>
                <w:b w:val="0"/>
                <w:i w:val="0"/>
                <w:sz w:val="20"/>
                <w:szCs w:val="20"/>
              </w:rPr>
              <w:t>. Формування прихильності молоді до здорового способу життя у освітньому просторі Львівщини</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t>62</w:t>
            </w:r>
            <w:r w:rsidRPr="00FC048C">
              <w:rPr>
                <w:rFonts w:ascii="Times New Roman" w:hAnsi="Times New Roman"/>
                <w:b w:val="0"/>
                <w:i w:val="0"/>
                <w:sz w:val="20"/>
                <w:szCs w:val="20"/>
              </w:rPr>
              <w:t xml:space="preserve">. Будівництво, реконструкція та капітальний ремонт музеїв </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sz w:val="20"/>
                <w:szCs w:val="20"/>
                <w:lang w:eastAsia="it-IT"/>
              </w:rPr>
            </w:pPr>
            <w:r>
              <w:rPr>
                <w:sz w:val="20"/>
                <w:szCs w:val="20"/>
                <w:lang w:eastAsia="it-IT"/>
              </w:rPr>
              <w:t>63</w:t>
            </w:r>
            <w:r w:rsidRPr="00FC048C">
              <w:rPr>
                <w:sz w:val="20"/>
                <w:szCs w:val="20"/>
                <w:lang w:eastAsia="it-IT"/>
              </w:rPr>
              <w:t xml:space="preserve">. Капітальний ремонт будівель музичних шкіл </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sz w:val="20"/>
                <w:szCs w:val="20"/>
                <w:lang w:eastAsia="it-IT"/>
              </w:rPr>
            </w:pPr>
            <w:r>
              <w:rPr>
                <w:sz w:val="20"/>
                <w:szCs w:val="20"/>
                <w:lang w:eastAsia="it-IT"/>
              </w:rPr>
              <w:t>64</w:t>
            </w:r>
            <w:r w:rsidRPr="00FC048C">
              <w:rPr>
                <w:sz w:val="20"/>
                <w:szCs w:val="20"/>
                <w:lang w:eastAsia="it-IT"/>
              </w:rPr>
              <w:t>. Забезпечення реалізації ремонтно-реставраційних робіт об’єктів культурної спадщини</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sz w:val="20"/>
                <w:szCs w:val="20"/>
                <w:lang w:eastAsia="it-IT"/>
              </w:rPr>
            </w:pPr>
            <w:r>
              <w:rPr>
                <w:sz w:val="20"/>
                <w:szCs w:val="20"/>
                <w:lang w:eastAsia="it-IT"/>
              </w:rPr>
              <w:t>65</w:t>
            </w:r>
            <w:r w:rsidRPr="00FC048C">
              <w:rPr>
                <w:sz w:val="20"/>
                <w:szCs w:val="20"/>
                <w:lang w:eastAsia="it-IT"/>
              </w:rPr>
              <w:t>. Створення табору відпочинку, оздоровлення та патріотичного виховання дітей та молоді в Карпатах «Соколята» на базі колишньої Хирівської військової частини</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 м. Хирів</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sz w:val="20"/>
                <w:szCs w:val="20"/>
                <w:lang w:eastAsia="it-IT"/>
              </w:rPr>
            </w:pPr>
            <w:r>
              <w:rPr>
                <w:sz w:val="20"/>
                <w:szCs w:val="20"/>
                <w:lang w:eastAsia="it-IT"/>
              </w:rPr>
              <w:t>66</w:t>
            </w:r>
            <w:r w:rsidRPr="00FC048C">
              <w:rPr>
                <w:sz w:val="20"/>
                <w:szCs w:val="20"/>
                <w:lang w:eastAsia="it-IT"/>
              </w:rPr>
              <w:t>. Нуль толерантності домашньому насильству</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sz w:val="20"/>
                <w:szCs w:val="20"/>
                <w:lang w:eastAsia="it-IT"/>
              </w:rPr>
            </w:pPr>
            <w:r>
              <w:rPr>
                <w:sz w:val="20"/>
                <w:szCs w:val="20"/>
                <w:lang w:eastAsia="it-IT"/>
              </w:rPr>
              <w:t>67</w:t>
            </w:r>
            <w:r w:rsidRPr="00FC048C">
              <w:rPr>
                <w:sz w:val="20"/>
                <w:szCs w:val="20"/>
                <w:lang w:eastAsia="it-IT"/>
              </w:rPr>
              <w:t>. Гендерні перспективи</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sz w:val="20"/>
                <w:szCs w:val="20"/>
                <w:lang w:eastAsia="it-IT"/>
              </w:rPr>
            </w:pPr>
            <w:r>
              <w:rPr>
                <w:sz w:val="20"/>
                <w:szCs w:val="20"/>
                <w:lang w:eastAsia="it-IT"/>
              </w:rPr>
              <w:t>68</w:t>
            </w:r>
            <w:r w:rsidRPr="00FC048C">
              <w:rPr>
                <w:sz w:val="20"/>
                <w:szCs w:val="20"/>
                <w:lang w:eastAsia="it-IT"/>
              </w:rPr>
              <w:t>. Ефективна взаємодія влади і громади у протидії торгівлі людьми у Львівській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sz w:val="20"/>
                <w:szCs w:val="20"/>
                <w:lang w:eastAsia="it-IT"/>
              </w:rPr>
            </w:pPr>
            <w:r>
              <w:rPr>
                <w:sz w:val="20"/>
                <w:szCs w:val="20"/>
                <w:lang w:eastAsia="it-IT"/>
              </w:rPr>
              <w:t>69</w:t>
            </w:r>
            <w:r w:rsidRPr="00FC048C">
              <w:rPr>
                <w:sz w:val="20"/>
                <w:szCs w:val="20"/>
                <w:lang w:eastAsia="it-IT"/>
              </w:rPr>
              <w:t>. Попередимо насильство щодо дівчат</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5000" w:type="pct"/>
            <w:gridSpan w:val="2"/>
            <w:shd w:val="clear" w:color="auto" w:fill="9CC2E5"/>
          </w:tcPr>
          <w:p w:rsidR="00985952" w:rsidRPr="00FC048C" w:rsidRDefault="00985952" w:rsidP="000A5287">
            <w:pPr>
              <w:widowControl w:val="0"/>
              <w:tabs>
                <w:tab w:val="left" w:pos="2084"/>
              </w:tabs>
              <w:rPr>
                <w:sz w:val="20"/>
                <w:szCs w:val="20"/>
                <w:lang w:eastAsia="it-IT"/>
              </w:rPr>
            </w:pPr>
            <w:r w:rsidRPr="00FC048C">
              <w:rPr>
                <w:b/>
                <w:sz w:val="20"/>
                <w:szCs w:val="20"/>
              </w:rPr>
              <w:t>Напрямок 2.4. Чисте довкілля</w:t>
            </w:r>
          </w:p>
        </w:tc>
      </w:tr>
      <w:tr w:rsidR="00985952" w:rsidRPr="00FC048C" w:rsidTr="00AA37B0">
        <w:trPr>
          <w:trHeight w:val="20"/>
        </w:trPr>
        <w:tc>
          <w:tcPr>
            <w:tcW w:w="2551" w:type="pct"/>
            <w:shd w:val="clear" w:color="auto" w:fill="DEEAF6"/>
          </w:tcPr>
          <w:p w:rsidR="00985952" w:rsidRPr="00FC048C" w:rsidRDefault="00985952" w:rsidP="000A5287">
            <w:pPr>
              <w:widowControl w:val="0"/>
              <w:rPr>
                <w:bCs/>
                <w:color w:val="000000"/>
                <w:sz w:val="20"/>
                <w:szCs w:val="20"/>
                <w:lang w:eastAsia="it-IT"/>
              </w:rPr>
            </w:pPr>
            <w:r>
              <w:rPr>
                <w:bCs/>
                <w:color w:val="000000"/>
                <w:sz w:val="20"/>
                <w:szCs w:val="20"/>
                <w:lang w:eastAsia="it-IT"/>
              </w:rPr>
              <w:t>70</w:t>
            </w:r>
            <w:r w:rsidRPr="00FC048C">
              <w:rPr>
                <w:bCs/>
                <w:color w:val="000000"/>
                <w:sz w:val="20"/>
                <w:szCs w:val="20"/>
                <w:lang w:eastAsia="it-IT"/>
              </w:rPr>
              <w:t>. Проведення рекультивації полігонів твердих побутових відходів</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spacing w:before="40" w:after="40"/>
              <w:rPr>
                <w:color w:val="000000"/>
                <w:sz w:val="20"/>
                <w:szCs w:val="20"/>
                <w:lang w:eastAsia="it-IT"/>
              </w:rPr>
            </w:pPr>
            <w:r>
              <w:rPr>
                <w:color w:val="000000"/>
                <w:sz w:val="20"/>
                <w:szCs w:val="20"/>
                <w:lang w:eastAsia="it-IT"/>
              </w:rPr>
              <w:t>71</w:t>
            </w:r>
            <w:r w:rsidRPr="00FC048C">
              <w:rPr>
                <w:color w:val="000000"/>
                <w:sz w:val="20"/>
                <w:szCs w:val="20"/>
                <w:lang w:eastAsia="it-IT"/>
              </w:rPr>
              <w:t>. Запровадження альтернативної системи поводження з відходами шляхом системи роздільного збирання</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spacing w:before="40" w:after="40"/>
              <w:rPr>
                <w:color w:val="000000"/>
                <w:sz w:val="20"/>
                <w:szCs w:val="20"/>
                <w:lang w:eastAsia="it-IT"/>
              </w:rPr>
            </w:pPr>
            <w:r>
              <w:rPr>
                <w:color w:val="000000"/>
                <w:sz w:val="20"/>
                <w:szCs w:val="20"/>
                <w:lang w:eastAsia="it-IT"/>
              </w:rPr>
              <w:t>72</w:t>
            </w:r>
            <w:r w:rsidRPr="00FC048C">
              <w:rPr>
                <w:color w:val="000000"/>
                <w:sz w:val="20"/>
                <w:szCs w:val="20"/>
                <w:lang w:eastAsia="it-IT"/>
              </w:rPr>
              <w:t>. Будівництво сміттєпереробних та сміттєсортувальних комплексів на території Львівської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rPr>
                <w:sz w:val="20"/>
                <w:szCs w:val="20"/>
              </w:rPr>
            </w:pPr>
            <w:r>
              <w:rPr>
                <w:sz w:val="20"/>
                <w:szCs w:val="20"/>
              </w:rPr>
              <w:t>73</w:t>
            </w:r>
            <w:r w:rsidRPr="00FC048C">
              <w:rPr>
                <w:sz w:val="20"/>
                <w:szCs w:val="20"/>
              </w:rPr>
              <w:t>. Інтегроване електронне врядування в охороні довкілля</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F30C01">
        <w:tblPrEx>
          <w:shd w:val="clear" w:color="auto" w:fill="CCFFCC"/>
        </w:tblPrEx>
        <w:trPr>
          <w:trHeight w:val="20"/>
        </w:trPr>
        <w:tc>
          <w:tcPr>
            <w:tcW w:w="2551" w:type="pct"/>
            <w:shd w:val="clear" w:color="auto" w:fill="DEEAF6"/>
            <w:vAlign w:val="center"/>
          </w:tcPr>
          <w:p w:rsidR="00985952" w:rsidRPr="00FC048C" w:rsidRDefault="00985952" w:rsidP="000A5287">
            <w:pPr>
              <w:pStyle w:val="af0"/>
              <w:widowControl w:val="0"/>
              <w:spacing w:line="240" w:lineRule="auto"/>
              <w:ind w:left="0"/>
              <w:rPr>
                <w:sz w:val="20"/>
                <w:szCs w:val="20"/>
              </w:rPr>
            </w:pPr>
            <w:r>
              <w:rPr>
                <w:sz w:val="20"/>
                <w:szCs w:val="20"/>
              </w:rPr>
              <w:t>74</w:t>
            </w:r>
            <w:r w:rsidRPr="00FC048C">
              <w:rPr>
                <w:sz w:val="20"/>
                <w:szCs w:val="20"/>
              </w:rPr>
              <w:t>. Впровадження новітніх технологій та обладнання зі збирання, сортування, транспортування, переробки та утилізації ТПВ</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 xml:space="preserve">Львівська область </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75</w:t>
            </w:r>
            <w:r w:rsidRPr="00FC048C">
              <w:rPr>
                <w:sz w:val="20"/>
                <w:szCs w:val="20"/>
                <w:lang w:eastAsia="it-IT"/>
              </w:rPr>
              <w:t>. Рекультивація сміттєзвалищ</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 xml:space="preserve">Львівська область </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76</w:t>
            </w:r>
            <w:r w:rsidRPr="00FC048C">
              <w:rPr>
                <w:sz w:val="20"/>
                <w:szCs w:val="20"/>
                <w:lang w:eastAsia="it-IT"/>
              </w:rPr>
              <w:t>. Творимо чисте довкілля разом</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77</w:t>
            </w:r>
            <w:r w:rsidRPr="00FC048C">
              <w:rPr>
                <w:sz w:val="20"/>
                <w:szCs w:val="20"/>
                <w:lang w:eastAsia="it-IT"/>
              </w:rPr>
              <w:t>. Створення підприємств з надання житлово-комунальних послуг в ОТГ</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ОТГ</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78</w:t>
            </w:r>
            <w:r w:rsidRPr="00FC048C">
              <w:rPr>
                <w:sz w:val="20"/>
                <w:szCs w:val="20"/>
                <w:lang w:eastAsia="it-IT"/>
              </w:rPr>
              <w:t>. Будівництво і реконструкція каналізаційних очисних споруд (КОС) міст та сільських населених пунктів області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79</w:t>
            </w:r>
            <w:r w:rsidRPr="00FC048C">
              <w:rPr>
                <w:sz w:val="20"/>
                <w:szCs w:val="20"/>
                <w:lang w:eastAsia="it-IT"/>
              </w:rPr>
              <w:t xml:space="preserve">. Реконструкція і розширення каналізаційно-очисних споруд </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r>
              <w:rPr>
                <w:sz w:val="20"/>
                <w:szCs w:val="20"/>
              </w:rPr>
              <w:t xml:space="preserve">, </w:t>
            </w:r>
            <w:r w:rsidRPr="00E45C22">
              <w:rPr>
                <w:sz w:val="20"/>
                <w:szCs w:val="20"/>
              </w:rPr>
              <w:t>(у т.ч. Золочівський, Яворівський райони)</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80</w:t>
            </w:r>
            <w:r w:rsidRPr="00FC048C">
              <w:rPr>
                <w:sz w:val="20"/>
                <w:szCs w:val="20"/>
                <w:lang w:eastAsia="it-IT"/>
              </w:rPr>
              <w:t xml:space="preserve">. Розвиток транскордонної інфраструктури охорони вод від забруднення шляхом реконструкції діючих каналізаційно-очисних споруд </w:t>
            </w:r>
          </w:p>
        </w:tc>
        <w:tc>
          <w:tcPr>
            <w:tcW w:w="2449" w:type="pct"/>
            <w:shd w:val="clear" w:color="auto" w:fill="DEEAF6"/>
          </w:tcPr>
          <w:p w:rsidR="00985952" w:rsidRPr="00FC048C" w:rsidRDefault="00985952" w:rsidP="000A5287">
            <w:pPr>
              <w:widowControl w:val="0"/>
              <w:rPr>
                <w:sz w:val="20"/>
                <w:szCs w:val="20"/>
              </w:rPr>
            </w:pPr>
            <w:r w:rsidRPr="00FC048C">
              <w:rPr>
                <w:sz w:val="20"/>
                <w:szCs w:val="20"/>
                <w:lang w:eastAsia="it-IT"/>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81</w:t>
            </w:r>
            <w:r w:rsidRPr="00FC048C">
              <w:rPr>
                <w:sz w:val="20"/>
                <w:szCs w:val="20"/>
                <w:lang w:eastAsia="it-IT"/>
              </w:rPr>
              <w:t>. Будівництво технологічної лінії утилізації шламів (осадів) від очищених стічних вод Червоноградських очисних споруд (ІІІ черга)</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м. Червоноград, прилеглі населені пункти, 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82</w:t>
            </w:r>
            <w:r w:rsidRPr="00FC048C">
              <w:rPr>
                <w:sz w:val="20"/>
                <w:szCs w:val="20"/>
                <w:lang w:eastAsia="it-IT"/>
              </w:rPr>
              <w:t>. Розвиток транскордонної співпраці з метою поліпшення якості вод басейну р. Буг</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 xml:space="preserve">м. Рава-Руська Жовківського району </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83</w:t>
            </w:r>
            <w:r w:rsidRPr="00FC048C">
              <w:rPr>
                <w:sz w:val="20"/>
                <w:szCs w:val="20"/>
                <w:lang w:eastAsia="it-IT"/>
              </w:rPr>
              <w:t>. Розробка проектів створення нових та розширення існуючих територій та об’єктів природно-заповідного фонду</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84</w:t>
            </w:r>
            <w:r w:rsidRPr="00FC048C">
              <w:rPr>
                <w:sz w:val="20"/>
                <w:szCs w:val="20"/>
                <w:lang w:eastAsia="it-IT"/>
              </w:rPr>
              <w:t>. Проведення інвентаризації та винесення в натуру меж існуючих територій та об’єктів ПЗФ</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85</w:t>
            </w:r>
            <w:r w:rsidRPr="00FC048C">
              <w:rPr>
                <w:sz w:val="20"/>
                <w:szCs w:val="20"/>
                <w:lang w:eastAsia="it-IT"/>
              </w:rPr>
              <w:t>. Розвиток інфраструктури, покращення матеріально-технічної бази установ природно-заповідного фонду та ремонт під’їзних доріг до об’єктів</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86</w:t>
            </w:r>
            <w:r w:rsidRPr="00FC048C">
              <w:rPr>
                <w:sz w:val="20"/>
                <w:szCs w:val="20"/>
                <w:lang w:eastAsia="it-IT"/>
              </w:rPr>
              <w:t>. Забезпечення функціонування адміністрацій регіональних ландшафтних парків та створення ефективної системи управління ними</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Регіональні ландшафтні парки: «Верхньодністровські Бескиди», «Надсянський», «Равське Розточчя» та «Стільське Горбогір’я»</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87</w:t>
            </w:r>
            <w:r w:rsidRPr="00FC048C">
              <w:rPr>
                <w:sz w:val="20"/>
                <w:szCs w:val="20"/>
                <w:lang w:eastAsia="it-IT"/>
              </w:rPr>
              <w:t xml:space="preserve">. Розроблення проекту землеустрою щодо відведення земельних ділянок у постійне користування </w:t>
            </w:r>
            <w:r w:rsidRPr="00FC048C">
              <w:rPr>
                <w:sz w:val="20"/>
                <w:szCs w:val="20"/>
                <w:lang w:eastAsia="it-IT"/>
              </w:rPr>
              <w:lastRenderedPageBreak/>
              <w:t>національного природного парку «Північне Поділля», закріплення їх межовими знаками та отримання правовстановлюючих документів на право постійного користування земельними ділянками</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lastRenderedPageBreak/>
              <w:t>Бродівський, Буський, Золочівський райони Львівської області</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lastRenderedPageBreak/>
              <w:t>88</w:t>
            </w:r>
            <w:r w:rsidRPr="00FC048C">
              <w:rPr>
                <w:sz w:val="20"/>
                <w:szCs w:val="20"/>
                <w:lang w:eastAsia="it-IT"/>
              </w:rPr>
              <w:t>. Інформаційно-просвітницька кампанія щодо екологічної культури населення в побуті</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89</w:t>
            </w:r>
            <w:r w:rsidRPr="00FC048C">
              <w:rPr>
                <w:sz w:val="20"/>
                <w:szCs w:val="20"/>
                <w:lang w:eastAsia="it-IT"/>
              </w:rPr>
              <w:t>. Утеплення фасадів. Модернізація та заміна ліфтів. Розпуск внутрібудинкового обліку електричної енергії по квартирах</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Львівська область</w:t>
            </w:r>
            <w:r>
              <w:rPr>
                <w:sz w:val="20"/>
                <w:szCs w:val="20"/>
                <w:lang w:eastAsia="it-IT"/>
              </w:rPr>
              <w:t>,</w:t>
            </w:r>
            <w:r w:rsidRPr="00FC048C">
              <w:rPr>
                <w:sz w:val="20"/>
                <w:szCs w:val="20"/>
                <w:lang w:eastAsia="it-IT"/>
              </w:rPr>
              <w:t xml:space="preserve"> </w:t>
            </w:r>
            <w:r w:rsidRPr="00CD7A5F">
              <w:rPr>
                <w:sz w:val="20"/>
                <w:szCs w:val="20"/>
                <w:lang w:eastAsia="it-IT"/>
              </w:rPr>
              <w:t>у т.ч. м. Дрогобич</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90</w:t>
            </w:r>
            <w:r w:rsidRPr="00FC048C">
              <w:rPr>
                <w:sz w:val="20"/>
                <w:szCs w:val="20"/>
                <w:lang w:eastAsia="it-IT"/>
              </w:rPr>
              <w:t xml:space="preserve">. Капітальний ремонт житлових будинків </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91</w:t>
            </w:r>
            <w:r w:rsidRPr="00FC048C">
              <w:rPr>
                <w:sz w:val="20"/>
                <w:szCs w:val="20"/>
                <w:lang w:eastAsia="it-IT"/>
              </w:rPr>
              <w:t>. Стимулювання місцевих ринків послуг з енергоефективності</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92</w:t>
            </w:r>
            <w:r w:rsidRPr="00FC048C">
              <w:rPr>
                <w:sz w:val="20"/>
                <w:szCs w:val="20"/>
                <w:lang w:eastAsia="it-IT"/>
              </w:rPr>
              <w:t>. Енергозбереження в бюджетних установах</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93</w:t>
            </w:r>
            <w:r w:rsidRPr="00FC048C">
              <w:rPr>
                <w:sz w:val="20"/>
                <w:szCs w:val="20"/>
                <w:lang w:eastAsia="it-IT"/>
              </w:rPr>
              <w:t>. Енергоефективне теплопостачання в приміщенні Державного архіву Львівської області, вул. Буйка, 4</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м. Львів, 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94</w:t>
            </w:r>
            <w:r w:rsidRPr="00FC048C">
              <w:rPr>
                <w:sz w:val="20"/>
                <w:szCs w:val="20"/>
                <w:lang w:eastAsia="it-IT"/>
              </w:rPr>
              <w:t>. Перехід на альтернативні види палива - крок до енергетичної незалежності</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Самбірський район</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95</w:t>
            </w:r>
            <w:r w:rsidRPr="00FC048C">
              <w:rPr>
                <w:sz w:val="20"/>
                <w:szCs w:val="20"/>
                <w:lang w:eastAsia="it-IT"/>
              </w:rPr>
              <w:t>. Реконструкція котельні і теплових мереж ДЗ «Вузлова лікарня ст. Стрий ДТГО «Львівська залізниця» з переведенням на альтернативне тверде паливо</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Стрийський район</w:t>
            </w:r>
          </w:p>
        </w:tc>
      </w:tr>
      <w:tr w:rsidR="00985952" w:rsidRPr="00FC048C" w:rsidTr="00AA37B0">
        <w:trPr>
          <w:trHeight w:val="20"/>
        </w:trPr>
        <w:tc>
          <w:tcPr>
            <w:tcW w:w="2551" w:type="pct"/>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96</w:t>
            </w:r>
            <w:r w:rsidRPr="00FC048C">
              <w:rPr>
                <w:sz w:val="20"/>
                <w:szCs w:val="20"/>
                <w:lang w:eastAsia="it-IT"/>
              </w:rPr>
              <w:t xml:space="preserve">. Будівництво теплогенераторних на альтернативному виді палива та  влаштування систем опалення </w:t>
            </w:r>
          </w:p>
        </w:tc>
        <w:tc>
          <w:tcPr>
            <w:tcW w:w="2449" w:type="pct"/>
            <w:shd w:val="clear" w:color="auto" w:fill="DEEAF6"/>
          </w:tcPr>
          <w:p w:rsidR="00985952" w:rsidRPr="00FC048C" w:rsidRDefault="00985952" w:rsidP="000A5287">
            <w:pPr>
              <w:widowControl w:val="0"/>
              <w:rPr>
                <w:sz w:val="20"/>
                <w:szCs w:val="20"/>
                <w:lang w:eastAsia="it-IT"/>
              </w:rPr>
            </w:pPr>
            <w:r w:rsidRPr="00FC048C">
              <w:rPr>
                <w:sz w:val="20"/>
                <w:szCs w:val="20"/>
                <w:lang w:eastAsia="it-IT"/>
              </w:rPr>
              <w:t xml:space="preserve">Львівська область </w:t>
            </w:r>
          </w:p>
        </w:tc>
      </w:tr>
      <w:tr w:rsidR="00985952" w:rsidRPr="00FC048C" w:rsidTr="00AA37B0">
        <w:trPr>
          <w:trHeight w:val="20"/>
        </w:trPr>
        <w:tc>
          <w:tcPr>
            <w:tcW w:w="5000" w:type="pct"/>
            <w:gridSpan w:val="2"/>
            <w:shd w:val="clear" w:color="auto" w:fill="9CC2E5"/>
          </w:tcPr>
          <w:p w:rsidR="00985952" w:rsidRPr="00FC048C" w:rsidRDefault="00985952" w:rsidP="000A5287">
            <w:pPr>
              <w:widowControl w:val="0"/>
              <w:tabs>
                <w:tab w:val="left" w:pos="2084"/>
              </w:tabs>
              <w:rPr>
                <w:sz w:val="20"/>
                <w:szCs w:val="20"/>
                <w:lang w:eastAsia="it-IT"/>
              </w:rPr>
            </w:pPr>
            <w:r w:rsidRPr="00FC048C">
              <w:rPr>
                <w:b/>
                <w:sz w:val="20"/>
                <w:szCs w:val="20"/>
              </w:rPr>
              <w:t>Напрямок 2.5. Децентралізація та місцеве самоврядування</w:t>
            </w:r>
          </w:p>
        </w:tc>
      </w:tr>
      <w:tr w:rsidR="00985952" w:rsidRPr="00FC048C" w:rsidTr="00AA37B0">
        <w:trPr>
          <w:trHeight w:val="20"/>
        </w:trPr>
        <w:tc>
          <w:tcPr>
            <w:tcW w:w="2551" w:type="pct"/>
            <w:shd w:val="clear" w:color="auto" w:fill="DEEAF6"/>
          </w:tcPr>
          <w:p w:rsidR="00985952" w:rsidRPr="00FC048C" w:rsidRDefault="00985952" w:rsidP="000A5287">
            <w:pPr>
              <w:widowControl w:val="0"/>
              <w:spacing w:before="40" w:after="40"/>
              <w:rPr>
                <w:sz w:val="20"/>
                <w:szCs w:val="20"/>
                <w:lang w:eastAsia="it-IT"/>
              </w:rPr>
            </w:pPr>
            <w:r w:rsidRPr="00FC048C">
              <w:rPr>
                <w:sz w:val="20"/>
                <w:szCs w:val="20"/>
                <w:lang w:eastAsia="it-IT"/>
              </w:rPr>
              <w:t>9</w:t>
            </w:r>
            <w:r>
              <w:rPr>
                <w:sz w:val="20"/>
                <w:szCs w:val="20"/>
                <w:lang w:eastAsia="it-IT"/>
              </w:rPr>
              <w:t>7</w:t>
            </w:r>
            <w:r w:rsidRPr="00FC048C">
              <w:rPr>
                <w:sz w:val="20"/>
                <w:szCs w:val="20"/>
                <w:lang w:eastAsia="it-IT"/>
              </w:rPr>
              <w:t>. Створення та забезпечення ефективного функціонування інформаційно-ресурсних центрів об’єднаних територіальних громад Львівщини задля активізації її мешканців та спільного вирішення місцевих проблем</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widowControl w:val="0"/>
              <w:jc w:val="both"/>
              <w:rPr>
                <w:sz w:val="20"/>
                <w:szCs w:val="20"/>
              </w:rPr>
            </w:pPr>
            <w:r>
              <w:rPr>
                <w:sz w:val="20"/>
                <w:szCs w:val="20"/>
              </w:rPr>
              <w:t>98</w:t>
            </w:r>
            <w:r w:rsidRPr="00FC048C">
              <w:rPr>
                <w:sz w:val="20"/>
                <w:szCs w:val="20"/>
              </w:rPr>
              <w:t>. Відкриття ЦНАПів у адміністративних центрах ОТГ</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 xml:space="preserve">Львівська область </w:t>
            </w:r>
          </w:p>
        </w:tc>
      </w:tr>
      <w:tr w:rsidR="00985952" w:rsidRPr="00FC048C" w:rsidTr="00AA37B0">
        <w:trPr>
          <w:trHeight w:val="20"/>
        </w:trPr>
        <w:tc>
          <w:tcPr>
            <w:tcW w:w="2551" w:type="pct"/>
            <w:shd w:val="clear" w:color="auto" w:fill="DEEAF6"/>
          </w:tcPr>
          <w:p w:rsidR="00985952" w:rsidRPr="00FC048C" w:rsidRDefault="00985952" w:rsidP="000A5287">
            <w:pPr>
              <w:pStyle w:val="afb"/>
              <w:widowControl w:val="0"/>
              <w:rPr>
                <w:rFonts w:ascii="Times New Roman" w:hAnsi="Times New Roman"/>
                <w:sz w:val="20"/>
                <w:szCs w:val="20"/>
                <w:lang w:eastAsia="ru-RU"/>
              </w:rPr>
            </w:pPr>
            <w:r>
              <w:rPr>
                <w:rFonts w:ascii="Times New Roman" w:hAnsi="Times New Roman"/>
                <w:sz w:val="20"/>
                <w:szCs w:val="20"/>
                <w:lang w:eastAsia="ru-RU"/>
              </w:rPr>
              <w:t>99</w:t>
            </w:r>
            <w:r w:rsidRPr="00FC048C">
              <w:rPr>
                <w:rFonts w:ascii="Times New Roman" w:hAnsi="Times New Roman"/>
                <w:sz w:val="20"/>
                <w:szCs w:val="20"/>
                <w:lang w:eastAsia="ru-RU"/>
              </w:rPr>
              <w:t>. Аналіз економічного потенціалу об’єднаних територіальних громад Львівської області та оцінка їх фінансової спроможності</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pStyle w:val="14"/>
              <w:rPr>
                <w:lang w:val="uk-UA"/>
              </w:rPr>
            </w:pPr>
            <w:r>
              <w:rPr>
                <w:lang w:val="uk-UA"/>
              </w:rPr>
              <w:t>100</w:t>
            </w:r>
            <w:r w:rsidRPr="00FC048C">
              <w:rPr>
                <w:lang w:val="uk-UA"/>
              </w:rPr>
              <w:t>. Підготовка Технічних завдань та брифів для розробки Детальних Планів Території, Генеральних Планів та Планів зонування</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w:t>
            </w:r>
          </w:p>
        </w:tc>
      </w:tr>
      <w:tr w:rsidR="00985952" w:rsidRPr="00FC048C" w:rsidTr="00AA37B0">
        <w:trPr>
          <w:trHeight w:val="20"/>
        </w:trPr>
        <w:tc>
          <w:tcPr>
            <w:tcW w:w="2551" w:type="pct"/>
            <w:shd w:val="clear" w:color="auto" w:fill="DEEAF6"/>
          </w:tcPr>
          <w:p w:rsidR="00985952" w:rsidRPr="00FC048C" w:rsidRDefault="00985952" w:rsidP="000A5287">
            <w:pPr>
              <w:pStyle w:val="14"/>
              <w:rPr>
                <w:lang w:val="uk-UA"/>
              </w:rPr>
            </w:pPr>
            <w:r>
              <w:rPr>
                <w:lang w:val="uk-UA"/>
              </w:rPr>
              <w:t>101</w:t>
            </w:r>
            <w:r w:rsidRPr="00FC048C">
              <w:rPr>
                <w:lang w:val="uk-UA"/>
              </w:rPr>
              <w:t>. Практики місцевого самоврядування. Знання - запорука успішних перетворень</w:t>
            </w:r>
          </w:p>
        </w:tc>
        <w:tc>
          <w:tcPr>
            <w:tcW w:w="2449" w:type="pct"/>
            <w:shd w:val="clear" w:color="auto" w:fill="DEEAF6"/>
          </w:tcPr>
          <w:p w:rsidR="00985952" w:rsidRPr="00FC048C" w:rsidRDefault="00985952" w:rsidP="000A5287">
            <w:pPr>
              <w:widowControl w:val="0"/>
              <w:rPr>
                <w:sz w:val="20"/>
                <w:szCs w:val="20"/>
              </w:rPr>
            </w:pPr>
            <w:r w:rsidRPr="00FC048C">
              <w:rPr>
                <w:sz w:val="20"/>
                <w:szCs w:val="20"/>
              </w:rPr>
              <w:t>Львівська область, новостворені і перспективні об’єднані територіальні громади</w:t>
            </w:r>
          </w:p>
        </w:tc>
      </w:tr>
    </w:tbl>
    <w:p w:rsidR="003D2A69" w:rsidRPr="00FC048C" w:rsidRDefault="003D2A69" w:rsidP="000A5287">
      <w:pPr>
        <w:widowControl w:val="0"/>
        <w:rPr>
          <w:highlight w:val="yellow"/>
        </w:rPr>
      </w:pPr>
      <w:bookmarkStart w:id="38" w:name="_Toc410341080"/>
    </w:p>
    <w:p w:rsidR="00C90EC4" w:rsidRPr="00FC048C" w:rsidRDefault="00C90EC4" w:rsidP="000A5287">
      <w:pPr>
        <w:pStyle w:val="3"/>
        <w:widowControl w:val="0"/>
        <w:spacing w:before="0" w:after="0" w:line="264" w:lineRule="auto"/>
        <w:ind w:firstLine="709"/>
        <w:rPr>
          <w:rFonts w:ascii="Times New Roman" w:hAnsi="Times New Roman" w:cs="Times New Roman"/>
          <w:lang w:val="uk-UA"/>
        </w:rPr>
      </w:pPr>
      <w:bookmarkStart w:id="39" w:name="_Toc456859380"/>
      <w:bookmarkEnd w:id="38"/>
      <w:r w:rsidRPr="00FC048C">
        <w:rPr>
          <w:rFonts w:ascii="Times New Roman" w:hAnsi="Times New Roman" w:cs="Times New Roman"/>
          <w:lang w:val="uk-UA"/>
        </w:rPr>
        <w:t>Часові рамки і засоби реалізації</w:t>
      </w:r>
      <w:bookmarkEnd w:id="39"/>
    </w:p>
    <w:p w:rsidR="00C90EC4" w:rsidRPr="00FC048C" w:rsidRDefault="00C90EC4" w:rsidP="000A5287">
      <w:pPr>
        <w:pStyle w:val="ae"/>
        <w:widowControl w:val="0"/>
        <w:spacing w:after="0" w:line="264" w:lineRule="auto"/>
        <w:ind w:left="0" w:firstLine="709"/>
        <w:jc w:val="both"/>
      </w:pPr>
      <w:r w:rsidRPr="00FC048C">
        <w:t>Програма</w:t>
      </w:r>
      <w:r w:rsidR="00C44759" w:rsidRPr="00FC048C">
        <w:t xml:space="preserve"> 2:</w:t>
      </w:r>
      <w:r w:rsidRPr="00FC048C">
        <w:t xml:space="preserve"> </w:t>
      </w:r>
      <w:r w:rsidR="003E77FE" w:rsidRPr="00FC048C">
        <w:t>«Я</w:t>
      </w:r>
      <w:r w:rsidRPr="00FC048C">
        <w:t>кість життя</w:t>
      </w:r>
      <w:r w:rsidR="003E77FE" w:rsidRPr="00FC048C">
        <w:t>»</w:t>
      </w:r>
      <w:r w:rsidRPr="00FC048C">
        <w:t xml:space="preserve"> включає в себе п’я</w:t>
      </w:r>
      <w:r w:rsidR="008E7F66" w:rsidRPr="00FC048C">
        <w:t>ть напрямків, які складаються зі 1</w:t>
      </w:r>
      <w:r w:rsidR="0094314A">
        <w:t>01</w:t>
      </w:r>
      <w:r w:rsidR="008E7F66" w:rsidRPr="00FC048C">
        <w:t xml:space="preserve"> </w:t>
      </w:r>
      <w:r w:rsidR="003E77FE" w:rsidRPr="00FC048C">
        <w:t>відповідн</w:t>
      </w:r>
      <w:r w:rsidR="0094314A">
        <w:t>ої</w:t>
      </w:r>
      <w:r w:rsidRPr="00FC048C">
        <w:t xml:space="preserve"> </w:t>
      </w:r>
      <w:r w:rsidR="00E10F3F" w:rsidRPr="00FC048C">
        <w:t>проектн</w:t>
      </w:r>
      <w:r w:rsidR="0094314A">
        <w:t>ої</w:t>
      </w:r>
      <w:r w:rsidR="00E10F3F" w:rsidRPr="00FC048C">
        <w:t xml:space="preserve"> іде</w:t>
      </w:r>
      <w:r w:rsidR="0094314A">
        <w:t>ї</w:t>
      </w:r>
      <w:r w:rsidRPr="00FC048C">
        <w:t>. Кожен з напрямів стосується окремого аспекту, який має значення для сталого розвитку регіону. Програма р</w:t>
      </w:r>
      <w:r w:rsidR="003E77FE" w:rsidRPr="00FC048C">
        <w:t>еалізовуватиметься упродовж 2016</w:t>
      </w:r>
      <w:r w:rsidRPr="00FC048C">
        <w:t>-201</w:t>
      </w:r>
      <w:r w:rsidR="003E77FE" w:rsidRPr="00FC048C">
        <w:t>8</w:t>
      </w:r>
      <w:r w:rsidRPr="00FC048C">
        <w:t xml:space="preserve"> років. Впровадження</w:t>
      </w:r>
      <w:r w:rsidR="00E10F3F" w:rsidRPr="00FC048C">
        <w:t xml:space="preserve"> проектних ідей</w:t>
      </w:r>
      <w:r w:rsidR="003E77FE" w:rsidRPr="00FC048C">
        <w:t xml:space="preserve"> </w:t>
      </w:r>
      <w:r w:rsidRPr="00FC048C">
        <w:t>цієї програми можливе через:</w:t>
      </w:r>
    </w:p>
    <w:p w:rsidR="00C90EC4" w:rsidRPr="00FC048C" w:rsidRDefault="00C90EC4" w:rsidP="000A5287">
      <w:pPr>
        <w:pStyle w:val="13"/>
        <w:widowControl w:val="0"/>
        <w:numPr>
          <w:ilvl w:val="0"/>
          <w:numId w:val="2"/>
        </w:numPr>
        <w:tabs>
          <w:tab w:val="left" w:pos="1134"/>
        </w:tabs>
        <w:spacing w:after="0" w:line="264" w:lineRule="auto"/>
        <w:ind w:left="0" w:firstLine="709"/>
        <w:contextualSpacing w:val="0"/>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залучення коштів Державного фонду регіонального розвитку та фінансування через галузеві державні програми;</w:t>
      </w:r>
    </w:p>
    <w:p w:rsidR="00C90EC4" w:rsidRPr="00FC048C" w:rsidRDefault="00C90EC4" w:rsidP="000A5287">
      <w:pPr>
        <w:pStyle w:val="13"/>
        <w:widowControl w:val="0"/>
        <w:numPr>
          <w:ilvl w:val="0"/>
          <w:numId w:val="2"/>
        </w:numPr>
        <w:tabs>
          <w:tab w:val="left" w:pos="1134"/>
        </w:tabs>
        <w:spacing w:after="0" w:line="264" w:lineRule="auto"/>
        <w:ind w:left="0" w:firstLine="709"/>
        <w:contextualSpacing w:val="0"/>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внесення заходів до обласної програми соціально-економічного розвитку, галузевих регіональних програм;</w:t>
      </w:r>
    </w:p>
    <w:p w:rsidR="00C90EC4" w:rsidRPr="00FC048C" w:rsidRDefault="00C90EC4" w:rsidP="000A5287">
      <w:pPr>
        <w:pStyle w:val="13"/>
        <w:widowControl w:val="0"/>
        <w:numPr>
          <w:ilvl w:val="0"/>
          <w:numId w:val="2"/>
        </w:numPr>
        <w:tabs>
          <w:tab w:val="left" w:pos="1134"/>
        </w:tabs>
        <w:spacing w:after="0" w:line="264" w:lineRule="auto"/>
        <w:ind w:left="0" w:firstLine="709"/>
        <w:contextualSpacing w:val="0"/>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залучення фінансування від проектів та програм міжнародної технічної допомоги суб</w:t>
      </w:r>
      <w:r w:rsidR="00350E7C" w:rsidRPr="00FC048C">
        <w:rPr>
          <w:rFonts w:ascii="Times New Roman" w:hAnsi="Times New Roman" w:cs="Times New Roman"/>
          <w:sz w:val="24"/>
          <w:szCs w:val="24"/>
          <w:lang w:val="uk-UA"/>
        </w:rPr>
        <w:t>’</w:t>
      </w:r>
      <w:r w:rsidRPr="00FC048C">
        <w:rPr>
          <w:rFonts w:ascii="Times New Roman" w:hAnsi="Times New Roman" w:cs="Times New Roman"/>
          <w:sz w:val="24"/>
          <w:szCs w:val="24"/>
          <w:lang w:val="uk-UA"/>
        </w:rPr>
        <w:t>єктами регіонального розвитку різних організаційно-правових форм;</w:t>
      </w:r>
    </w:p>
    <w:p w:rsidR="00C90EC4" w:rsidRPr="00FC048C" w:rsidRDefault="00C90EC4" w:rsidP="000A5287">
      <w:pPr>
        <w:pStyle w:val="13"/>
        <w:widowControl w:val="0"/>
        <w:numPr>
          <w:ilvl w:val="0"/>
          <w:numId w:val="2"/>
        </w:numPr>
        <w:tabs>
          <w:tab w:val="left" w:pos="1134"/>
        </w:tabs>
        <w:spacing w:after="0" w:line="264" w:lineRule="auto"/>
        <w:ind w:left="0" w:firstLine="709"/>
        <w:contextualSpacing w:val="0"/>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 xml:space="preserve">залучення інвестиційних коштів на впровадження окремих </w:t>
      </w:r>
      <w:r w:rsidR="00E10F3F" w:rsidRPr="00FC048C">
        <w:rPr>
          <w:rFonts w:ascii="Times New Roman" w:hAnsi="Times New Roman" w:cs="Times New Roman"/>
          <w:sz w:val="24"/>
          <w:szCs w:val="24"/>
          <w:lang w:val="uk-UA"/>
        </w:rPr>
        <w:t>проектних ідей</w:t>
      </w:r>
      <w:r w:rsidRPr="00FC048C">
        <w:rPr>
          <w:rFonts w:ascii="Times New Roman" w:hAnsi="Times New Roman" w:cs="Times New Roman"/>
          <w:sz w:val="24"/>
          <w:szCs w:val="24"/>
          <w:lang w:val="uk-UA"/>
        </w:rPr>
        <w:t xml:space="preserve"> (де це передбачено умовами проекту).</w:t>
      </w:r>
    </w:p>
    <w:p w:rsidR="003D2A69" w:rsidRPr="00FC048C" w:rsidRDefault="003D2A69" w:rsidP="000A5287">
      <w:pPr>
        <w:widowControl w:val="0"/>
        <w:spacing w:line="264" w:lineRule="auto"/>
        <w:ind w:left="709"/>
        <w:jc w:val="both"/>
        <w:rPr>
          <w:szCs w:val="22"/>
          <w:highlight w:val="yellow"/>
        </w:rPr>
      </w:pPr>
    </w:p>
    <w:p w:rsidR="0094314A" w:rsidRDefault="0094314A" w:rsidP="000A5287">
      <w:pPr>
        <w:pStyle w:val="3"/>
        <w:widowControl w:val="0"/>
        <w:spacing w:before="0" w:after="0" w:line="264" w:lineRule="auto"/>
        <w:ind w:firstLine="709"/>
        <w:rPr>
          <w:rFonts w:ascii="Times New Roman" w:hAnsi="Times New Roman" w:cs="Times New Roman"/>
          <w:lang w:val="uk-UA"/>
        </w:rPr>
      </w:pPr>
      <w:bookmarkStart w:id="40" w:name="_Toc456859382"/>
    </w:p>
    <w:p w:rsidR="00B578DF" w:rsidRPr="00FC048C" w:rsidRDefault="00B578DF" w:rsidP="000A5287">
      <w:pPr>
        <w:pStyle w:val="3"/>
        <w:widowControl w:val="0"/>
        <w:spacing w:before="0" w:after="0" w:line="264" w:lineRule="auto"/>
        <w:ind w:firstLine="709"/>
        <w:rPr>
          <w:rFonts w:ascii="Times New Roman" w:hAnsi="Times New Roman" w:cs="Times New Roman"/>
          <w:lang w:val="uk-UA"/>
        </w:rPr>
      </w:pPr>
      <w:r w:rsidRPr="00FC048C">
        <w:rPr>
          <w:rFonts w:ascii="Times New Roman" w:hAnsi="Times New Roman" w:cs="Times New Roman"/>
          <w:lang w:val="uk-UA"/>
        </w:rPr>
        <w:t>Орієнтовний фінансовий план</w:t>
      </w:r>
      <w:bookmarkEnd w:id="40"/>
    </w:p>
    <w:tbl>
      <w:tblPr>
        <w:tblW w:w="4974" w:type="pct"/>
        <w:tblLook w:val="00A0" w:firstRow="1" w:lastRow="0" w:firstColumn="1" w:lastColumn="0" w:noHBand="0" w:noVBand="0"/>
      </w:tblPr>
      <w:tblGrid>
        <w:gridCol w:w="5211"/>
        <w:gridCol w:w="1174"/>
        <w:gridCol w:w="1174"/>
        <w:gridCol w:w="1174"/>
        <w:gridCol w:w="1351"/>
      </w:tblGrid>
      <w:tr w:rsidR="00A46521" w:rsidRPr="00FC048C" w:rsidTr="00A50FC1">
        <w:tc>
          <w:tcPr>
            <w:tcW w:w="2584" w:type="pct"/>
            <w:vMerge w:val="restart"/>
            <w:tcBorders>
              <w:top w:val="single" w:sz="4" w:space="0" w:color="auto"/>
              <w:left w:val="single" w:sz="4" w:space="0" w:color="auto"/>
              <w:bottom w:val="single" w:sz="4" w:space="0" w:color="auto"/>
              <w:right w:val="single" w:sz="4" w:space="0" w:color="auto"/>
            </w:tcBorders>
            <w:shd w:val="clear" w:color="auto" w:fill="9CC2E5"/>
            <w:noWrap/>
            <w:vAlign w:val="center"/>
          </w:tcPr>
          <w:p w:rsidR="00B578DF" w:rsidRPr="00FC048C" w:rsidRDefault="00B578DF" w:rsidP="000A5287">
            <w:pPr>
              <w:widowControl w:val="0"/>
              <w:jc w:val="center"/>
              <w:rPr>
                <w:b/>
                <w:bCs/>
                <w:sz w:val="20"/>
                <w:szCs w:val="20"/>
                <w:lang w:eastAsia="uk-UA"/>
              </w:rPr>
            </w:pPr>
            <w:r w:rsidRPr="00FC048C">
              <w:rPr>
                <w:b/>
                <w:bCs/>
                <w:sz w:val="20"/>
                <w:szCs w:val="20"/>
                <w:lang w:eastAsia="sr-Latn-CS"/>
              </w:rPr>
              <w:t xml:space="preserve">Назва </w:t>
            </w:r>
            <w:r w:rsidR="00E10F3F" w:rsidRPr="00FC048C">
              <w:rPr>
                <w:b/>
                <w:bCs/>
                <w:sz w:val="20"/>
                <w:szCs w:val="20"/>
                <w:lang w:eastAsia="sr-Latn-CS"/>
              </w:rPr>
              <w:t>проектної ідеї</w:t>
            </w:r>
          </w:p>
        </w:tc>
        <w:tc>
          <w:tcPr>
            <w:tcW w:w="2416" w:type="pct"/>
            <w:gridSpan w:val="4"/>
            <w:tcBorders>
              <w:top w:val="single" w:sz="4" w:space="0" w:color="auto"/>
              <w:left w:val="nil"/>
              <w:bottom w:val="single" w:sz="4" w:space="0" w:color="auto"/>
              <w:right w:val="single" w:sz="4" w:space="0" w:color="auto"/>
            </w:tcBorders>
            <w:shd w:val="clear" w:color="auto" w:fill="9CC2E5"/>
            <w:vAlign w:val="center"/>
          </w:tcPr>
          <w:p w:rsidR="00B578DF" w:rsidRPr="00FC048C" w:rsidRDefault="00B578DF" w:rsidP="000A5287">
            <w:pPr>
              <w:widowControl w:val="0"/>
              <w:ind w:firstLine="709"/>
              <w:jc w:val="center"/>
              <w:rPr>
                <w:b/>
                <w:bCs/>
                <w:sz w:val="20"/>
                <w:szCs w:val="20"/>
                <w:lang w:eastAsia="uk-UA"/>
              </w:rPr>
            </w:pPr>
            <w:r w:rsidRPr="00FC048C">
              <w:rPr>
                <w:b/>
                <w:bCs/>
                <w:sz w:val="20"/>
                <w:szCs w:val="20"/>
                <w:lang w:eastAsia="sr-Latn-CS"/>
              </w:rPr>
              <w:t>Вартість, тис. грн.</w:t>
            </w:r>
          </w:p>
        </w:tc>
      </w:tr>
      <w:tr w:rsidR="00B578DF" w:rsidRPr="00FC048C" w:rsidTr="00A50FC1">
        <w:tc>
          <w:tcPr>
            <w:tcW w:w="2584" w:type="pct"/>
            <w:vMerge/>
            <w:tcBorders>
              <w:top w:val="single" w:sz="4" w:space="0" w:color="auto"/>
              <w:left w:val="single" w:sz="4" w:space="0" w:color="auto"/>
              <w:bottom w:val="single" w:sz="4" w:space="0" w:color="auto"/>
              <w:right w:val="single" w:sz="4" w:space="0" w:color="auto"/>
            </w:tcBorders>
            <w:shd w:val="clear" w:color="auto" w:fill="9CC2E5"/>
            <w:vAlign w:val="center"/>
          </w:tcPr>
          <w:p w:rsidR="00B578DF" w:rsidRPr="00FC048C" w:rsidRDefault="00B578DF" w:rsidP="000A5287">
            <w:pPr>
              <w:widowControl w:val="0"/>
              <w:ind w:firstLine="709"/>
              <w:rPr>
                <w:b/>
                <w:bCs/>
                <w:color w:val="FFFFFF"/>
                <w:sz w:val="20"/>
                <w:szCs w:val="20"/>
                <w:lang w:eastAsia="uk-UA"/>
              </w:rPr>
            </w:pPr>
          </w:p>
        </w:tc>
        <w:tc>
          <w:tcPr>
            <w:tcW w:w="582" w:type="pct"/>
            <w:tcBorders>
              <w:top w:val="nil"/>
              <w:left w:val="nil"/>
              <w:bottom w:val="single" w:sz="4" w:space="0" w:color="auto"/>
              <w:right w:val="single" w:sz="4" w:space="0" w:color="auto"/>
            </w:tcBorders>
            <w:shd w:val="clear" w:color="auto" w:fill="9CC2E5"/>
            <w:vAlign w:val="center"/>
          </w:tcPr>
          <w:p w:rsidR="00B578DF" w:rsidRPr="00FC048C" w:rsidRDefault="00B578DF" w:rsidP="000A5287">
            <w:pPr>
              <w:widowControl w:val="0"/>
              <w:jc w:val="center"/>
              <w:rPr>
                <w:b/>
                <w:bCs/>
                <w:sz w:val="20"/>
                <w:szCs w:val="20"/>
                <w:lang w:eastAsia="uk-UA"/>
              </w:rPr>
            </w:pPr>
            <w:r w:rsidRPr="00FC048C">
              <w:rPr>
                <w:b/>
                <w:bCs/>
                <w:sz w:val="20"/>
                <w:szCs w:val="20"/>
                <w:lang w:eastAsia="sr-Latn-CS"/>
              </w:rPr>
              <w:t>201</w:t>
            </w:r>
            <w:r w:rsidR="00495B3C" w:rsidRPr="00FC048C">
              <w:rPr>
                <w:b/>
                <w:bCs/>
                <w:sz w:val="20"/>
                <w:szCs w:val="20"/>
                <w:lang w:eastAsia="sr-Latn-CS"/>
              </w:rPr>
              <w:t>6</w:t>
            </w:r>
          </w:p>
        </w:tc>
        <w:tc>
          <w:tcPr>
            <w:tcW w:w="582" w:type="pct"/>
            <w:tcBorders>
              <w:top w:val="nil"/>
              <w:left w:val="nil"/>
              <w:bottom w:val="single" w:sz="4" w:space="0" w:color="auto"/>
              <w:right w:val="single" w:sz="4" w:space="0" w:color="auto"/>
            </w:tcBorders>
            <w:shd w:val="clear" w:color="auto" w:fill="9CC2E5"/>
            <w:vAlign w:val="center"/>
          </w:tcPr>
          <w:p w:rsidR="00B578DF" w:rsidRPr="00FC048C" w:rsidRDefault="00B578DF" w:rsidP="000A5287">
            <w:pPr>
              <w:widowControl w:val="0"/>
              <w:jc w:val="center"/>
              <w:rPr>
                <w:b/>
                <w:bCs/>
                <w:sz w:val="20"/>
                <w:szCs w:val="20"/>
                <w:lang w:eastAsia="uk-UA"/>
              </w:rPr>
            </w:pPr>
            <w:r w:rsidRPr="00FC048C">
              <w:rPr>
                <w:b/>
                <w:bCs/>
                <w:sz w:val="20"/>
                <w:szCs w:val="20"/>
                <w:lang w:eastAsia="sr-Latn-CS"/>
              </w:rPr>
              <w:t>201</w:t>
            </w:r>
            <w:r w:rsidR="00495B3C" w:rsidRPr="00FC048C">
              <w:rPr>
                <w:b/>
                <w:bCs/>
                <w:sz w:val="20"/>
                <w:szCs w:val="20"/>
                <w:lang w:eastAsia="sr-Latn-CS"/>
              </w:rPr>
              <w:t>7</w:t>
            </w:r>
          </w:p>
        </w:tc>
        <w:tc>
          <w:tcPr>
            <w:tcW w:w="582" w:type="pct"/>
            <w:tcBorders>
              <w:top w:val="nil"/>
              <w:left w:val="nil"/>
              <w:bottom w:val="single" w:sz="4" w:space="0" w:color="auto"/>
              <w:right w:val="single" w:sz="4" w:space="0" w:color="auto"/>
            </w:tcBorders>
            <w:shd w:val="clear" w:color="auto" w:fill="9CC2E5"/>
            <w:vAlign w:val="center"/>
          </w:tcPr>
          <w:p w:rsidR="00B578DF" w:rsidRPr="00FC048C" w:rsidRDefault="00B578DF" w:rsidP="000A5287">
            <w:pPr>
              <w:widowControl w:val="0"/>
              <w:jc w:val="center"/>
              <w:rPr>
                <w:b/>
                <w:bCs/>
                <w:sz w:val="20"/>
                <w:szCs w:val="20"/>
                <w:lang w:eastAsia="uk-UA"/>
              </w:rPr>
            </w:pPr>
            <w:r w:rsidRPr="00FC048C">
              <w:rPr>
                <w:b/>
                <w:bCs/>
                <w:sz w:val="20"/>
                <w:szCs w:val="20"/>
                <w:lang w:eastAsia="sr-Latn-CS"/>
              </w:rPr>
              <w:t>201</w:t>
            </w:r>
            <w:r w:rsidR="00495B3C" w:rsidRPr="00FC048C">
              <w:rPr>
                <w:b/>
                <w:bCs/>
                <w:sz w:val="20"/>
                <w:szCs w:val="20"/>
                <w:lang w:eastAsia="sr-Latn-CS"/>
              </w:rPr>
              <w:t>8</w:t>
            </w:r>
          </w:p>
        </w:tc>
        <w:tc>
          <w:tcPr>
            <w:tcW w:w="670" w:type="pct"/>
            <w:tcBorders>
              <w:top w:val="nil"/>
              <w:left w:val="nil"/>
              <w:bottom w:val="single" w:sz="4" w:space="0" w:color="auto"/>
              <w:right w:val="single" w:sz="4" w:space="0" w:color="auto"/>
            </w:tcBorders>
            <w:shd w:val="clear" w:color="auto" w:fill="9CC2E5"/>
            <w:vAlign w:val="center"/>
          </w:tcPr>
          <w:p w:rsidR="00B578DF" w:rsidRPr="00FC048C" w:rsidRDefault="00B578DF" w:rsidP="000A5287">
            <w:pPr>
              <w:widowControl w:val="0"/>
              <w:jc w:val="center"/>
              <w:rPr>
                <w:b/>
                <w:bCs/>
                <w:sz w:val="20"/>
                <w:szCs w:val="20"/>
                <w:lang w:eastAsia="uk-UA"/>
              </w:rPr>
            </w:pPr>
            <w:r w:rsidRPr="00FC048C">
              <w:rPr>
                <w:b/>
                <w:bCs/>
                <w:sz w:val="20"/>
                <w:szCs w:val="20"/>
                <w:lang w:eastAsia="sr-Latn-CS"/>
              </w:rPr>
              <w:t>Разом</w:t>
            </w:r>
          </w:p>
        </w:tc>
      </w:tr>
      <w:tr w:rsidR="006278E2" w:rsidRPr="00FC048C" w:rsidTr="00A50FC1">
        <w:tc>
          <w:tcPr>
            <w:tcW w:w="2584" w:type="pct"/>
            <w:tcBorders>
              <w:top w:val="nil"/>
              <w:left w:val="single" w:sz="4" w:space="0" w:color="auto"/>
              <w:bottom w:val="single" w:sz="4" w:space="0" w:color="auto"/>
              <w:right w:val="single" w:sz="4" w:space="0" w:color="auto"/>
            </w:tcBorders>
            <w:shd w:val="clear" w:color="auto" w:fill="DEEAF6"/>
          </w:tcPr>
          <w:p w:rsidR="006278E2" w:rsidRPr="00FC048C" w:rsidRDefault="006278E2" w:rsidP="000A5287">
            <w:pPr>
              <w:widowControl w:val="0"/>
              <w:rPr>
                <w:sz w:val="20"/>
                <w:szCs w:val="20"/>
              </w:rPr>
            </w:pPr>
            <w:r w:rsidRPr="00FC048C">
              <w:rPr>
                <w:sz w:val="20"/>
                <w:szCs w:val="20"/>
              </w:rPr>
              <w:t>1. Мобільність і безпека пересування медичного персоналу та пацієнтів, зокрема з особливими потребами, у будівлі Західноукраїнського спеціалізованого дитячого медичного центру (ЗУСДМЦ)</w:t>
            </w:r>
          </w:p>
        </w:tc>
        <w:tc>
          <w:tcPr>
            <w:tcW w:w="582" w:type="pct"/>
            <w:tcBorders>
              <w:top w:val="nil"/>
              <w:left w:val="nil"/>
              <w:bottom w:val="single" w:sz="4" w:space="0" w:color="auto"/>
              <w:right w:val="single" w:sz="4" w:space="0" w:color="auto"/>
            </w:tcBorders>
            <w:shd w:val="clear" w:color="auto" w:fill="DEEAF6"/>
            <w:noWrap/>
            <w:vAlign w:val="center"/>
          </w:tcPr>
          <w:p w:rsidR="006278E2" w:rsidRPr="00FC048C" w:rsidRDefault="006278E2" w:rsidP="000A5287">
            <w:pPr>
              <w:widowControl w:val="0"/>
              <w:jc w:val="center"/>
              <w:rPr>
                <w:color w:val="000000"/>
                <w:sz w:val="20"/>
                <w:szCs w:val="20"/>
              </w:rPr>
            </w:pPr>
            <w:r w:rsidRPr="00FC048C">
              <w:rPr>
                <w:color w:val="000000"/>
                <w:sz w:val="20"/>
                <w:szCs w:val="20"/>
              </w:rPr>
              <w:t>-</w:t>
            </w:r>
          </w:p>
        </w:tc>
        <w:tc>
          <w:tcPr>
            <w:tcW w:w="582" w:type="pct"/>
            <w:tcBorders>
              <w:top w:val="nil"/>
              <w:left w:val="nil"/>
              <w:bottom w:val="single" w:sz="4" w:space="0" w:color="auto"/>
              <w:right w:val="single" w:sz="4" w:space="0" w:color="auto"/>
            </w:tcBorders>
            <w:shd w:val="clear" w:color="auto" w:fill="DEEAF6"/>
            <w:noWrap/>
            <w:vAlign w:val="center"/>
          </w:tcPr>
          <w:p w:rsidR="006278E2" w:rsidRPr="00FC048C" w:rsidRDefault="006278E2" w:rsidP="000A5287">
            <w:pPr>
              <w:widowControl w:val="0"/>
              <w:jc w:val="center"/>
              <w:rPr>
                <w:color w:val="000000"/>
                <w:sz w:val="20"/>
                <w:szCs w:val="20"/>
              </w:rPr>
            </w:pPr>
            <w:r w:rsidRPr="00FC048C">
              <w:rPr>
                <w:color w:val="000000"/>
                <w:sz w:val="20"/>
                <w:szCs w:val="20"/>
              </w:rPr>
              <w:t>4500</w:t>
            </w:r>
          </w:p>
        </w:tc>
        <w:tc>
          <w:tcPr>
            <w:tcW w:w="582" w:type="pct"/>
            <w:tcBorders>
              <w:top w:val="nil"/>
              <w:left w:val="nil"/>
              <w:bottom w:val="single" w:sz="4" w:space="0" w:color="auto"/>
              <w:right w:val="single" w:sz="4" w:space="0" w:color="auto"/>
            </w:tcBorders>
            <w:shd w:val="clear" w:color="auto" w:fill="DEEAF6"/>
            <w:noWrap/>
            <w:vAlign w:val="center"/>
          </w:tcPr>
          <w:p w:rsidR="006278E2" w:rsidRPr="00FC048C" w:rsidRDefault="006278E2" w:rsidP="000A5287">
            <w:pPr>
              <w:widowControl w:val="0"/>
              <w:jc w:val="center"/>
              <w:rPr>
                <w:color w:val="000000"/>
                <w:sz w:val="20"/>
                <w:szCs w:val="20"/>
              </w:rPr>
            </w:pPr>
            <w:r w:rsidRPr="00FC048C">
              <w:rPr>
                <w:color w:val="000000"/>
                <w:sz w:val="20"/>
                <w:szCs w:val="20"/>
              </w:rPr>
              <w:t>1800</w:t>
            </w:r>
          </w:p>
        </w:tc>
        <w:tc>
          <w:tcPr>
            <w:tcW w:w="670" w:type="pct"/>
            <w:tcBorders>
              <w:top w:val="nil"/>
              <w:left w:val="nil"/>
              <w:bottom w:val="single" w:sz="4" w:space="0" w:color="auto"/>
              <w:right w:val="single" w:sz="4" w:space="0" w:color="auto"/>
            </w:tcBorders>
            <w:shd w:val="clear" w:color="auto" w:fill="DEEAF6"/>
            <w:noWrap/>
            <w:vAlign w:val="center"/>
          </w:tcPr>
          <w:p w:rsidR="006278E2" w:rsidRPr="00FC048C" w:rsidRDefault="006278E2" w:rsidP="000A5287">
            <w:pPr>
              <w:widowControl w:val="0"/>
              <w:jc w:val="center"/>
              <w:rPr>
                <w:color w:val="000000"/>
                <w:sz w:val="20"/>
                <w:szCs w:val="20"/>
              </w:rPr>
            </w:pPr>
            <w:r w:rsidRPr="00FC048C">
              <w:rPr>
                <w:color w:val="000000"/>
                <w:sz w:val="20"/>
                <w:szCs w:val="20"/>
              </w:rPr>
              <w:t>6300</w:t>
            </w:r>
          </w:p>
        </w:tc>
      </w:tr>
      <w:tr w:rsidR="006278E2" w:rsidRPr="00FC048C" w:rsidTr="00A50FC1">
        <w:tc>
          <w:tcPr>
            <w:tcW w:w="2584" w:type="pct"/>
            <w:tcBorders>
              <w:top w:val="nil"/>
              <w:left w:val="single" w:sz="4" w:space="0" w:color="auto"/>
              <w:bottom w:val="single" w:sz="4" w:space="0" w:color="auto"/>
              <w:right w:val="single" w:sz="4" w:space="0" w:color="auto"/>
            </w:tcBorders>
            <w:shd w:val="clear" w:color="auto" w:fill="DEEAF6"/>
          </w:tcPr>
          <w:p w:rsidR="006278E2" w:rsidRPr="00FC048C" w:rsidRDefault="006278E2" w:rsidP="000A5287">
            <w:pPr>
              <w:widowControl w:val="0"/>
              <w:spacing w:before="40" w:after="40"/>
              <w:rPr>
                <w:sz w:val="20"/>
                <w:szCs w:val="20"/>
                <w:lang w:eastAsia="it-IT"/>
              </w:rPr>
            </w:pPr>
            <w:r w:rsidRPr="00FC048C">
              <w:rPr>
                <w:sz w:val="20"/>
                <w:szCs w:val="20"/>
                <w:lang w:eastAsia="it-IT"/>
              </w:rPr>
              <w:t>2. Освітлення вулиць – запорука безпеки  мешканців</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40000</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40000</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40000</w:t>
            </w:r>
          </w:p>
        </w:tc>
        <w:tc>
          <w:tcPr>
            <w:tcW w:w="670"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120000</w:t>
            </w:r>
          </w:p>
        </w:tc>
      </w:tr>
      <w:tr w:rsidR="006278E2" w:rsidRPr="00FC048C" w:rsidTr="00A50FC1">
        <w:tc>
          <w:tcPr>
            <w:tcW w:w="2584" w:type="pct"/>
            <w:tcBorders>
              <w:top w:val="nil"/>
              <w:left w:val="single" w:sz="4" w:space="0" w:color="auto"/>
              <w:bottom w:val="single" w:sz="4" w:space="0" w:color="auto"/>
              <w:right w:val="single" w:sz="4" w:space="0" w:color="auto"/>
            </w:tcBorders>
            <w:shd w:val="clear" w:color="auto" w:fill="DEEAF6"/>
          </w:tcPr>
          <w:p w:rsidR="006278E2" w:rsidRPr="00FC048C" w:rsidRDefault="006278E2" w:rsidP="000A5287">
            <w:pPr>
              <w:widowControl w:val="0"/>
              <w:rPr>
                <w:bCs/>
                <w:sz w:val="20"/>
                <w:szCs w:val="20"/>
                <w:lang w:eastAsia="it-IT"/>
              </w:rPr>
            </w:pPr>
            <w:r w:rsidRPr="00FC048C">
              <w:rPr>
                <w:bCs/>
                <w:sz w:val="20"/>
                <w:szCs w:val="20"/>
                <w:lang w:eastAsia="it-IT"/>
              </w:rPr>
              <w:t>3. Безпека жителів Самбірщини залежить від кожного з нас</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2000</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3000</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3000</w:t>
            </w:r>
          </w:p>
        </w:tc>
        <w:tc>
          <w:tcPr>
            <w:tcW w:w="670"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8000</w:t>
            </w:r>
          </w:p>
        </w:tc>
      </w:tr>
      <w:tr w:rsidR="006278E2" w:rsidRPr="00FC048C" w:rsidTr="00A50FC1">
        <w:tc>
          <w:tcPr>
            <w:tcW w:w="2584" w:type="pct"/>
            <w:tcBorders>
              <w:top w:val="nil"/>
              <w:left w:val="single" w:sz="4" w:space="0" w:color="auto"/>
              <w:bottom w:val="single" w:sz="4" w:space="0" w:color="auto"/>
              <w:right w:val="single" w:sz="4" w:space="0" w:color="auto"/>
            </w:tcBorders>
            <w:shd w:val="clear" w:color="auto" w:fill="DEEAF6"/>
          </w:tcPr>
          <w:p w:rsidR="006278E2" w:rsidRPr="00FC048C" w:rsidRDefault="006278E2" w:rsidP="000A5287">
            <w:pPr>
              <w:widowControl w:val="0"/>
              <w:rPr>
                <w:bCs/>
                <w:sz w:val="20"/>
                <w:szCs w:val="20"/>
                <w:lang w:eastAsia="it-IT"/>
              </w:rPr>
            </w:pPr>
            <w:r w:rsidRPr="00FC048C">
              <w:rPr>
                <w:bCs/>
                <w:sz w:val="20"/>
                <w:szCs w:val="20"/>
                <w:lang w:eastAsia="it-IT"/>
              </w:rPr>
              <w:t>4. Оздоровлення річок Львівської області шляхом модернізації/будівництва очисних споруд та каналізаційних мереж</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6454</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w:t>
            </w:r>
          </w:p>
        </w:tc>
        <w:tc>
          <w:tcPr>
            <w:tcW w:w="670"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6454</w:t>
            </w:r>
          </w:p>
        </w:tc>
      </w:tr>
      <w:tr w:rsidR="006278E2" w:rsidRPr="00FC048C" w:rsidTr="00A50FC1">
        <w:tc>
          <w:tcPr>
            <w:tcW w:w="2584" w:type="pct"/>
            <w:tcBorders>
              <w:top w:val="nil"/>
              <w:left w:val="single" w:sz="4" w:space="0" w:color="auto"/>
              <w:bottom w:val="single" w:sz="4" w:space="0" w:color="auto"/>
              <w:right w:val="single" w:sz="4" w:space="0" w:color="auto"/>
            </w:tcBorders>
            <w:shd w:val="clear" w:color="auto" w:fill="DEEAF6"/>
          </w:tcPr>
          <w:p w:rsidR="006278E2" w:rsidRPr="00FC048C" w:rsidRDefault="006278E2" w:rsidP="000A5287">
            <w:pPr>
              <w:widowControl w:val="0"/>
              <w:rPr>
                <w:bCs/>
                <w:sz w:val="20"/>
                <w:szCs w:val="20"/>
                <w:lang w:eastAsia="it-IT"/>
              </w:rPr>
            </w:pPr>
            <w:r w:rsidRPr="00FC048C">
              <w:rPr>
                <w:bCs/>
                <w:sz w:val="20"/>
                <w:szCs w:val="20"/>
                <w:lang w:eastAsia="it-IT"/>
              </w:rPr>
              <w:t>5. Екологічна реабілітація територій в зоні впливу підприємств гірничо-хімічної промисловості Львівщини з метою нового господарського використання</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1000</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1000</w:t>
            </w:r>
          </w:p>
        </w:tc>
        <w:tc>
          <w:tcPr>
            <w:tcW w:w="670"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2000</w:t>
            </w:r>
          </w:p>
        </w:tc>
      </w:tr>
      <w:tr w:rsidR="006278E2" w:rsidRPr="00FC048C" w:rsidTr="00A50FC1">
        <w:tc>
          <w:tcPr>
            <w:tcW w:w="2584" w:type="pct"/>
            <w:tcBorders>
              <w:top w:val="nil"/>
              <w:left w:val="single" w:sz="4" w:space="0" w:color="auto"/>
              <w:bottom w:val="single" w:sz="4" w:space="0" w:color="auto"/>
              <w:right w:val="single" w:sz="4" w:space="0" w:color="auto"/>
            </w:tcBorders>
            <w:shd w:val="clear" w:color="auto" w:fill="DEEAF6"/>
          </w:tcPr>
          <w:p w:rsidR="006278E2" w:rsidRPr="00FC048C" w:rsidRDefault="006278E2" w:rsidP="000A5287">
            <w:pPr>
              <w:widowControl w:val="0"/>
              <w:rPr>
                <w:bCs/>
                <w:sz w:val="20"/>
                <w:szCs w:val="20"/>
                <w:lang w:eastAsia="it-IT"/>
              </w:rPr>
            </w:pPr>
            <w:r w:rsidRPr="00FC048C">
              <w:rPr>
                <w:bCs/>
                <w:sz w:val="20"/>
                <w:szCs w:val="20"/>
                <w:lang w:eastAsia="it-IT"/>
              </w:rPr>
              <w:t>6. Реалізація заходів Регіональної програми розвитку водного господарства та екологічного оздоровлення басейну річки Дніпро на період до 2021 року у Львівській області у 2016 – 2018 роках</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7172</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190775,6</w:t>
            </w:r>
          </w:p>
        </w:tc>
        <w:tc>
          <w:tcPr>
            <w:tcW w:w="582"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222843,3</w:t>
            </w:r>
          </w:p>
        </w:tc>
        <w:tc>
          <w:tcPr>
            <w:tcW w:w="670" w:type="pct"/>
            <w:tcBorders>
              <w:top w:val="nil"/>
              <w:left w:val="nil"/>
              <w:bottom w:val="single" w:sz="4" w:space="0" w:color="auto"/>
              <w:right w:val="single" w:sz="4" w:space="0" w:color="auto"/>
            </w:tcBorders>
            <w:shd w:val="clear" w:color="auto" w:fill="DEEAF6"/>
            <w:vAlign w:val="center"/>
          </w:tcPr>
          <w:p w:rsidR="006278E2" w:rsidRPr="00FC048C" w:rsidRDefault="006278E2" w:rsidP="000A5287">
            <w:pPr>
              <w:widowControl w:val="0"/>
              <w:jc w:val="center"/>
              <w:rPr>
                <w:color w:val="000000"/>
                <w:sz w:val="20"/>
                <w:szCs w:val="20"/>
              </w:rPr>
            </w:pPr>
            <w:r w:rsidRPr="00FC048C">
              <w:rPr>
                <w:color w:val="000000"/>
                <w:sz w:val="20"/>
                <w:szCs w:val="20"/>
              </w:rPr>
              <w:t>1114028</w:t>
            </w:r>
          </w:p>
        </w:tc>
      </w:tr>
      <w:tr w:rsidR="00985952" w:rsidRPr="00FC048C" w:rsidTr="00A50FC1">
        <w:tc>
          <w:tcPr>
            <w:tcW w:w="2584" w:type="pct"/>
            <w:tcBorders>
              <w:top w:val="nil"/>
              <w:left w:val="single" w:sz="4" w:space="0" w:color="auto"/>
              <w:bottom w:val="single" w:sz="4" w:space="0" w:color="auto"/>
              <w:right w:val="single" w:sz="4" w:space="0" w:color="auto"/>
            </w:tcBorders>
            <w:shd w:val="clear" w:color="auto" w:fill="DEEAF6"/>
          </w:tcPr>
          <w:p w:rsidR="00985952" w:rsidRPr="00FC048C" w:rsidRDefault="00985952" w:rsidP="00280BA6">
            <w:pPr>
              <w:widowControl w:val="0"/>
              <w:rPr>
                <w:bCs/>
                <w:sz w:val="20"/>
                <w:szCs w:val="20"/>
                <w:lang w:eastAsia="it-IT"/>
              </w:rPr>
            </w:pPr>
            <w:r>
              <w:rPr>
                <w:bCs/>
                <w:sz w:val="20"/>
                <w:szCs w:val="20"/>
                <w:lang w:eastAsia="it-IT"/>
              </w:rPr>
              <w:t>7</w:t>
            </w:r>
            <w:r w:rsidRPr="00FC048C">
              <w:rPr>
                <w:bCs/>
                <w:sz w:val="20"/>
                <w:szCs w:val="20"/>
                <w:lang w:eastAsia="it-IT"/>
              </w:rPr>
              <w:t>. Запобігання і боротьба з загоряннями торфополів та підтопленнями земель області</w:t>
            </w:r>
          </w:p>
        </w:tc>
        <w:tc>
          <w:tcPr>
            <w:tcW w:w="582" w:type="pct"/>
            <w:tcBorders>
              <w:top w:val="nil"/>
              <w:left w:val="nil"/>
              <w:bottom w:val="single" w:sz="4" w:space="0" w:color="auto"/>
              <w:right w:val="single" w:sz="4" w:space="0" w:color="auto"/>
            </w:tcBorders>
            <w:shd w:val="clear" w:color="auto" w:fill="DEEAF6"/>
            <w:vAlign w:val="center"/>
          </w:tcPr>
          <w:p w:rsidR="00985952" w:rsidRPr="00FC048C" w:rsidRDefault="00985952" w:rsidP="00280BA6">
            <w:pPr>
              <w:widowControl w:val="0"/>
              <w:jc w:val="center"/>
              <w:rPr>
                <w:sz w:val="20"/>
                <w:szCs w:val="20"/>
                <w:lang w:eastAsia="it-IT"/>
              </w:rPr>
            </w:pPr>
            <w:r>
              <w:rPr>
                <w:sz w:val="20"/>
                <w:szCs w:val="20"/>
                <w:lang w:eastAsia="it-IT"/>
              </w:rPr>
              <w:t>880</w:t>
            </w:r>
          </w:p>
        </w:tc>
        <w:tc>
          <w:tcPr>
            <w:tcW w:w="582" w:type="pct"/>
            <w:tcBorders>
              <w:top w:val="nil"/>
              <w:left w:val="nil"/>
              <w:bottom w:val="single" w:sz="4" w:space="0" w:color="auto"/>
              <w:right w:val="single" w:sz="4" w:space="0" w:color="auto"/>
            </w:tcBorders>
            <w:shd w:val="clear" w:color="auto" w:fill="DEEAF6"/>
            <w:vAlign w:val="center"/>
          </w:tcPr>
          <w:p w:rsidR="00985952" w:rsidRPr="00FC048C" w:rsidRDefault="00985952" w:rsidP="00280BA6">
            <w:pPr>
              <w:widowControl w:val="0"/>
              <w:jc w:val="center"/>
              <w:rPr>
                <w:sz w:val="20"/>
                <w:szCs w:val="20"/>
                <w:lang w:eastAsia="it-IT"/>
              </w:rPr>
            </w:pPr>
            <w:r>
              <w:rPr>
                <w:sz w:val="20"/>
                <w:szCs w:val="20"/>
                <w:lang w:eastAsia="it-IT"/>
              </w:rPr>
              <w:t>1140</w:t>
            </w:r>
          </w:p>
        </w:tc>
        <w:tc>
          <w:tcPr>
            <w:tcW w:w="582" w:type="pct"/>
            <w:tcBorders>
              <w:top w:val="nil"/>
              <w:left w:val="nil"/>
              <w:bottom w:val="single" w:sz="4" w:space="0" w:color="auto"/>
              <w:right w:val="single" w:sz="4" w:space="0" w:color="auto"/>
            </w:tcBorders>
            <w:shd w:val="clear" w:color="auto" w:fill="DEEAF6"/>
            <w:vAlign w:val="center"/>
          </w:tcPr>
          <w:p w:rsidR="00985952" w:rsidRPr="00FC048C" w:rsidRDefault="00985952" w:rsidP="00280BA6">
            <w:pPr>
              <w:widowControl w:val="0"/>
              <w:jc w:val="center"/>
              <w:rPr>
                <w:sz w:val="20"/>
                <w:szCs w:val="20"/>
                <w:lang w:eastAsia="it-IT"/>
              </w:rPr>
            </w:pPr>
            <w:r>
              <w:rPr>
                <w:sz w:val="20"/>
                <w:szCs w:val="20"/>
                <w:lang w:eastAsia="it-IT"/>
              </w:rPr>
              <w:t>1140</w:t>
            </w:r>
          </w:p>
        </w:tc>
        <w:tc>
          <w:tcPr>
            <w:tcW w:w="670" w:type="pct"/>
            <w:tcBorders>
              <w:top w:val="nil"/>
              <w:left w:val="nil"/>
              <w:bottom w:val="single" w:sz="4" w:space="0" w:color="auto"/>
              <w:right w:val="single" w:sz="4" w:space="0" w:color="auto"/>
            </w:tcBorders>
            <w:shd w:val="clear" w:color="auto" w:fill="DEEAF6"/>
            <w:vAlign w:val="center"/>
          </w:tcPr>
          <w:p w:rsidR="00985952" w:rsidRPr="00FC048C" w:rsidRDefault="00985952" w:rsidP="00280BA6">
            <w:pPr>
              <w:widowControl w:val="0"/>
              <w:jc w:val="center"/>
              <w:rPr>
                <w:sz w:val="20"/>
                <w:szCs w:val="20"/>
                <w:lang w:eastAsia="it-IT"/>
              </w:rPr>
            </w:pPr>
            <w:r>
              <w:rPr>
                <w:sz w:val="20"/>
                <w:szCs w:val="20"/>
                <w:lang w:eastAsia="it-IT"/>
              </w:rPr>
              <w:t>3160</w:t>
            </w:r>
          </w:p>
        </w:tc>
      </w:tr>
      <w:tr w:rsidR="00985952" w:rsidRPr="00FC048C" w:rsidTr="00A50FC1">
        <w:tc>
          <w:tcPr>
            <w:tcW w:w="2584" w:type="pct"/>
            <w:tcBorders>
              <w:top w:val="nil"/>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bCs/>
                <w:sz w:val="20"/>
                <w:szCs w:val="20"/>
                <w:lang w:eastAsia="it-IT"/>
              </w:rPr>
            </w:pPr>
            <w:r>
              <w:rPr>
                <w:bCs/>
                <w:sz w:val="20"/>
                <w:szCs w:val="20"/>
                <w:lang w:eastAsia="it-IT"/>
              </w:rPr>
              <w:t>8</w:t>
            </w:r>
            <w:r w:rsidRPr="00FC048C">
              <w:rPr>
                <w:bCs/>
                <w:sz w:val="20"/>
                <w:szCs w:val="20"/>
                <w:lang w:eastAsia="it-IT"/>
              </w:rPr>
              <w:t>. Створення обласної мережі хоспісів різних форм власності</w:t>
            </w:r>
          </w:p>
        </w:tc>
        <w:tc>
          <w:tcPr>
            <w:tcW w:w="582" w:type="pct"/>
            <w:tcBorders>
              <w:top w:val="nil"/>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13000</w:t>
            </w:r>
          </w:p>
        </w:tc>
        <w:tc>
          <w:tcPr>
            <w:tcW w:w="582" w:type="pct"/>
            <w:tcBorders>
              <w:top w:val="nil"/>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20</w:t>
            </w:r>
            <w:r w:rsidRPr="00FC048C">
              <w:rPr>
                <w:sz w:val="20"/>
                <w:szCs w:val="20"/>
                <w:lang w:eastAsia="it-IT"/>
              </w:rPr>
              <w:t>000</w:t>
            </w:r>
          </w:p>
        </w:tc>
        <w:tc>
          <w:tcPr>
            <w:tcW w:w="582" w:type="pct"/>
            <w:tcBorders>
              <w:top w:val="nil"/>
              <w:left w:val="nil"/>
              <w:bottom w:val="single" w:sz="4" w:space="0" w:color="auto"/>
              <w:right w:val="single" w:sz="4" w:space="0" w:color="auto"/>
            </w:tcBorders>
            <w:shd w:val="clear" w:color="auto" w:fill="DEEAF6"/>
            <w:vAlign w:val="center"/>
          </w:tcPr>
          <w:p w:rsidR="00985952" w:rsidRPr="00FC048C" w:rsidRDefault="00985952" w:rsidP="00941BF5">
            <w:pPr>
              <w:widowControl w:val="0"/>
              <w:jc w:val="center"/>
              <w:rPr>
                <w:sz w:val="20"/>
                <w:szCs w:val="20"/>
                <w:lang w:eastAsia="it-IT"/>
              </w:rPr>
            </w:pPr>
            <w:r w:rsidRPr="00FC048C">
              <w:rPr>
                <w:sz w:val="20"/>
                <w:szCs w:val="20"/>
                <w:lang w:eastAsia="it-IT"/>
              </w:rPr>
              <w:t>20000</w:t>
            </w:r>
          </w:p>
        </w:tc>
        <w:tc>
          <w:tcPr>
            <w:tcW w:w="670" w:type="pct"/>
            <w:tcBorders>
              <w:top w:val="nil"/>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53000</w:t>
            </w:r>
          </w:p>
        </w:tc>
      </w:tr>
      <w:tr w:rsidR="00985952" w:rsidRPr="00941BF5" w:rsidTr="00A50FC1">
        <w:tc>
          <w:tcPr>
            <w:tcW w:w="2584" w:type="pct"/>
            <w:tcBorders>
              <w:top w:val="nil"/>
              <w:left w:val="single" w:sz="4" w:space="0" w:color="auto"/>
              <w:bottom w:val="single" w:sz="4" w:space="0" w:color="auto"/>
              <w:right w:val="single" w:sz="4" w:space="0" w:color="auto"/>
            </w:tcBorders>
            <w:shd w:val="clear" w:color="auto" w:fill="DEEAF6"/>
          </w:tcPr>
          <w:p w:rsidR="00985952" w:rsidRPr="0094314A" w:rsidRDefault="00985952" w:rsidP="006B2DAF">
            <w:pPr>
              <w:widowControl w:val="0"/>
              <w:rPr>
                <w:bCs/>
                <w:sz w:val="20"/>
                <w:szCs w:val="20"/>
                <w:lang w:eastAsia="it-IT"/>
              </w:rPr>
            </w:pPr>
            <w:r>
              <w:rPr>
                <w:bCs/>
                <w:sz w:val="20"/>
                <w:szCs w:val="20"/>
                <w:lang w:eastAsia="it-IT"/>
              </w:rPr>
              <w:t>9</w:t>
            </w:r>
            <w:r w:rsidRPr="0094314A">
              <w:rPr>
                <w:bCs/>
                <w:sz w:val="20"/>
                <w:szCs w:val="20"/>
                <w:lang w:eastAsia="it-IT"/>
              </w:rPr>
              <w:t>. Вдосконалення системи надання соціальний послуг шляхом реконструкції будівлі міського територіального центру соціального обслуговування (надання соціальних послуг) на вул. А. Міцкевича, 3 у м. Дрогобичі Львівської області</w:t>
            </w:r>
          </w:p>
        </w:tc>
        <w:tc>
          <w:tcPr>
            <w:tcW w:w="582" w:type="pct"/>
            <w:tcBorders>
              <w:top w:val="nil"/>
              <w:left w:val="nil"/>
              <w:bottom w:val="single" w:sz="4" w:space="0" w:color="auto"/>
              <w:right w:val="single" w:sz="4" w:space="0" w:color="auto"/>
            </w:tcBorders>
            <w:shd w:val="clear" w:color="auto" w:fill="DEEAF6"/>
            <w:vAlign w:val="center"/>
          </w:tcPr>
          <w:p w:rsidR="00985952" w:rsidRPr="0094314A" w:rsidRDefault="00985952" w:rsidP="000A5287">
            <w:pPr>
              <w:widowControl w:val="0"/>
              <w:jc w:val="center"/>
              <w:rPr>
                <w:sz w:val="20"/>
                <w:szCs w:val="20"/>
                <w:lang w:eastAsia="it-IT"/>
              </w:rPr>
            </w:pPr>
            <w:r w:rsidRPr="0094314A">
              <w:rPr>
                <w:sz w:val="20"/>
                <w:szCs w:val="20"/>
                <w:lang w:eastAsia="it-IT"/>
              </w:rPr>
              <w:t>-</w:t>
            </w:r>
          </w:p>
        </w:tc>
        <w:tc>
          <w:tcPr>
            <w:tcW w:w="582" w:type="pct"/>
            <w:tcBorders>
              <w:top w:val="nil"/>
              <w:left w:val="nil"/>
              <w:bottom w:val="single" w:sz="4" w:space="0" w:color="auto"/>
              <w:right w:val="single" w:sz="4" w:space="0" w:color="auto"/>
            </w:tcBorders>
            <w:shd w:val="clear" w:color="auto" w:fill="DEEAF6"/>
            <w:vAlign w:val="center"/>
          </w:tcPr>
          <w:p w:rsidR="00985952" w:rsidRPr="0094314A" w:rsidRDefault="00985952" w:rsidP="000A5287">
            <w:pPr>
              <w:widowControl w:val="0"/>
              <w:jc w:val="center"/>
              <w:rPr>
                <w:sz w:val="20"/>
                <w:szCs w:val="20"/>
                <w:lang w:eastAsia="it-IT"/>
              </w:rPr>
            </w:pPr>
            <w:r w:rsidRPr="0094314A">
              <w:rPr>
                <w:sz w:val="20"/>
                <w:szCs w:val="20"/>
                <w:lang w:eastAsia="it-IT"/>
              </w:rPr>
              <w:t>1539,51</w:t>
            </w:r>
          </w:p>
        </w:tc>
        <w:tc>
          <w:tcPr>
            <w:tcW w:w="582" w:type="pct"/>
            <w:tcBorders>
              <w:top w:val="nil"/>
              <w:left w:val="nil"/>
              <w:bottom w:val="single" w:sz="4" w:space="0" w:color="auto"/>
              <w:right w:val="single" w:sz="4" w:space="0" w:color="auto"/>
            </w:tcBorders>
            <w:shd w:val="clear" w:color="auto" w:fill="DEEAF6"/>
            <w:vAlign w:val="center"/>
          </w:tcPr>
          <w:p w:rsidR="00985952" w:rsidRPr="0094314A" w:rsidRDefault="00985952" w:rsidP="00941BF5">
            <w:pPr>
              <w:widowControl w:val="0"/>
              <w:jc w:val="center"/>
              <w:rPr>
                <w:sz w:val="20"/>
                <w:szCs w:val="20"/>
                <w:lang w:eastAsia="it-IT"/>
              </w:rPr>
            </w:pPr>
            <w:r w:rsidRPr="0094314A">
              <w:rPr>
                <w:sz w:val="20"/>
                <w:szCs w:val="20"/>
                <w:lang w:eastAsia="it-IT"/>
              </w:rPr>
              <w:t>-</w:t>
            </w:r>
          </w:p>
        </w:tc>
        <w:tc>
          <w:tcPr>
            <w:tcW w:w="670" w:type="pct"/>
            <w:tcBorders>
              <w:top w:val="nil"/>
              <w:left w:val="nil"/>
              <w:bottom w:val="single" w:sz="4" w:space="0" w:color="auto"/>
              <w:right w:val="single" w:sz="4" w:space="0" w:color="auto"/>
            </w:tcBorders>
            <w:shd w:val="clear" w:color="auto" w:fill="DEEAF6"/>
            <w:vAlign w:val="center"/>
          </w:tcPr>
          <w:p w:rsidR="00985952" w:rsidRPr="0094314A" w:rsidRDefault="00985952" w:rsidP="000A5287">
            <w:pPr>
              <w:widowControl w:val="0"/>
              <w:jc w:val="center"/>
              <w:rPr>
                <w:sz w:val="20"/>
                <w:szCs w:val="20"/>
                <w:lang w:eastAsia="it-IT"/>
              </w:rPr>
            </w:pPr>
            <w:r w:rsidRPr="0094314A">
              <w:rPr>
                <w:sz w:val="20"/>
                <w:szCs w:val="20"/>
                <w:lang w:eastAsia="it-IT"/>
              </w:rPr>
              <w:t>1539,51</w:t>
            </w:r>
          </w:p>
        </w:tc>
      </w:tr>
      <w:tr w:rsidR="00985952" w:rsidRPr="00FC048C" w:rsidTr="00A50FC1">
        <w:tc>
          <w:tcPr>
            <w:tcW w:w="2584" w:type="pct"/>
            <w:tcBorders>
              <w:top w:val="nil"/>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jc w:val="both"/>
              <w:rPr>
                <w:bCs/>
                <w:sz w:val="20"/>
                <w:szCs w:val="20"/>
                <w:lang w:eastAsia="it-IT"/>
              </w:rPr>
            </w:pPr>
            <w:r>
              <w:rPr>
                <w:bCs/>
                <w:sz w:val="20"/>
                <w:szCs w:val="20"/>
                <w:lang w:eastAsia="it-IT"/>
              </w:rPr>
              <w:t>10</w:t>
            </w:r>
            <w:r w:rsidRPr="00FC048C">
              <w:rPr>
                <w:sz w:val="20"/>
                <w:szCs w:val="20"/>
              </w:rPr>
              <w:t xml:space="preserve">. </w:t>
            </w:r>
            <w:r w:rsidRPr="00FC048C">
              <w:rPr>
                <w:bCs/>
                <w:sz w:val="20"/>
                <w:szCs w:val="20"/>
                <w:lang w:eastAsia="it-IT"/>
              </w:rPr>
              <w:t xml:space="preserve">Комунальна служба – дзеркало громад. </w:t>
            </w:r>
          </w:p>
          <w:p w:rsidR="00985952" w:rsidRPr="00FC048C" w:rsidRDefault="00985952" w:rsidP="000A5287">
            <w:pPr>
              <w:pStyle w:val="14"/>
              <w:rPr>
                <w:lang w:val="uk-UA"/>
              </w:rPr>
            </w:pPr>
            <w:r w:rsidRPr="00FC048C">
              <w:rPr>
                <w:bCs/>
                <w:lang w:val="uk-UA" w:eastAsia="it-IT"/>
              </w:rPr>
              <w:t>Закупівля спецтехніки для забезпечення діяльності комунальних підприємства об’єднаних територіальних громад</w:t>
            </w:r>
          </w:p>
        </w:tc>
        <w:tc>
          <w:tcPr>
            <w:tcW w:w="582" w:type="pct"/>
            <w:tcBorders>
              <w:top w:val="nil"/>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26500</w:t>
            </w:r>
          </w:p>
        </w:tc>
        <w:tc>
          <w:tcPr>
            <w:tcW w:w="582" w:type="pct"/>
            <w:tcBorders>
              <w:top w:val="nil"/>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15000</w:t>
            </w:r>
          </w:p>
        </w:tc>
        <w:tc>
          <w:tcPr>
            <w:tcW w:w="582" w:type="pct"/>
            <w:tcBorders>
              <w:top w:val="nil"/>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10000</w:t>
            </w:r>
          </w:p>
        </w:tc>
        <w:tc>
          <w:tcPr>
            <w:tcW w:w="670" w:type="pct"/>
            <w:tcBorders>
              <w:top w:val="nil"/>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51500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rPr>
            </w:pPr>
            <w:r>
              <w:rPr>
                <w:sz w:val="20"/>
                <w:szCs w:val="20"/>
              </w:rPr>
              <w:t>11</w:t>
            </w:r>
            <w:r w:rsidRPr="00FC048C">
              <w:rPr>
                <w:sz w:val="20"/>
                <w:szCs w:val="20"/>
              </w:rPr>
              <w:t>. Розвиток дорожньої інфраструктури, будівництво, реконструкція, ремонт та утримання автомобільних доріг загального користування, комунальних доріг та вулиць</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2000000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2000000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2000000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6000000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rPr>
            </w:pPr>
            <w:r>
              <w:rPr>
                <w:sz w:val="20"/>
                <w:szCs w:val="20"/>
              </w:rPr>
              <w:t>12</w:t>
            </w:r>
            <w:r w:rsidRPr="00FC048C">
              <w:rPr>
                <w:sz w:val="20"/>
                <w:szCs w:val="20"/>
              </w:rPr>
              <w:t>. Реконструкція (відновлення) зруйнованих пошкоджених мостів із розчисткою русел річок на території Бродівського, Дрогобицького, Жидачівського, Сокальського, Сколівського, Старосамбірського та Стрийського районів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7500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5000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13000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636409">
            <w:pPr>
              <w:widowControl w:val="0"/>
              <w:rPr>
                <w:sz w:val="20"/>
                <w:szCs w:val="20"/>
              </w:rPr>
            </w:pPr>
            <w:r w:rsidRPr="00FC048C">
              <w:rPr>
                <w:sz w:val="20"/>
                <w:szCs w:val="20"/>
              </w:rPr>
              <w:t>1</w:t>
            </w:r>
            <w:r>
              <w:rPr>
                <w:sz w:val="20"/>
                <w:szCs w:val="20"/>
              </w:rPr>
              <w:t>3</w:t>
            </w:r>
            <w:r w:rsidRPr="00FC048C">
              <w:rPr>
                <w:sz w:val="20"/>
                <w:szCs w:val="20"/>
              </w:rPr>
              <w:t>. Забезпечення рівних можливостей громадян користуванням громадським автотранспортом у межах регіону шляхом модернізації автовокзалів і автобусних зупинок і закупівлі спеціалізованих транспортних засобів</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tabs>
                <w:tab w:val="left" w:pos="920"/>
              </w:tabs>
              <w:autoSpaceDE w:val="0"/>
              <w:autoSpaceDN w:val="0"/>
              <w:adjustRightInd w:val="0"/>
              <w:jc w:val="center"/>
              <w:rPr>
                <w:sz w:val="20"/>
                <w:szCs w:val="20"/>
              </w:rPr>
            </w:pPr>
            <w:r w:rsidRPr="00FC048C">
              <w:rPr>
                <w:sz w:val="20"/>
                <w:szCs w:val="20"/>
              </w:rPr>
              <w:t>2000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12000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25000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39000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14</w:t>
            </w:r>
            <w:r w:rsidRPr="00FC048C">
              <w:rPr>
                <w:sz w:val="20"/>
                <w:szCs w:val="20"/>
                <w:lang w:eastAsia="it-IT"/>
              </w:rPr>
              <w:t>. Доступна влада (надання якісних адміністративних послуг)</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130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3300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3300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6730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15</w:t>
            </w:r>
            <w:r w:rsidRPr="00FC048C">
              <w:rPr>
                <w:sz w:val="20"/>
                <w:szCs w:val="20"/>
                <w:lang w:eastAsia="it-IT"/>
              </w:rPr>
              <w:t xml:space="preserve">. Реконструкція підвальних котелень у місті Львів </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8784,33</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10634,33</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1500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20918,66</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16</w:t>
            </w:r>
            <w:r w:rsidRPr="00FC048C">
              <w:rPr>
                <w:sz w:val="20"/>
                <w:szCs w:val="20"/>
                <w:lang w:eastAsia="it-IT"/>
              </w:rPr>
              <w:t>. Будівництво станції знезалізнення води на Бендюзькому водозаборі для централізованого водопостачання в м. Червоноград Львівської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rPr>
              <w:t>550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Pr>
                <w:bCs/>
                <w:sz w:val="20"/>
                <w:szCs w:val="20"/>
                <w:lang w:eastAsia="it-IT"/>
              </w:rPr>
              <w:t>14000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16000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Pr>
                <w:bCs/>
                <w:sz w:val="20"/>
                <w:szCs w:val="20"/>
                <w:lang w:eastAsia="it-IT"/>
              </w:rPr>
              <w:t>30550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17</w:t>
            </w:r>
            <w:r w:rsidRPr="00FC048C">
              <w:rPr>
                <w:sz w:val="20"/>
                <w:szCs w:val="20"/>
                <w:lang w:eastAsia="it-IT"/>
              </w:rPr>
              <w:t>. Чиста вода в кожну оселю (забезпечення безперебійного водопостачання міст і сільських населених пунктів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200000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230000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435000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18</w:t>
            </w:r>
            <w:r w:rsidRPr="00FC048C">
              <w:rPr>
                <w:sz w:val="20"/>
                <w:szCs w:val="20"/>
                <w:lang w:eastAsia="it-IT"/>
              </w:rPr>
              <w:t>. Реконструкція водопровідних мереж міста Борислава</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2420,5</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2700,0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7620,5</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636409">
            <w:pPr>
              <w:widowControl w:val="0"/>
              <w:rPr>
                <w:sz w:val="20"/>
                <w:szCs w:val="20"/>
                <w:lang w:eastAsia="it-IT"/>
              </w:rPr>
            </w:pPr>
            <w:r w:rsidRPr="00FC048C">
              <w:rPr>
                <w:sz w:val="20"/>
                <w:szCs w:val="20"/>
                <w:lang w:eastAsia="it-IT"/>
              </w:rPr>
              <w:t>1</w:t>
            </w:r>
            <w:r>
              <w:rPr>
                <w:sz w:val="20"/>
                <w:szCs w:val="20"/>
                <w:lang w:eastAsia="it-IT"/>
              </w:rPr>
              <w:t>9</w:t>
            </w:r>
            <w:r w:rsidRPr="00FC048C">
              <w:rPr>
                <w:sz w:val="20"/>
                <w:szCs w:val="20"/>
                <w:lang w:eastAsia="it-IT"/>
              </w:rPr>
              <w:t>. Реконструкція мережі водовідведення та водопостачання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20</w:t>
            </w:r>
            <w:r w:rsidRPr="00FC048C">
              <w:rPr>
                <w:sz w:val="20"/>
                <w:szCs w:val="20"/>
                <w:lang w:eastAsia="it-IT"/>
              </w:rPr>
              <w:t>. Реконструкція котельні з встановленням твердопаливного котла, потужністю 1 МВт, по вул. Курмановича, 2 у м. Львові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795A43">
            <w:pPr>
              <w:widowControl w:val="0"/>
              <w:jc w:val="center"/>
              <w:rPr>
                <w:sz w:val="20"/>
                <w:szCs w:val="20"/>
                <w:lang w:eastAsia="uk-UA"/>
              </w:rPr>
            </w:pPr>
            <w:r w:rsidRPr="00FC048C">
              <w:rPr>
                <w:sz w:val="20"/>
                <w:szCs w:val="20"/>
                <w:lang w:eastAsia="uk-UA"/>
              </w:rPr>
              <w:t>3942,</w:t>
            </w:r>
            <w:r>
              <w:rPr>
                <w:sz w:val="20"/>
                <w:szCs w:val="20"/>
                <w:lang w:eastAsia="uk-UA"/>
              </w:rPr>
              <w:t>8</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795A43">
            <w:pPr>
              <w:widowControl w:val="0"/>
              <w:jc w:val="center"/>
              <w:rPr>
                <w:sz w:val="20"/>
                <w:szCs w:val="20"/>
                <w:lang w:eastAsia="uk-UA"/>
              </w:rPr>
            </w:pPr>
            <w:r w:rsidRPr="00FC048C">
              <w:rPr>
                <w:sz w:val="20"/>
                <w:szCs w:val="20"/>
                <w:lang w:eastAsia="uk-UA"/>
              </w:rPr>
              <w:t>3942,</w:t>
            </w:r>
            <w:r>
              <w:rPr>
                <w:sz w:val="20"/>
                <w:szCs w:val="20"/>
                <w:lang w:eastAsia="uk-UA"/>
              </w:rPr>
              <w:t>8</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795A43">
            <w:pPr>
              <w:widowControl w:val="0"/>
              <w:rPr>
                <w:sz w:val="20"/>
                <w:szCs w:val="20"/>
                <w:lang w:eastAsia="it-IT"/>
              </w:rPr>
            </w:pPr>
            <w:r w:rsidRPr="00FC048C">
              <w:rPr>
                <w:sz w:val="20"/>
                <w:szCs w:val="20"/>
                <w:lang w:eastAsia="it-IT"/>
              </w:rPr>
              <w:t>2</w:t>
            </w:r>
            <w:r>
              <w:rPr>
                <w:sz w:val="20"/>
                <w:szCs w:val="20"/>
                <w:lang w:eastAsia="it-IT"/>
              </w:rPr>
              <w:t>1</w:t>
            </w:r>
            <w:r w:rsidRPr="00FC048C">
              <w:rPr>
                <w:sz w:val="20"/>
                <w:szCs w:val="20"/>
                <w:lang w:eastAsia="it-IT"/>
              </w:rPr>
              <w:t xml:space="preserve">. Реконструкція та капітальний ремонт житлових </w:t>
            </w:r>
            <w:r w:rsidRPr="00FC048C">
              <w:rPr>
                <w:sz w:val="20"/>
                <w:szCs w:val="20"/>
                <w:lang w:eastAsia="it-IT"/>
              </w:rPr>
              <w:lastRenderedPageBreak/>
              <w:t>будинків із застосуванням енергозберігаючих технологій і обладнання та влаштування автономного опалення</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lastRenderedPageBreak/>
              <w:t>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250000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250000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505000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lastRenderedPageBreak/>
              <w:t>22</w:t>
            </w:r>
            <w:r w:rsidRPr="00FC048C">
              <w:rPr>
                <w:sz w:val="20"/>
                <w:szCs w:val="20"/>
                <w:lang w:eastAsia="it-IT"/>
              </w:rPr>
              <w:t>. Розвиток житлово-комунального господарства Бродівського району з використанням сучасних технологій</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9590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30000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59590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23</w:t>
            </w:r>
            <w:r w:rsidRPr="00FC048C">
              <w:rPr>
                <w:sz w:val="20"/>
                <w:szCs w:val="20"/>
                <w:lang w:eastAsia="it-IT"/>
              </w:rPr>
              <w:t>. Безпечне та повноцінне функціонування зелених насаджень Львова і міст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3000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24</w:t>
            </w:r>
            <w:r w:rsidRPr="00FC048C">
              <w:rPr>
                <w:sz w:val="20"/>
                <w:szCs w:val="20"/>
                <w:lang w:eastAsia="it-IT"/>
              </w:rPr>
              <w:t>. Вивчення особливостей розміру поширення повздовжніх тяжів омели білої Viscum album на деревних породах Львівської області, як одного з визначних факторів раціональної боротьби з її інвазією в зелених та інших насадженнях регіону</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500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25</w:t>
            </w:r>
            <w:r w:rsidRPr="00FC048C">
              <w:rPr>
                <w:sz w:val="20"/>
                <w:szCs w:val="20"/>
                <w:lang w:eastAsia="it-IT"/>
              </w:rPr>
              <w:t>. Комплексна ревіталізація центральної площі у місті Новий Розділ</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1457,06</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1457,06</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8555F4">
            <w:pPr>
              <w:widowControl w:val="0"/>
              <w:rPr>
                <w:sz w:val="20"/>
                <w:szCs w:val="20"/>
                <w:lang w:eastAsia="it-IT"/>
              </w:rPr>
            </w:pPr>
            <w:r w:rsidRPr="00FC048C">
              <w:rPr>
                <w:sz w:val="20"/>
                <w:szCs w:val="20"/>
                <w:lang w:eastAsia="it-IT"/>
              </w:rPr>
              <w:t>2</w:t>
            </w:r>
            <w:r>
              <w:rPr>
                <w:sz w:val="20"/>
                <w:szCs w:val="20"/>
                <w:lang w:eastAsia="it-IT"/>
              </w:rPr>
              <w:t>6</w:t>
            </w:r>
            <w:r w:rsidRPr="00FC048C">
              <w:rPr>
                <w:sz w:val="20"/>
                <w:szCs w:val="20"/>
                <w:lang w:eastAsia="it-IT"/>
              </w:rPr>
              <w:t>. Створення регіонального центру трансплантації кісткового мозку на базі КЗ ЛОР «Західноукраїнський спеціалізований дитячий медичний центр» (надалі ЗУСДМЦ)</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10000,0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200000,0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210000,0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27</w:t>
            </w:r>
            <w:r w:rsidRPr="00FC048C">
              <w:rPr>
                <w:sz w:val="20"/>
                <w:szCs w:val="20"/>
                <w:lang w:eastAsia="it-IT"/>
              </w:rPr>
              <w:t>. Програма будівництва, реконструкції, капітального ремонту  загальноосвітніх шкіл та інших навчальних закладів на 2017 – 2018 роки у Львівській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50000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50000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50000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150000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28</w:t>
            </w:r>
            <w:r w:rsidRPr="00FC048C">
              <w:rPr>
                <w:sz w:val="20"/>
                <w:szCs w:val="20"/>
                <w:lang w:eastAsia="it-IT"/>
              </w:rPr>
              <w:t>. Розвиваючий центр для дітей (2-7 років), з особливими потребами: аутизм, синдром Дауна, діслексія, ДЦП, затримка психічного та фізичного розвитку, тощо</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450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600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800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1850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29</w:t>
            </w:r>
            <w:r w:rsidRPr="00FC048C">
              <w:rPr>
                <w:sz w:val="20"/>
                <w:szCs w:val="20"/>
                <w:lang w:eastAsia="it-IT"/>
              </w:rPr>
              <w:t xml:space="preserve">. Реконструкція плавальних басейнів загальноосвітніх шкіл області </w:t>
            </w:r>
          </w:p>
        </w:tc>
        <w:tc>
          <w:tcPr>
            <w:tcW w:w="582"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jc w:val="center"/>
              <w:rPr>
                <w:sz w:val="20"/>
                <w:szCs w:val="20"/>
              </w:rPr>
            </w:pPr>
            <w:r w:rsidRPr="00FC048C">
              <w:rPr>
                <w:sz w:val="20"/>
                <w:szCs w:val="20"/>
              </w:rPr>
              <w:t>20000</w:t>
            </w:r>
          </w:p>
        </w:tc>
        <w:tc>
          <w:tcPr>
            <w:tcW w:w="582"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jc w:val="center"/>
              <w:rPr>
                <w:sz w:val="20"/>
                <w:szCs w:val="20"/>
              </w:rPr>
            </w:pPr>
            <w:r w:rsidRPr="00FC048C">
              <w:rPr>
                <w:sz w:val="20"/>
                <w:szCs w:val="20"/>
              </w:rPr>
              <w:t>20000</w:t>
            </w:r>
          </w:p>
        </w:tc>
        <w:tc>
          <w:tcPr>
            <w:tcW w:w="582"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jc w:val="center"/>
              <w:rPr>
                <w:sz w:val="20"/>
                <w:szCs w:val="20"/>
              </w:rPr>
            </w:pPr>
            <w:r w:rsidRPr="00FC048C">
              <w:rPr>
                <w:sz w:val="20"/>
                <w:szCs w:val="20"/>
              </w:rPr>
              <w:t>20000</w:t>
            </w:r>
          </w:p>
        </w:tc>
        <w:tc>
          <w:tcPr>
            <w:tcW w:w="670"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jc w:val="center"/>
              <w:rPr>
                <w:sz w:val="20"/>
                <w:szCs w:val="20"/>
              </w:rPr>
            </w:pPr>
            <w:r w:rsidRPr="00FC048C">
              <w:rPr>
                <w:sz w:val="20"/>
                <w:szCs w:val="20"/>
              </w:rPr>
              <w:t>60000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30</w:t>
            </w:r>
            <w:r w:rsidRPr="00FC048C">
              <w:rPr>
                <w:sz w:val="20"/>
                <w:szCs w:val="20"/>
                <w:lang w:eastAsia="it-IT"/>
              </w:rPr>
              <w:t>. Забезпечення реалізації капітального будівництва та реконструкції об’єктів охорони здоров’я</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31</w:t>
            </w:r>
            <w:r w:rsidRPr="00FC048C">
              <w:rPr>
                <w:sz w:val="20"/>
                <w:szCs w:val="20"/>
                <w:lang w:eastAsia="it-IT"/>
              </w:rPr>
              <w:t>. Забезпечення соціального захисту дітей у Львівській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tabs>
                <w:tab w:val="left" w:pos="880"/>
              </w:tabs>
              <w:jc w:val="center"/>
              <w:rPr>
                <w:bCs/>
                <w:sz w:val="20"/>
                <w:szCs w:val="20"/>
                <w:lang w:eastAsia="it-IT"/>
              </w:rPr>
            </w:pPr>
            <w:r w:rsidRPr="00FC048C">
              <w:rPr>
                <w:bCs/>
                <w:sz w:val="20"/>
                <w:szCs w:val="20"/>
                <w:lang w:eastAsia="it-IT"/>
              </w:rPr>
              <w:t>6900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11266,85</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4900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23066,85</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32</w:t>
            </w:r>
            <w:r w:rsidRPr="00FC048C">
              <w:rPr>
                <w:sz w:val="20"/>
                <w:szCs w:val="20"/>
                <w:lang w:eastAsia="it-IT"/>
              </w:rPr>
              <w:t>. Реконструкція з добудовою житлового корпусу № 2 КЗ ЛОР «Созанський психоневрологічний інтернат»</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2821,705</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2821,705</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33</w:t>
            </w:r>
            <w:r w:rsidRPr="00FC048C">
              <w:rPr>
                <w:sz w:val="20"/>
                <w:szCs w:val="20"/>
                <w:lang w:eastAsia="it-IT"/>
              </w:rPr>
              <w:t>. Пізнаємо рідний край (придбання міських автобусів)</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5800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6800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34</w:t>
            </w:r>
            <w:r w:rsidRPr="00FC048C">
              <w:rPr>
                <w:sz w:val="20"/>
                <w:szCs w:val="20"/>
                <w:lang w:eastAsia="it-IT"/>
              </w:rPr>
              <w:t xml:space="preserve">. Реконструкція тротуарів </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4000,0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4000,0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2600,0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10600,0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D75110">
            <w:pPr>
              <w:widowControl w:val="0"/>
              <w:rPr>
                <w:sz w:val="20"/>
                <w:szCs w:val="20"/>
                <w:lang w:eastAsia="it-IT"/>
              </w:rPr>
            </w:pPr>
            <w:r w:rsidRPr="00FC048C">
              <w:rPr>
                <w:sz w:val="20"/>
                <w:szCs w:val="20"/>
                <w:lang w:eastAsia="it-IT"/>
              </w:rPr>
              <w:t>3</w:t>
            </w:r>
            <w:r>
              <w:rPr>
                <w:sz w:val="20"/>
                <w:szCs w:val="20"/>
                <w:lang w:eastAsia="it-IT"/>
              </w:rPr>
              <w:t>5</w:t>
            </w:r>
            <w:r w:rsidRPr="00FC048C">
              <w:rPr>
                <w:sz w:val="20"/>
                <w:szCs w:val="20"/>
                <w:lang w:eastAsia="it-IT"/>
              </w:rPr>
              <w:t>. Створення комфортного громадського простору шляхом реконструкції площі «Ринок» у м. Дрогобичі Львівської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12359,02</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12359,02</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24718,04</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36</w:t>
            </w:r>
            <w:r w:rsidRPr="00FC048C">
              <w:rPr>
                <w:sz w:val="20"/>
                <w:szCs w:val="20"/>
                <w:lang w:eastAsia="it-IT"/>
              </w:rPr>
              <w:t>. Створення Львівського обласного лікувально-реабілітаційного комплексу  для дітей та молоді з інвалідністю</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40000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75000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37</w:t>
            </w:r>
            <w:r w:rsidRPr="00FC048C">
              <w:rPr>
                <w:sz w:val="20"/>
                <w:szCs w:val="20"/>
                <w:lang w:eastAsia="it-IT"/>
              </w:rPr>
              <w:t>. Створення на базі Золочівського районного центру соціальної реабілітації дітей-інвалідів програми фізкультурно-спортивної реабілітації людей з інвалідністю</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2000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2000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uk-UA"/>
              </w:rPr>
            </w:pPr>
            <w:r w:rsidRPr="00FC048C">
              <w:rPr>
                <w:sz w:val="20"/>
                <w:szCs w:val="20"/>
                <w:lang w:eastAsia="uk-UA"/>
              </w:rPr>
              <w:t>5000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38</w:t>
            </w:r>
            <w:r w:rsidRPr="00FC048C">
              <w:rPr>
                <w:sz w:val="20"/>
                <w:szCs w:val="20"/>
                <w:lang w:eastAsia="it-IT"/>
              </w:rPr>
              <w:t>. Самозайнятість та ефективне працевлаштування внутрішньо переміщених осіб та учасників АТО – запорука успішної ресоціалізації</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500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1200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39</w:t>
            </w:r>
            <w:r w:rsidRPr="00FC048C">
              <w:rPr>
                <w:sz w:val="20"/>
                <w:szCs w:val="20"/>
                <w:lang w:eastAsia="it-IT"/>
              </w:rPr>
              <w:t>. Об’єднання фінансових ресурсів з метою стимулювання створення суб’єктами підприємницької діяльності нових робочих місць у сільській місцевості для працевлаштування соціально вразливих категорій безробітних(шукачів роботи) та вимушено переміщених осіб, учасників АТО та членів сімей загиблих учасників АТО</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6500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18000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25500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C81594">
            <w:pPr>
              <w:widowControl w:val="0"/>
              <w:jc w:val="center"/>
              <w:rPr>
                <w:bCs/>
                <w:sz w:val="20"/>
                <w:szCs w:val="20"/>
                <w:lang w:eastAsia="it-IT"/>
              </w:rPr>
            </w:pPr>
            <w:r w:rsidRPr="00FC048C">
              <w:rPr>
                <w:sz w:val="20"/>
                <w:szCs w:val="20"/>
                <w:lang w:eastAsia="it-IT"/>
              </w:rPr>
              <w:t>50000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40</w:t>
            </w:r>
            <w:r w:rsidRPr="00FC048C">
              <w:rPr>
                <w:sz w:val="20"/>
                <w:szCs w:val="20"/>
                <w:lang w:eastAsia="it-IT"/>
              </w:rPr>
              <w:t>. Сприяння ресоціалізації та соціально-культурній адаптації дітей внутрішньо переміщених осіб та дітей учасників АТО в активне життя місцевих громад Львівщини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350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950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41</w:t>
            </w:r>
            <w:r w:rsidRPr="00FC048C">
              <w:rPr>
                <w:sz w:val="20"/>
                <w:szCs w:val="20"/>
                <w:lang w:eastAsia="it-IT"/>
              </w:rPr>
              <w:t>. Інтеграція внутрішньо переміщених осіб в місцеві громади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200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200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500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42</w:t>
            </w:r>
            <w:r w:rsidRPr="00FC048C">
              <w:rPr>
                <w:sz w:val="20"/>
                <w:szCs w:val="20"/>
                <w:lang w:eastAsia="it-IT"/>
              </w:rPr>
              <w:t xml:space="preserve">. Підвищення ефективності надання медико-психологічної допомоги учасникам АТО та членам їх </w:t>
            </w:r>
            <w:r w:rsidRPr="00FC048C">
              <w:rPr>
                <w:sz w:val="20"/>
                <w:szCs w:val="20"/>
                <w:lang w:eastAsia="it-IT"/>
              </w:rPr>
              <w:lastRenderedPageBreak/>
              <w:t>родин</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lastRenderedPageBreak/>
              <w:t>21850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5250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5300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32400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lastRenderedPageBreak/>
              <w:t>43</w:t>
            </w:r>
            <w:r w:rsidRPr="00FC048C">
              <w:rPr>
                <w:sz w:val="20"/>
                <w:szCs w:val="20"/>
                <w:lang w:eastAsia="it-IT"/>
              </w:rPr>
              <w:t>. Соціальна реабілітація для учасників АТО «Життя триває»</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60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240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500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DC10E8">
            <w:pPr>
              <w:widowControl w:val="0"/>
              <w:rPr>
                <w:sz w:val="20"/>
                <w:szCs w:val="20"/>
                <w:lang w:eastAsia="it-IT"/>
              </w:rPr>
            </w:pPr>
            <w:r w:rsidRPr="00FC048C">
              <w:rPr>
                <w:sz w:val="20"/>
                <w:szCs w:val="20"/>
                <w:lang w:eastAsia="it-IT"/>
              </w:rPr>
              <w:t>4</w:t>
            </w:r>
            <w:r>
              <w:rPr>
                <w:sz w:val="20"/>
                <w:szCs w:val="20"/>
                <w:lang w:eastAsia="it-IT"/>
              </w:rPr>
              <w:t>4</w:t>
            </w:r>
            <w:r w:rsidRPr="00FC048C">
              <w:rPr>
                <w:sz w:val="20"/>
                <w:szCs w:val="20"/>
                <w:lang w:eastAsia="it-IT"/>
              </w:rPr>
              <w:t>. Створення соціальних підприємств</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21000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45</w:t>
            </w:r>
            <w:r w:rsidRPr="00FC048C">
              <w:rPr>
                <w:sz w:val="20"/>
                <w:szCs w:val="20"/>
                <w:lang w:eastAsia="it-IT"/>
              </w:rPr>
              <w:t>. Капітальний ремонт житлових будинків для учасників АТО та членів їх сімей</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5000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46</w:t>
            </w:r>
            <w:r w:rsidRPr="00FC048C">
              <w:rPr>
                <w:sz w:val="20"/>
                <w:szCs w:val="20"/>
                <w:lang w:eastAsia="it-IT"/>
              </w:rPr>
              <w:t>. Створення мережі Крайових Реабілітаційних Комплексів для надання системної допомоги з психологічного, соматичного, духовного відновлення, соціальної адаптації, фахової підготовки і працевлаштування учасникам АТО та членам їх родин у Львівській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9600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31600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31600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72800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47</w:t>
            </w:r>
            <w:r w:rsidRPr="00FC048C">
              <w:rPr>
                <w:sz w:val="20"/>
                <w:szCs w:val="20"/>
                <w:lang w:eastAsia="it-IT"/>
              </w:rPr>
              <w:t>. Створення системи електронної обробки інформації сільських, селищних, міських та об’єднаних рад (СЕОІ МР)</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5000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48</w:t>
            </w:r>
            <w:r w:rsidRPr="00FC048C">
              <w:rPr>
                <w:sz w:val="20"/>
                <w:szCs w:val="20"/>
                <w:lang w:eastAsia="it-IT"/>
              </w:rPr>
              <w:t>. Інтернет в кожне село. Створення регіональної інфраструктури та широкосмугового доступу до Інтернету. Етап І – забезпечення електронної взаємодії інформаційних систем органів влади Львівщини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21420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20690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42110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49</w:t>
            </w:r>
            <w:r w:rsidRPr="00FC048C">
              <w:rPr>
                <w:sz w:val="20"/>
                <w:szCs w:val="20"/>
                <w:lang w:eastAsia="it-IT"/>
              </w:rPr>
              <w:t>. Створення служби містобудівного кадастру (МБК)</w:t>
            </w:r>
          </w:p>
        </w:tc>
        <w:tc>
          <w:tcPr>
            <w:tcW w:w="582"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autoSpaceDE w:val="0"/>
              <w:autoSpaceDN w:val="0"/>
              <w:adjustRightInd w:val="0"/>
              <w:jc w:val="center"/>
              <w:rPr>
                <w:sz w:val="20"/>
                <w:szCs w:val="20"/>
              </w:rPr>
            </w:pPr>
            <w:r>
              <w:rPr>
                <w:sz w:val="20"/>
                <w:szCs w:val="20"/>
              </w:rPr>
              <w:t>800</w:t>
            </w:r>
          </w:p>
        </w:tc>
        <w:tc>
          <w:tcPr>
            <w:tcW w:w="582"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autoSpaceDE w:val="0"/>
              <w:autoSpaceDN w:val="0"/>
              <w:adjustRightInd w:val="0"/>
              <w:jc w:val="center"/>
              <w:rPr>
                <w:sz w:val="20"/>
                <w:szCs w:val="20"/>
              </w:rPr>
            </w:pPr>
            <w:r>
              <w:rPr>
                <w:sz w:val="20"/>
                <w:szCs w:val="20"/>
              </w:rPr>
              <w:t>0</w:t>
            </w:r>
          </w:p>
        </w:tc>
        <w:tc>
          <w:tcPr>
            <w:tcW w:w="582"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autoSpaceDE w:val="0"/>
              <w:autoSpaceDN w:val="0"/>
              <w:adjustRightInd w:val="0"/>
              <w:jc w:val="center"/>
              <w:rPr>
                <w:sz w:val="20"/>
                <w:szCs w:val="20"/>
              </w:rPr>
            </w:pPr>
            <w:r>
              <w:rPr>
                <w:sz w:val="20"/>
                <w:szCs w:val="20"/>
              </w:rPr>
              <w:t>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800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lang w:eastAsia="it-IT"/>
              </w:rPr>
            </w:pPr>
            <w:r>
              <w:rPr>
                <w:sz w:val="20"/>
                <w:szCs w:val="20"/>
                <w:lang w:eastAsia="it-IT"/>
              </w:rPr>
              <w:t>50</w:t>
            </w:r>
            <w:r w:rsidRPr="00FC048C">
              <w:rPr>
                <w:sz w:val="20"/>
                <w:szCs w:val="20"/>
                <w:lang w:eastAsia="it-IT"/>
              </w:rPr>
              <w:t>. Електронна Львівщина</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2500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2000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4500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sz w:val="20"/>
                <w:szCs w:val="20"/>
              </w:rPr>
            </w:pPr>
            <w:r>
              <w:rPr>
                <w:sz w:val="20"/>
                <w:szCs w:val="20"/>
              </w:rPr>
              <w:t>51</w:t>
            </w:r>
            <w:r w:rsidRPr="00FC048C">
              <w:rPr>
                <w:sz w:val="20"/>
                <w:szCs w:val="20"/>
              </w:rPr>
              <w:t>. Розвиток підприємницької освіти та профорієнтація для молоді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3500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10300D">
            <w:pPr>
              <w:widowControl w:val="0"/>
              <w:rPr>
                <w:sz w:val="20"/>
                <w:szCs w:val="20"/>
              </w:rPr>
            </w:pPr>
            <w:r w:rsidRPr="00FC048C">
              <w:rPr>
                <w:sz w:val="20"/>
                <w:szCs w:val="20"/>
              </w:rPr>
              <w:t>5</w:t>
            </w:r>
            <w:r>
              <w:rPr>
                <w:sz w:val="20"/>
                <w:szCs w:val="20"/>
              </w:rPr>
              <w:t>2</w:t>
            </w:r>
            <w:r w:rsidRPr="00FC048C">
              <w:rPr>
                <w:sz w:val="20"/>
                <w:szCs w:val="20"/>
              </w:rPr>
              <w:t>. Розвиток освітнього округу в межах об’єднаної громади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7500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8000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15500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10300D">
            <w:pPr>
              <w:widowControl w:val="0"/>
              <w:rPr>
                <w:sz w:val="20"/>
                <w:szCs w:val="20"/>
              </w:rPr>
            </w:pPr>
            <w:r w:rsidRPr="00FC048C">
              <w:rPr>
                <w:sz w:val="20"/>
                <w:szCs w:val="20"/>
              </w:rPr>
              <w:t>5</w:t>
            </w:r>
            <w:r>
              <w:rPr>
                <w:sz w:val="20"/>
                <w:szCs w:val="20"/>
              </w:rPr>
              <w:t>3</w:t>
            </w:r>
            <w:r w:rsidRPr="00FC048C">
              <w:rPr>
                <w:sz w:val="20"/>
                <w:szCs w:val="20"/>
              </w:rPr>
              <w:t>. Створення на базі професійно-технічних навчальних закладів нових навчально-практичних центрів за галузевим спрямуванням</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contextualSpacing/>
              <w:jc w:val="center"/>
              <w:rPr>
                <w:rFonts w:eastAsia="Calibri"/>
                <w:sz w:val="20"/>
                <w:szCs w:val="20"/>
                <w:lang w:eastAsia="it-IT"/>
              </w:rPr>
            </w:pPr>
            <w:r w:rsidRPr="00FC048C">
              <w:rPr>
                <w:rFonts w:eastAsia="Calibri"/>
                <w:sz w:val="20"/>
                <w:szCs w:val="20"/>
                <w:lang w:eastAsia="it-IT"/>
              </w:rPr>
              <w:t>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contextualSpacing/>
              <w:jc w:val="center"/>
              <w:rPr>
                <w:rFonts w:eastAsia="Calibri"/>
                <w:sz w:val="20"/>
                <w:szCs w:val="20"/>
                <w:lang w:eastAsia="it-IT"/>
              </w:rPr>
            </w:pPr>
            <w:r w:rsidRPr="00FC048C">
              <w:rPr>
                <w:rFonts w:eastAsia="Calibri"/>
                <w:sz w:val="20"/>
                <w:szCs w:val="20"/>
                <w:lang w:eastAsia="it-IT"/>
              </w:rPr>
              <w:t>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contextualSpacing/>
              <w:jc w:val="center"/>
              <w:rPr>
                <w:rFonts w:eastAsia="Calibri"/>
                <w:sz w:val="20"/>
                <w:szCs w:val="20"/>
                <w:lang w:eastAsia="it-IT"/>
              </w:rPr>
            </w:pPr>
            <w:r w:rsidRPr="00FC048C">
              <w:rPr>
                <w:rFonts w:eastAsia="Calibri"/>
                <w:sz w:val="20"/>
                <w:szCs w:val="20"/>
                <w:lang w:eastAsia="it-IT"/>
              </w:rPr>
              <w:t>1500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contextualSpacing/>
              <w:jc w:val="center"/>
              <w:rPr>
                <w:rFonts w:eastAsia="Calibri"/>
                <w:sz w:val="20"/>
                <w:szCs w:val="20"/>
                <w:lang w:eastAsia="it-IT"/>
              </w:rPr>
            </w:pPr>
            <w:r w:rsidRPr="00FC048C">
              <w:rPr>
                <w:rFonts w:eastAsia="Calibri"/>
                <w:sz w:val="20"/>
                <w:szCs w:val="20"/>
                <w:lang w:eastAsia="it-IT"/>
              </w:rPr>
              <w:t>3000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t>54</w:t>
            </w:r>
            <w:r w:rsidRPr="00FC048C">
              <w:rPr>
                <w:rFonts w:ascii="Times New Roman" w:hAnsi="Times New Roman"/>
                <w:b w:val="0"/>
                <w:i w:val="0"/>
                <w:sz w:val="20"/>
                <w:szCs w:val="20"/>
              </w:rPr>
              <w:t>. Обласна цільова програма «Спортивний майданчик»</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16000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20000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24000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60000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10300D">
            <w:pPr>
              <w:widowControl w:val="0"/>
              <w:rPr>
                <w:sz w:val="20"/>
                <w:szCs w:val="20"/>
              </w:rPr>
            </w:pPr>
            <w:r w:rsidRPr="00FC048C">
              <w:rPr>
                <w:sz w:val="20"/>
                <w:szCs w:val="20"/>
              </w:rPr>
              <w:t>5</w:t>
            </w:r>
            <w:r>
              <w:rPr>
                <w:sz w:val="20"/>
                <w:szCs w:val="20"/>
              </w:rPr>
              <w:t>5</w:t>
            </w:r>
            <w:r w:rsidRPr="00FC048C">
              <w:rPr>
                <w:sz w:val="20"/>
                <w:szCs w:val="20"/>
              </w:rPr>
              <w:t>. Обласна цільова програма «Спортивні споруди для всіх» (в т.ч. із урахуванням проблематики доступності)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12000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12000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spacing w:before="40" w:after="40"/>
              <w:rPr>
                <w:sz w:val="20"/>
                <w:szCs w:val="20"/>
                <w:lang w:eastAsia="it-IT"/>
              </w:rPr>
            </w:pPr>
            <w:r>
              <w:rPr>
                <w:sz w:val="20"/>
                <w:szCs w:val="20"/>
                <w:lang w:eastAsia="it-IT"/>
              </w:rPr>
              <w:t>56</w:t>
            </w:r>
            <w:r w:rsidRPr="00FC048C">
              <w:rPr>
                <w:sz w:val="20"/>
                <w:szCs w:val="20"/>
                <w:lang w:eastAsia="it-IT"/>
              </w:rPr>
              <w:t>. Організація та проведення масових спортивних заходів на території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18000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19000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57000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jc w:val="both"/>
              <w:rPr>
                <w:sz w:val="20"/>
                <w:szCs w:val="20"/>
              </w:rPr>
            </w:pPr>
            <w:r>
              <w:rPr>
                <w:sz w:val="20"/>
                <w:szCs w:val="20"/>
              </w:rPr>
              <w:t>57</w:t>
            </w:r>
            <w:r w:rsidRPr="00FC048C">
              <w:rPr>
                <w:sz w:val="20"/>
                <w:szCs w:val="20"/>
              </w:rPr>
              <w:t>. Обласна цільова програма «Спортивна школа» з поліпшення інфраструктури та матеріально-технічної бази дитячо-юнацьких спортивних шкіл та закладів резервного спорту</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15000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20000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35000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C54F4">
            <w:pPr>
              <w:widowControl w:val="0"/>
              <w:autoSpaceDE w:val="0"/>
              <w:autoSpaceDN w:val="0"/>
              <w:adjustRightInd w:val="0"/>
              <w:jc w:val="both"/>
              <w:rPr>
                <w:sz w:val="20"/>
                <w:szCs w:val="20"/>
              </w:rPr>
            </w:pPr>
            <w:r w:rsidRPr="00FC048C">
              <w:rPr>
                <w:sz w:val="20"/>
                <w:szCs w:val="20"/>
              </w:rPr>
              <w:t>5</w:t>
            </w:r>
            <w:r>
              <w:rPr>
                <w:sz w:val="20"/>
                <w:szCs w:val="20"/>
              </w:rPr>
              <w:t>8</w:t>
            </w:r>
            <w:r w:rsidRPr="00FC048C">
              <w:rPr>
                <w:sz w:val="20"/>
                <w:szCs w:val="20"/>
              </w:rPr>
              <w:t>. Реконструкція Львівського державного онкологічного регіонального лікувально-діагностичного центру (ЛДОРЛДЦ)</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tabs>
                <w:tab w:val="left" w:pos="1013"/>
              </w:tabs>
              <w:jc w:val="center"/>
              <w:rPr>
                <w:sz w:val="20"/>
                <w:szCs w:val="20"/>
                <w:lang w:eastAsia="it-IT"/>
              </w:rPr>
            </w:pPr>
            <w:r>
              <w:rPr>
                <w:sz w:val="20"/>
                <w:szCs w:val="20"/>
                <w:lang w:eastAsia="it-IT"/>
              </w:rPr>
              <w:t>15000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105000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120000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t>59</w:t>
            </w:r>
            <w:r w:rsidRPr="00FC048C">
              <w:rPr>
                <w:rFonts w:ascii="Times New Roman" w:hAnsi="Times New Roman"/>
                <w:b w:val="0"/>
                <w:i w:val="0"/>
                <w:sz w:val="20"/>
                <w:szCs w:val="20"/>
              </w:rPr>
              <w:t>. Реконструкція КЗ ЛОР «Львівський обласний клінічний перинатальний центр» (ЛОКПЦ)</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112000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142000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t>60</w:t>
            </w:r>
            <w:r w:rsidRPr="00FC048C">
              <w:rPr>
                <w:rFonts w:ascii="Times New Roman" w:hAnsi="Times New Roman"/>
                <w:b w:val="0"/>
                <w:i w:val="0"/>
                <w:sz w:val="20"/>
                <w:szCs w:val="20"/>
              </w:rPr>
              <w:t>. Реконструкція лікувального корпусу Львівського обласного державного клінічного лікувально-діагностичного кардіологічного центру по вул.  Кульпарківській, 35</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80000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90000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180000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t>61</w:t>
            </w:r>
            <w:r w:rsidRPr="00FC048C">
              <w:rPr>
                <w:rFonts w:ascii="Times New Roman" w:hAnsi="Times New Roman"/>
                <w:b w:val="0"/>
                <w:i w:val="0"/>
                <w:sz w:val="20"/>
                <w:szCs w:val="20"/>
              </w:rPr>
              <w:t>. Формування прихильності молоді до здорового способу життя у освітньому просторі Львівщини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pacing w:before="40" w:after="4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pacing w:before="40" w:after="40"/>
              <w:jc w:val="center"/>
              <w:rPr>
                <w:sz w:val="20"/>
                <w:szCs w:val="20"/>
                <w:lang w:eastAsia="it-IT"/>
              </w:rPr>
            </w:pPr>
            <w:r>
              <w:rPr>
                <w:sz w:val="20"/>
                <w:szCs w:val="20"/>
                <w:lang w:eastAsia="it-IT"/>
              </w:rPr>
              <w:t>2</w:t>
            </w:r>
            <w:r w:rsidRPr="00FC048C">
              <w:rPr>
                <w:sz w:val="20"/>
                <w:szCs w:val="20"/>
                <w:lang w:eastAsia="it-IT"/>
              </w:rPr>
              <w:t>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pacing w:before="40" w:after="40"/>
              <w:jc w:val="center"/>
              <w:rPr>
                <w:sz w:val="20"/>
                <w:szCs w:val="20"/>
                <w:lang w:eastAsia="it-IT"/>
              </w:rPr>
            </w:pPr>
            <w:r>
              <w:rPr>
                <w:sz w:val="20"/>
                <w:szCs w:val="20"/>
                <w:lang w:eastAsia="it-IT"/>
              </w:rPr>
              <w:t>2</w:t>
            </w:r>
            <w:r w:rsidRPr="00FC048C">
              <w:rPr>
                <w:sz w:val="20"/>
                <w:szCs w:val="20"/>
                <w:lang w:eastAsia="it-IT"/>
              </w:rPr>
              <w:t>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8674E9">
            <w:pPr>
              <w:widowControl w:val="0"/>
              <w:spacing w:before="40" w:after="40"/>
              <w:jc w:val="center"/>
              <w:rPr>
                <w:sz w:val="20"/>
                <w:szCs w:val="20"/>
                <w:lang w:eastAsia="it-IT"/>
              </w:rPr>
            </w:pPr>
            <w:r w:rsidRPr="00FC048C">
              <w:rPr>
                <w:sz w:val="20"/>
                <w:szCs w:val="20"/>
                <w:lang w:eastAsia="it-IT"/>
              </w:rPr>
              <w:t>4000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pStyle w:val="15"/>
              <w:shd w:val="clear" w:color="auto" w:fill="auto"/>
              <w:spacing w:line="240" w:lineRule="auto"/>
              <w:rPr>
                <w:rFonts w:ascii="Times New Roman" w:hAnsi="Times New Roman"/>
                <w:b w:val="0"/>
                <w:i w:val="0"/>
                <w:sz w:val="20"/>
                <w:szCs w:val="20"/>
              </w:rPr>
            </w:pPr>
            <w:r>
              <w:rPr>
                <w:rFonts w:ascii="Times New Roman" w:hAnsi="Times New Roman"/>
                <w:b w:val="0"/>
                <w:i w:val="0"/>
                <w:sz w:val="20"/>
                <w:szCs w:val="20"/>
              </w:rPr>
              <w:t>62</w:t>
            </w:r>
            <w:r w:rsidRPr="00FC048C">
              <w:rPr>
                <w:rFonts w:ascii="Times New Roman" w:hAnsi="Times New Roman"/>
                <w:b w:val="0"/>
                <w:i w:val="0"/>
                <w:sz w:val="20"/>
                <w:szCs w:val="20"/>
              </w:rPr>
              <w:t xml:space="preserve">. Будівництво, реконструкція та капітальний ремонт музеїв </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8000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jc w:val="both"/>
              <w:rPr>
                <w:sz w:val="20"/>
                <w:szCs w:val="20"/>
                <w:lang w:eastAsia="it-IT"/>
              </w:rPr>
            </w:pPr>
            <w:r>
              <w:rPr>
                <w:sz w:val="20"/>
                <w:szCs w:val="20"/>
                <w:lang w:eastAsia="it-IT"/>
              </w:rPr>
              <w:t>63</w:t>
            </w:r>
            <w:r w:rsidRPr="00FC048C">
              <w:rPr>
                <w:sz w:val="20"/>
                <w:szCs w:val="20"/>
                <w:lang w:eastAsia="it-IT"/>
              </w:rPr>
              <w:t xml:space="preserve">. Капітальний ремонт будівель музичних </w:t>
            </w:r>
            <w:r>
              <w:rPr>
                <w:sz w:val="20"/>
                <w:szCs w:val="20"/>
                <w:lang w:eastAsia="it-IT"/>
              </w:rPr>
              <w:t xml:space="preserve">та художніх </w:t>
            </w:r>
            <w:r w:rsidRPr="00FC048C">
              <w:rPr>
                <w:sz w:val="20"/>
                <w:szCs w:val="20"/>
                <w:lang w:eastAsia="it-IT"/>
              </w:rPr>
              <w:t xml:space="preserve">шкіл </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jc w:val="both"/>
              <w:rPr>
                <w:sz w:val="20"/>
                <w:szCs w:val="20"/>
                <w:lang w:eastAsia="it-IT"/>
              </w:rPr>
            </w:pPr>
            <w:r>
              <w:rPr>
                <w:sz w:val="20"/>
                <w:szCs w:val="20"/>
                <w:lang w:eastAsia="it-IT"/>
              </w:rPr>
              <w:t>64</w:t>
            </w:r>
            <w:r w:rsidRPr="00FC048C">
              <w:rPr>
                <w:sz w:val="20"/>
                <w:szCs w:val="20"/>
                <w:lang w:eastAsia="it-IT"/>
              </w:rPr>
              <w:t>. Забезпечення реалізації ремонтно-реставраційних робіт об’єктів культурної спадщини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E803EE">
            <w:pPr>
              <w:widowControl w:val="0"/>
              <w:jc w:val="center"/>
              <w:rPr>
                <w:sz w:val="20"/>
                <w:szCs w:val="20"/>
                <w:lang w:eastAsia="it-IT"/>
              </w:rPr>
            </w:pPr>
            <w:r w:rsidRPr="00FC048C">
              <w:rPr>
                <w:sz w:val="20"/>
                <w:szCs w:val="20"/>
                <w:lang w:eastAsia="it-IT"/>
              </w:rPr>
              <w:t>8145,</w:t>
            </w:r>
            <w:r>
              <w:rPr>
                <w:sz w:val="20"/>
                <w:szCs w:val="20"/>
                <w:lang w:eastAsia="it-IT"/>
              </w:rPr>
              <w:t>8</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jc w:val="both"/>
              <w:rPr>
                <w:sz w:val="20"/>
                <w:szCs w:val="20"/>
                <w:lang w:eastAsia="it-IT"/>
              </w:rPr>
            </w:pPr>
            <w:r>
              <w:rPr>
                <w:sz w:val="20"/>
                <w:szCs w:val="20"/>
                <w:lang w:eastAsia="it-IT"/>
              </w:rPr>
              <w:t>65</w:t>
            </w:r>
            <w:r w:rsidRPr="00FC048C">
              <w:rPr>
                <w:sz w:val="20"/>
                <w:szCs w:val="20"/>
                <w:lang w:eastAsia="it-IT"/>
              </w:rPr>
              <w:t>. Створення табору відпочинку, оздоровлення та патріотичного виховання дітей та молоді в Карпатах «Соколята» на базі колишньої Хирівської військової частини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napToGrid w:val="0"/>
              <w:jc w:val="center"/>
              <w:rPr>
                <w:sz w:val="20"/>
                <w:szCs w:val="20"/>
              </w:rPr>
            </w:pPr>
            <w:r w:rsidRPr="00FC048C">
              <w:rPr>
                <w:sz w:val="20"/>
                <w:szCs w:val="20"/>
              </w:rPr>
              <w:t>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napToGrid w:val="0"/>
              <w:jc w:val="center"/>
              <w:rPr>
                <w:sz w:val="20"/>
                <w:szCs w:val="20"/>
              </w:rPr>
            </w:pPr>
            <w:r w:rsidRPr="00FC048C">
              <w:rPr>
                <w:sz w:val="20"/>
                <w:szCs w:val="20"/>
              </w:rPr>
              <w:t>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napToGrid w:val="0"/>
              <w:jc w:val="center"/>
              <w:rPr>
                <w:sz w:val="20"/>
                <w:szCs w:val="20"/>
              </w:rPr>
            </w:pPr>
            <w:r w:rsidRPr="00FC048C">
              <w:rPr>
                <w:sz w:val="20"/>
                <w:szCs w:val="20"/>
              </w:rPr>
              <w:t>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napToGrid w:val="0"/>
              <w:jc w:val="center"/>
              <w:rPr>
                <w:sz w:val="20"/>
                <w:szCs w:val="20"/>
              </w:rPr>
            </w:pPr>
            <w:r w:rsidRPr="00FC048C">
              <w:rPr>
                <w:sz w:val="20"/>
                <w:szCs w:val="20"/>
              </w:rPr>
              <w:t>100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E803EE">
            <w:pPr>
              <w:widowControl w:val="0"/>
              <w:jc w:val="both"/>
              <w:rPr>
                <w:sz w:val="20"/>
                <w:szCs w:val="20"/>
                <w:lang w:eastAsia="it-IT"/>
              </w:rPr>
            </w:pPr>
            <w:r w:rsidRPr="00FC048C">
              <w:rPr>
                <w:sz w:val="20"/>
                <w:szCs w:val="20"/>
                <w:lang w:eastAsia="it-IT"/>
              </w:rPr>
              <w:t>6</w:t>
            </w:r>
            <w:r>
              <w:rPr>
                <w:sz w:val="20"/>
                <w:szCs w:val="20"/>
                <w:lang w:eastAsia="it-IT"/>
              </w:rPr>
              <w:t>6</w:t>
            </w:r>
            <w:r w:rsidRPr="00FC048C">
              <w:rPr>
                <w:sz w:val="20"/>
                <w:szCs w:val="20"/>
                <w:lang w:eastAsia="it-IT"/>
              </w:rPr>
              <w:t>. Нуль толерантності домашньому насильству</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350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900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E803EE">
            <w:pPr>
              <w:widowControl w:val="0"/>
              <w:jc w:val="both"/>
              <w:rPr>
                <w:sz w:val="20"/>
                <w:szCs w:val="20"/>
                <w:lang w:eastAsia="it-IT"/>
              </w:rPr>
            </w:pPr>
            <w:r w:rsidRPr="00FC048C">
              <w:rPr>
                <w:sz w:val="20"/>
                <w:szCs w:val="20"/>
                <w:lang w:eastAsia="it-IT"/>
              </w:rPr>
              <w:t>6</w:t>
            </w:r>
            <w:r>
              <w:rPr>
                <w:sz w:val="20"/>
                <w:szCs w:val="20"/>
                <w:lang w:eastAsia="it-IT"/>
              </w:rPr>
              <w:t>7</w:t>
            </w:r>
            <w:r w:rsidRPr="00FC048C">
              <w:rPr>
                <w:sz w:val="20"/>
                <w:szCs w:val="20"/>
                <w:lang w:eastAsia="it-IT"/>
              </w:rPr>
              <w:t>. Гендерні перспективи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700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jc w:val="both"/>
              <w:rPr>
                <w:sz w:val="20"/>
                <w:szCs w:val="20"/>
                <w:lang w:eastAsia="it-IT"/>
              </w:rPr>
            </w:pPr>
            <w:r>
              <w:rPr>
                <w:sz w:val="20"/>
                <w:szCs w:val="20"/>
                <w:lang w:eastAsia="it-IT"/>
              </w:rPr>
              <w:t>68</w:t>
            </w:r>
            <w:r w:rsidRPr="00FC048C">
              <w:rPr>
                <w:sz w:val="20"/>
                <w:szCs w:val="20"/>
                <w:lang w:eastAsia="it-IT"/>
              </w:rPr>
              <w:t>. Ефективна взаємодія влади і громади у протидії торгівлі людьми у Львівській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250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850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jc w:val="both"/>
              <w:rPr>
                <w:sz w:val="20"/>
                <w:szCs w:val="20"/>
                <w:lang w:eastAsia="it-IT"/>
              </w:rPr>
            </w:pPr>
            <w:r>
              <w:rPr>
                <w:sz w:val="20"/>
                <w:szCs w:val="20"/>
                <w:lang w:eastAsia="it-IT"/>
              </w:rPr>
              <w:lastRenderedPageBreak/>
              <w:t>69</w:t>
            </w:r>
            <w:r w:rsidRPr="00FC048C">
              <w:rPr>
                <w:sz w:val="20"/>
                <w:szCs w:val="20"/>
                <w:lang w:eastAsia="it-IT"/>
              </w:rPr>
              <w:t>. Попередимо насильство щодо дівчат</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700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rPr>
                <w:bCs/>
                <w:color w:val="000000"/>
                <w:sz w:val="20"/>
                <w:szCs w:val="20"/>
                <w:lang w:eastAsia="it-IT"/>
              </w:rPr>
            </w:pPr>
            <w:r>
              <w:rPr>
                <w:bCs/>
                <w:color w:val="000000"/>
                <w:sz w:val="20"/>
                <w:szCs w:val="20"/>
                <w:lang w:eastAsia="it-IT"/>
              </w:rPr>
              <w:t>70</w:t>
            </w:r>
            <w:r w:rsidRPr="00FC048C">
              <w:rPr>
                <w:bCs/>
                <w:color w:val="000000"/>
                <w:sz w:val="20"/>
                <w:szCs w:val="20"/>
                <w:lang w:eastAsia="it-IT"/>
              </w:rPr>
              <w:t>. Проведення рекультивації полігонів твердих побутових відходів</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100000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100000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200000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spacing w:before="40" w:after="40"/>
              <w:rPr>
                <w:color w:val="000000"/>
                <w:sz w:val="20"/>
                <w:szCs w:val="20"/>
                <w:lang w:eastAsia="it-IT"/>
              </w:rPr>
            </w:pPr>
            <w:r>
              <w:rPr>
                <w:color w:val="000000"/>
                <w:sz w:val="20"/>
                <w:szCs w:val="20"/>
                <w:lang w:eastAsia="it-IT"/>
              </w:rPr>
              <w:t>71</w:t>
            </w:r>
            <w:r w:rsidRPr="00FC048C">
              <w:rPr>
                <w:color w:val="000000"/>
                <w:sz w:val="20"/>
                <w:szCs w:val="20"/>
                <w:lang w:eastAsia="it-IT"/>
              </w:rPr>
              <w:t>. Запровадження альтернативної системи поводження з відходами шляхом системи роздільного збирання</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2000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2000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4000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FA36B8">
            <w:pPr>
              <w:widowControl w:val="0"/>
              <w:spacing w:before="40" w:after="40"/>
              <w:rPr>
                <w:color w:val="000000"/>
                <w:sz w:val="20"/>
                <w:szCs w:val="20"/>
                <w:lang w:eastAsia="it-IT"/>
              </w:rPr>
            </w:pPr>
            <w:r w:rsidRPr="00FC048C">
              <w:rPr>
                <w:color w:val="000000"/>
                <w:sz w:val="20"/>
                <w:szCs w:val="20"/>
                <w:lang w:eastAsia="it-IT"/>
              </w:rPr>
              <w:t>7</w:t>
            </w:r>
            <w:r>
              <w:rPr>
                <w:color w:val="000000"/>
                <w:sz w:val="20"/>
                <w:szCs w:val="20"/>
                <w:lang w:eastAsia="it-IT"/>
              </w:rPr>
              <w:t>2</w:t>
            </w:r>
            <w:r w:rsidRPr="00FC048C">
              <w:rPr>
                <w:color w:val="000000"/>
                <w:sz w:val="20"/>
                <w:szCs w:val="20"/>
                <w:lang w:eastAsia="it-IT"/>
              </w:rPr>
              <w:t>. Будівництво сміттєпереробних та сміттєсортувальних комплексів на території Львівської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13600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17000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30600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FA36B8">
            <w:pPr>
              <w:widowControl w:val="0"/>
              <w:rPr>
                <w:sz w:val="20"/>
                <w:szCs w:val="20"/>
              </w:rPr>
            </w:pPr>
            <w:r w:rsidRPr="00FC048C">
              <w:rPr>
                <w:sz w:val="20"/>
                <w:szCs w:val="20"/>
              </w:rPr>
              <w:t>7</w:t>
            </w:r>
            <w:r>
              <w:rPr>
                <w:sz w:val="20"/>
                <w:szCs w:val="20"/>
              </w:rPr>
              <w:t>3</w:t>
            </w:r>
            <w:r w:rsidRPr="00FC048C">
              <w:rPr>
                <w:sz w:val="20"/>
                <w:szCs w:val="20"/>
              </w:rPr>
              <w:t>. Інтегроване електронне врядування в охороні довкілля</w:t>
            </w:r>
          </w:p>
        </w:tc>
        <w:tc>
          <w:tcPr>
            <w:tcW w:w="582"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150</w:t>
            </w:r>
          </w:p>
        </w:tc>
        <w:tc>
          <w:tcPr>
            <w:tcW w:w="582"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100</w:t>
            </w:r>
          </w:p>
        </w:tc>
        <w:tc>
          <w:tcPr>
            <w:tcW w:w="582" w:type="pct"/>
            <w:tcBorders>
              <w:top w:val="single" w:sz="4" w:space="0" w:color="auto"/>
              <w:left w:val="nil"/>
              <w:bottom w:val="single" w:sz="4" w:space="0" w:color="auto"/>
              <w:right w:val="single" w:sz="4" w:space="0" w:color="auto"/>
            </w:tcBorders>
            <w:shd w:val="clear" w:color="auto" w:fill="DBE5F1" w:themeFill="accent1" w:themeFillTint="33"/>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350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vAlign w:val="center"/>
          </w:tcPr>
          <w:p w:rsidR="00985952" w:rsidRPr="00FC048C" w:rsidRDefault="00985952" w:rsidP="000A5287">
            <w:pPr>
              <w:pStyle w:val="af0"/>
              <w:widowControl w:val="0"/>
              <w:spacing w:line="240" w:lineRule="auto"/>
              <w:ind w:left="0"/>
              <w:rPr>
                <w:sz w:val="20"/>
                <w:szCs w:val="20"/>
              </w:rPr>
            </w:pPr>
            <w:r>
              <w:rPr>
                <w:sz w:val="20"/>
                <w:szCs w:val="20"/>
              </w:rPr>
              <w:t>74</w:t>
            </w:r>
            <w:r w:rsidRPr="00FC048C">
              <w:rPr>
                <w:sz w:val="20"/>
                <w:szCs w:val="20"/>
              </w:rPr>
              <w:t>. Впровадження новітніх технологій та обладнання зі збирання, сортування, транспортування, переробки та утилізації ТПВ</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5967</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5504</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12232</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23703</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75</w:t>
            </w:r>
            <w:r w:rsidRPr="00FC048C">
              <w:rPr>
                <w:sz w:val="20"/>
                <w:szCs w:val="20"/>
                <w:lang w:eastAsia="it-IT"/>
              </w:rPr>
              <w:t>. Рекультивація сміттєзвалищ</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Pr>
                <w:bCs/>
                <w:sz w:val="20"/>
                <w:szCs w:val="20"/>
                <w:lang w:eastAsia="it-IT"/>
              </w:rPr>
              <w:t>11000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Pr>
                <w:bCs/>
                <w:sz w:val="20"/>
                <w:szCs w:val="20"/>
                <w:lang w:eastAsia="it-IT"/>
              </w:rPr>
              <w:t>11000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Pr>
                <w:bCs/>
                <w:sz w:val="20"/>
                <w:szCs w:val="20"/>
                <w:lang w:eastAsia="it-IT"/>
              </w:rPr>
              <w:t>22000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76</w:t>
            </w:r>
            <w:r w:rsidRPr="00FC048C">
              <w:rPr>
                <w:sz w:val="20"/>
                <w:szCs w:val="20"/>
                <w:lang w:eastAsia="it-IT"/>
              </w:rPr>
              <w:t>. Творимо чисте довкілля разом</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overflowPunct w:val="0"/>
              <w:autoSpaceDE w:val="0"/>
              <w:autoSpaceDN w:val="0"/>
              <w:adjustRightInd w:val="0"/>
              <w:jc w:val="center"/>
              <w:textAlignment w:val="baseline"/>
              <w:rPr>
                <w:sz w:val="20"/>
                <w:szCs w:val="20"/>
                <w:lang w:eastAsia="it-IT"/>
              </w:rPr>
            </w:pPr>
            <w:r w:rsidRPr="00FC048C">
              <w:rPr>
                <w:sz w:val="20"/>
                <w:szCs w:val="20"/>
                <w:lang w:eastAsia="it-IT"/>
              </w:rPr>
              <w:t>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overflowPunct w:val="0"/>
              <w:autoSpaceDE w:val="0"/>
              <w:autoSpaceDN w:val="0"/>
              <w:adjustRightInd w:val="0"/>
              <w:jc w:val="center"/>
              <w:textAlignment w:val="baseline"/>
              <w:rPr>
                <w:sz w:val="20"/>
                <w:szCs w:val="20"/>
                <w:lang w:eastAsia="it-IT"/>
              </w:rPr>
            </w:pPr>
            <w:r w:rsidRPr="00FC048C">
              <w:rPr>
                <w:sz w:val="20"/>
                <w:szCs w:val="20"/>
                <w:lang w:eastAsia="it-IT"/>
              </w:rPr>
              <w:t>2500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overflowPunct w:val="0"/>
              <w:autoSpaceDE w:val="0"/>
              <w:autoSpaceDN w:val="0"/>
              <w:adjustRightInd w:val="0"/>
              <w:jc w:val="center"/>
              <w:textAlignment w:val="baseline"/>
              <w:rPr>
                <w:sz w:val="20"/>
                <w:szCs w:val="20"/>
                <w:lang w:eastAsia="it-IT"/>
              </w:rPr>
            </w:pPr>
            <w:r w:rsidRPr="00FC048C">
              <w:rPr>
                <w:sz w:val="20"/>
                <w:szCs w:val="20"/>
                <w:lang w:eastAsia="it-IT"/>
              </w:rPr>
              <w:t>1000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overflowPunct w:val="0"/>
              <w:autoSpaceDE w:val="0"/>
              <w:autoSpaceDN w:val="0"/>
              <w:adjustRightInd w:val="0"/>
              <w:jc w:val="center"/>
              <w:textAlignment w:val="baseline"/>
              <w:rPr>
                <w:sz w:val="20"/>
                <w:szCs w:val="20"/>
                <w:lang w:eastAsia="it-IT"/>
              </w:rPr>
            </w:pPr>
            <w:r w:rsidRPr="00FC048C">
              <w:rPr>
                <w:sz w:val="20"/>
                <w:szCs w:val="20"/>
                <w:lang w:eastAsia="it-IT"/>
              </w:rPr>
              <w:t>4000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FA36B8">
            <w:pPr>
              <w:widowControl w:val="0"/>
              <w:pBdr>
                <w:left w:val="single" w:sz="18" w:space="4" w:color="auto"/>
              </w:pBdr>
              <w:spacing w:before="40" w:after="40"/>
              <w:rPr>
                <w:sz w:val="20"/>
                <w:szCs w:val="20"/>
                <w:lang w:eastAsia="it-IT"/>
              </w:rPr>
            </w:pPr>
            <w:r w:rsidRPr="00FC048C">
              <w:rPr>
                <w:sz w:val="20"/>
                <w:szCs w:val="20"/>
                <w:lang w:eastAsia="it-IT"/>
              </w:rPr>
              <w:t>7</w:t>
            </w:r>
            <w:r>
              <w:rPr>
                <w:sz w:val="20"/>
                <w:szCs w:val="20"/>
                <w:lang w:eastAsia="it-IT"/>
              </w:rPr>
              <w:t>7</w:t>
            </w:r>
            <w:r w:rsidRPr="00FC048C">
              <w:rPr>
                <w:sz w:val="20"/>
                <w:szCs w:val="20"/>
                <w:lang w:eastAsia="it-IT"/>
              </w:rPr>
              <w:t>. Створення підприємств з надання житлово-комунальних послуг в ОТГ</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napToGrid w:val="0"/>
              <w:jc w:val="center"/>
              <w:rPr>
                <w:sz w:val="20"/>
                <w:szCs w:val="20"/>
              </w:rPr>
            </w:pPr>
            <w:r w:rsidRPr="00FC048C">
              <w:rPr>
                <w:sz w:val="20"/>
                <w:szCs w:val="20"/>
              </w:rPr>
              <w:t>7000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napToGrid w:val="0"/>
              <w:jc w:val="center"/>
              <w:rPr>
                <w:sz w:val="20"/>
                <w:szCs w:val="20"/>
              </w:rPr>
            </w:pPr>
            <w:r w:rsidRPr="00FC048C">
              <w:rPr>
                <w:sz w:val="20"/>
                <w:szCs w:val="20"/>
              </w:rPr>
              <w:t>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napToGrid w:val="0"/>
              <w:jc w:val="center"/>
              <w:rPr>
                <w:sz w:val="20"/>
                <w:szCs w:val="20"/>
              </w:rPr>
            </w:pPr>
            <w:r w:rsidRPr="00FC048C">
              <w:rPr>
                <w:sz w:val="20"/>
                <w:szCs w:val="20"/>
              </w:rPr>
              <w:t>5000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snapToGrid w:val="0"/>
              <w:jc w:val="center"/>
              <w:rPr>
                <w:sz w:val="20"/>
                <w:szCs w:val="20"/>
              </w:rPr>
            </w:pPr>
            <w:r w:rsidRPr="00FC048C">
              <w:rPr>
                <w:sz w:val="20"/>
                <w:szCs w:val="20"/>
              </w:rPr>
              <w:t>17000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FA36B8">
            <w:pPr>
              <w:widowControl w:val="0"/>
              <w:pBdr>
                <w:left w:val="single" w:sz="18" w:space="4" w:color="auto"/>
              </w:pBdr>
              <w:spacing w:before="40" w:after="40"/>
              <w:rPr>
                <w:sz w:val="20"/>
                <w:szCs w:val="20"/>
                <w:lang w:eastAsia="it-IT"/>
              </w:rPr>
            </w:pPr>
            <w:r w:rsidRPr="00FC048C">
              <w:rPr>
                <w:sz w:val="20"/>
                <w:szCs w:val="20"/>
                <w:lang w:eastAsia="it-IT"/>
              </w:rPr>
              <w:t>7</w:t>
            </w:r>
            <w:r>
              <w:rPr>
                <w:sz w:val="20"/>
                <w:szCs w:val="20"/>
                <w:lang w:eastAsia="it-IT"/>
              </w:rPr>
              <w:t>8</w:t>
            </w:r>
            <w:r w:rsidRPr="00FC048C">
              <w:rPr>
                <w:sz w:val="20"/>
                <w:szCs w:val="20"/>
                <w:lang w:eastAsia="it-IT"/>
              </w:rPr>
              <w:t>. Будівництво і реконструкція каналізаційних очисних споруд (КОС) міст та сільських населених пунктів області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140000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610000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350000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1100000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79</w:t>
            </w:r>
            <w:r w:rsidRPr="00FC048C">
              <w:rPr>
                <w:sz w:val="20"/>
                <w:szCs w:val="20"/>
                <w:lang w:eastAsia="it-IT"/>
              </w:rPr>
              <w:t xml:space="preserve">. Реконструкція і розширення каналізаційно-очисних споруд </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17160,3</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18116,9</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30000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sz w:val="20"/>
                <w:szCs w:val="20"/>
              </w:rPr>
              <w:t>65277,3</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80</w:t>
            </w:r>
            <w:r w:rsidRPr="00FC048C">
              <w:rPr>
                <w:sz w:val="20"/>
                <w:szCs w:val="20"/>
                <w:lang w:eastAsia="it-IT"/>
              </w:rPr>
              <w:t xml:space="preserve">. Розвиток транскордонної інфраструктури охорони вод від забруднення шляхом реконструкції діючих каналізаційно-очисних споруд </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ind w:left="57" w:right="57"/>
              <w:jc w:val="center"/>
              <w:rPr>
                <w:sz w:val="20"/>
                <w:szCs w:val="20"/>
              </w:rPr>
            </w:pPr>
            <w:r w:rsidRPr="00FC048C">
              <w:rPr>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ind w:left="57" w:right="57"/>
              <w:jc w:val="center"/>
              <w:rPr>
                <w:sz w:val="20"/>
                <w:szCs w:val="20"/>
              </w:rPr>
            </w:pPr>
            <w:r w:rsidRPr="00FC048C">
              <w:rPr>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ind w:left="57" w:right="57"/>
              <w:jc w:val="center"/>
              <w:rPr>
                <w:sz w:val="20"/>
                <w:szCs w:val="20"/>
              </w:rPr>
            </w:pPr>
            <w:r w:rsidRPr="00FC048C">
              <w:rPr>
                <w:sz w:val="20"/>
                <w:szCs w:val="20"/>
              </w:rPr>
              <w:t>20000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ind w:left="57" w:right="57"/>
              <w:jc w:val="center"/>
              <w:rPr>
                <w:sz w:val="20"/>
                <w:szCs w:val="20"/>
              </w:rPr>
            </w:pPr>
            <w:r w:rsidRPr="00FC048C">
              <w:rPr>
                <w:sz w:val="20"/>
                <w:szCs w:val="20"/>
              </w:rPr>
              <w:t>20000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81</w:t>
            </w:r>
            <w:r w:rsidRPr="00FC048C">
              <w:rPr>
                <w:sz w:val="20"/>
                <w:szCs w:val="20"/>
                <w:lang w:eastAsia="it-IT"/>
              </w:rPr>
              <w:t>. Будівництво технологічної лінії утилізації шламів (осадів) від очищених стічних вод Червоноградських очисних споруд (ІІІ черга)</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rPr>
              <w:t>13569,2</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rPr>
              <w:t>13569,2</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82</w:t>
            </w:r>
            <w:r w:rsidRPr="00FC048C">
              <w:rPr>
                <w:sz w:val="20"/>
                <w:szCs w:val="20"/>
                <w:lang w:eastAsia="it-IT"/>
              </w:rPr>
              <w:t>. Розвиток транскордонної співпраці з метою поліпшення якості вод басейну р. Буг</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ind w:left="57" w:right="57"/>
              <w:jc w:val="center"/>
              <w:rPr>
                <w:sz w:val="20"/>
                <w:szCs w:val="20"/>
              </w:rPr>
            </w:pPr>
            <w:r>
              <w:rPr>
                <w:sz w:val="20"/>
                <w:szCs w:val="20"/>
              </w:rPr>
              <w:t>6320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ind w:left="57" w:right="57"/>
              <w:jc w:val="center"/>
              <w:rPr>
                <w:sz w:val="20"/>
                <w:szCs w:val="20"/>
              </w:rPr>
            </w:pPr>
            <w:r>
              <w:rPr>
                <w:sz w:val="20"/>
                <w:szCs w:val="20"/>
              </w:rPr>
              <w:t>3620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ind w:left="57" w:right="57"/>
              <w:jc w:val="center"/>
              <w:rPr>
                <w:sz w:val="20"/>
                <w:szCs w:val="20"/>
              </w:rPr>
            </w:pPr>
            <w:r w:rsidRPr="00FC048C">
              <w:rPr>
                <w:sz w:val="20"/>
                <w:szCs w:val="20"/>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ind w:left="57" w:right="57"/>
              <w:jc w:val="center"/>
              <w:rPr>
                <w:sz w:val="20"/>
                <w:szCs w:val="20"/>
              </w:rPr>
            </w:pPr>
            <w:r>
              <w:rPr>
                <w:sz w:val="20"/>
                <w:szCs w:val="20"/>
              </w:rPr>
              <w:t>9940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D87F4C">
            <w:pPr>
              <w:widowControl w:val="0"/>
              <w:pBdr>
                <w:left w:val="single" w:sz="18" w:space="4" w:color="auto"/>
              </w:pBdr>
              <w:spacing w:before="40" w:after="40"/>
              <w:rPr>
                <w:sz w:val="20"/>
                <w:szCs w:val="20"/>
                <w:lang w:eastAsia="it-IT"/>
              </w:rPr>
            </w:pPr>
            <w:r w:rsidRPr="00FC048C">
              <w:rPr>
                <w:sz w:val="20"/>
                <w:szCs w:val="20"/>
                <w:lang w:eastAsia="it-IT"/>
              </w:rPr>
              <w:t>8</w:t>
            </w:r>
            <w:r>
              <w:rPr>
                <w:sz w:val="20"/>
                <w:szCs w:val="20"/>
                <w:lang w:eastAsia="it-IT"/>
              </w:rPr>
              <w:t>3</w:t>
            </w:r>
            <w:r w:rsidRPr="00FC048C">
              <w:rPr>
                <w:sz w:val="20"/>
                <w:szCs w:val="20"/>
                <w:lang w:eastAsia="it-IT"/>
              </w:rPr>
              <w:t>. Розробка проектів створення нових та розширення існуючих територій та об’єктів природно-заповідного фонду</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220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820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84</w:t>
            </w:r>
            <w:r w:rsidRPr="00FC048C">
              <w:rPr>
                <w:sz w:val="20"/>
                <w:szCs w:val="20"/>
                <w:lang w:eastAsia="it-IT"/>
              </w:rPr>
              <w:t>. Проведення інвентаризації та винесення в натуру меж існуючих територій та об’єктів ПЗФ</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300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800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85</w:t>
            </w:r>
            <w:r w:rsidRPr="00FC048C">
              <w:rPr>
                <w:sz w:val="20"/>
                <w:szCs w:val="20"/>
                <w:lang w:eastAsia="it-IT"/>
              </w:rPr>
              <w:t>. Розвиток інфраструктури, покращення матеріально-технічної бази установ природно-заповідного фонду та ремонт під’їзних доріг до об’єктів</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10000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10000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Pr>
                <w:sz w:val="20"/>
                <w:szCs w:val="20"/>
              </w:rPr>
              <w:t>15000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rPr>
            </w:pPr>
            <w:r w:rsidRPr="00FC048C">
              <w:rPr>
                <w:bCs/>
                <w:sz w:val="20"/>
                <w:szCs w:val="20"/>
              </w:rPr>
              <w:t>35000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86</w:t>
            </w:r>
            <w:r w:rsidRPr="00FC048C">
              <w:rPr>
                <w:sz w:val="20"/>
                <w:szCs w:val="20"/>
                <w:lang w:eastAsia="it-IT"/>
              </w:rPr>
              <w:t>. Забезпечення функціонування адміністрацій регіональних ландшафтних парків та створення ефективної системи управління ними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760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1020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1020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2800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87</w:t>
            </w:r>
            <w:r w:rsidRPr="00FC048C">
              <w:rPr>
                <w:sz w:val="20"/>
                <w:szCs w:val="20"/>
                <w:lang w:eastAsia="it-IT"/>
              </w:rPr>
              <w:t>. Розроблення проекту землеустрою щодо відведення земельних ділянок у постійне користування національного природного парку «Північне Поділля», закріплення їх межовими знаками та отримання правовстановлюючих документів на право постійного користування земельними ділянками</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2959</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5950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8909</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88</w:t>
            </w:r>
            <w:r w:rsidRPr="00FC048C">
              <w:rPr>
                <w:sz w:val="20"/>
                <w:szCs w:val="20"/>
                <w:lang w:eastAsia="it-IT"/>
              </w:rPr>
              <w:t>. Інформаційно-просвітницька кампанія щодо екологічної культури населення в побуті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700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900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900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2500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5C08C7">
            <w:pPr>
              <w:widowControl w:val="0"/>
              <w:pBdr>
                <w:left w:val="single" w:sz="18" w:space="4" w:color="auto"/>
              </w:pBdr>
              <w:spacing w:before="40" w:after="40"/>
              <w:rPr>
                <w:sz w:val="20"/>
                <w:szCs w:val="20"/>
                <w:lang w:eastAsia="it-IT"/>
              </w:rPr>
            </w:pPr>
            <w:r w:rsidRPr="00FC048C">
              <w:rPr>
                <w:sz w:val="20"/>
                <w:szCs w:val="20"/>
                <w:lang w:eastAsia="it-IT"/>
              </w:rPr>
              <w:t>8</w:t>
            </w:r>
            <w:r>
              <w:rPr>
                <w:sz w:val="20"/>
                <w:szCs w:val="20"/>
                <w:lang w:eastAsia="it-IT"/>
              </w:rPr>
              <w:t>9</w:t>
            </w:r>
            <w:r w:rsidRPr="00FC048C">
              <w:rPr>
                <w:sz w:val="20"/>
                <w:szCs w:val="20"/>
                <w:lang w:eastAsia="it-IT"/>
              </w:rPr>
              <w:t>. Утеплення фасадів. Модернізація та заміна ліфтів. Розпуск внутрібудинкового обліку електричної енергії по квартирах</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tabs>
                <w:tab w:val="center" w:pos="882"/>
              </w:tabs>
              <w:jc w:val="center"/>
              <w:rPr>
                <w:bCs/>
                <w:sz w:val="20"/>
                <w:szCs w:val="20"/>
              </w:rPr>
            </w:pPr>
            <w:r w:rsidRPr="00FC048C">
              <w:rPr>
                <w:bCs/>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rPr>
            </w:pPr>
            <w:r w:rsidRPr="00FC048C">
              <w:rPr>
                <w:bCs/>
                <w:sz w:val="20"/>
                <w:szCs w:val="20"/>
              </w:rPr>
              <w:t>5499,75</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rPr>
            </w:pPr>
            <w:r w:rsidRPr="00FC048C">
              <w:rPr>
                <w:bCs/>
                <w:sz w:val="20"/>
                <w:szCs w:val="20"/>
              </w:rPr>
              <w:t>5499,75</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rPr>
            </w:pPr>
            <w:r w:rsidRPr="00FC048C">
              <w:rPr>
                <w:bCs/>
                <w:sz w:val="20"/>
                <w:szCs w:val="20"/>
              </w:rPr>
              <w:t>10999,5</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90</w:t>
            </w:r>
            <w:r w:rsidRPr="00FC048C">
              <w:rPr>
                <w:sz w:val="20"/>
                <w:szCs w:val="20"/>
                <w:lang w:eastAsia="it-IT"/>
              </w:rPr>
              <w:t>. Капіт</w:t>
            </w:r>
            <w:r>
              <w:rPr>
                <w:sz w:val="20"/>
                <w:szCs w:val="20"/>
                <w:lang w:eastAsia="it-IT"/>
              </w:rPr>
              <w:t>альний ремонт житлових будинків</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10000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10000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bCs/>
                <w:sz w:val="20"/>
                <w:szCs w:val="20"/>
                <w:lang w:eastAsia="it-IT"/>
              </w:rPr>
            </w:pPr>
            <w:r w:rsidRPr="00FC048C">
              <w:rPr>
                <w:bCs/>
                <w:sz w:val="20"/>
                <w:szCs w:val="20"/>
                <w:lang w:eastAsia="it-IT"/>
              </w:rPr>
              <w:t>30000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5C08C7">
            <w:pPr>
              <w:widowControl w:val="0"/>
              <w:pBdr>
                <w:left w:val="single" w:sz="18" w:space="4" w:color="auto"/>
              </w:pBdr>
              <w:spacing w:before="40" w:after="40"/>
              <w:rPr>
                <w:sz w:val="20"/>
                <w:szCs w:val="20"/>
                <w:lang w:eastAsia="it-IT"/>
              </w:rPr>
            </w:pPr>
            <w:r w:rsidRPr="00FC048C">
              <w:rPr>
                <w:sz w:val="20"/>
                <w:szCs w:val="20"/>
                <w:lang w:eastAsia="it-IT"/>
              </w:rPr>
              <w:t>9</w:t>
            </w:r>
            <w:r>
              <w:rPr>
                <w:sz w:val="20"/>
                <w:szCs w:val="20"/>
                <w:lang w:eastAsia="it-IT"/>
              </w:rPr>
              <w:t>1</w:t>
            </w:r>
            <w:r w:rsidRPr="00FC048C">
              <w:rPr>
                <w:sz w:val="20"/>
                <w:szCs w:val="20"/>
                <w:lang w:eastAsia="it-IT"/>
              </w:rPr>
              <w:t>. Стимулювання місцевих ринків послуг з енергоефективності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2</w:t>
            </w:r>
            <w:r>
              <w:rPr>
                <w:sz w:val="20"/>
                <w:szCs w:val="20"/>
              </w:rPr>
              <w:t>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2000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3000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7000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5C08C7">
            <w:pPr>
              <w:widowControl w:val="0"/>
              <w:pBdr>
                <w:left w:val="single" w:sz="18" w:space="4" w:color="auto"/>
              </w:pBdr>
              <w:spacing w:before="40" w:after="40"/>
              <w:rPr>
                <w:sz w:val="20"/>
                <w:szCs w:val="20"/>
                <w:lang w:eastAsia="it-IT"/>
              </w:rPr>
            </w:pPr>
            <w:r w:rsidRPr="00FC048C">
              <w:rPr>
                <w:sz w:val="20"/>
                <w:szCs w:val="20"/>
                <w:lang w:eastAsia="it-IT"/>
              </w:rPr>
              <w:t>9</w:t>
            </w:r>
            <w:r>
              <w:rPr>
                <w:sz w:val="20"/>
                <w:szCs w:val="20"/>
                <w:lang w:eastAsia="it-IT"/>
              </w:rPr>
              <w:t>2</w:t>
            </w:r>
            <w:r w:rsidRPr="00FC048C">
              <w:rPr>
                <w:sz w:val="20"/>
                <w:szCs w:val="20"/>
                <w:lang w:eastAsia="it-IT"/>
              </w:rPr>
              <w:t>. Енергозбереження в бюджетних установах</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16500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18500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36000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93</w:t>
            </w:r>
            <w:r w:rsidRPr="00FC048C">
              <w:rPr>
                <w:sz w:val="20"/>
                <w:szCs w:val="20"/>
                <w:lang w:eastAsia="it-IT"/>
              </w:rPr>
              <w:t xml:space="preserve">. Енергоефективне теплопостачання в приміщенні </w:t>
            </w:r>
            <w:r w:rsidRPr="00FC048C">
              <w:rPr>
                <w:sz w:val="20"/>
                <w:szCs w:val="20"/>
                <w:lang w:eastAsia="it-IT"/>
              </w:rPr>
              <w:lastRenderedPageBreak/>
              <w:t>Державного архіву Львівської області, вул. Буйка, 4</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lastRenderedPageBreak/>
              <w:t>340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color w:val="000000"/>
                <w:sz w:val="20"/>
                <w:szCs w:val="20"/>
              </w:rPr>
            </w:pPr>
            <w:r w:rsidRPr="00FC048C">
              <w:rPr>
                <w:color w:val="000000"/>
                <w:sz w:val="20"/>
                <w:szCs w:val="20"/>
              </w:rPr>
              <w:t>340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lastRenderedPageBreak/>
              <w:t>94</w:t>
            </w:r>
            <w:r w:rsidRPr="00FC048C">
              <w:rPr>
                <w:sz w:val="20"/>
                <w:szCs w:val="20"/>
                <w:lang w:eastAsia="it-IT"/>
              </w:rPr>
              <w:t>. Перехід на альтернативні види палива - крок до енергетичної незалежності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1800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2150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2200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6150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95</w:t>
            </w:r>
            <w:r w:rsidRPr="00FC048C">
              <w:rPr>
                <w:sz w:val="20"/>
                <w:szCs w:val="20"/>
                <w:lang w:eastAsia="it-IT"/>
              </w:rPr>
              <w:t>. Реконструкція котельні і теплових мереж ДЗ «Вузлова лікарня ст. Стрий ДТГО «Львівська залізниця» з переведенням на альтернативне тверде паливо</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4214,24</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4214,24</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pBdr>
                <w:left w:val="single" w:sz="18" w:space="4" w:color="auto"/>
              </w:pBdr>
              <w:spacing w:before="40" w:after="40"/>
              <w:rPr>
                <w:sz w:val="20"/>
                <w:szCs w:val="20"/>
                <w:lang w:eastAsia="it-IT"/>
              </w:rPr>
            </w:pPr>
            <w:r>
              <w:rPr>
                <w:sz w:val="20"/>
                <w:szCs w:val="20"/>
                <w:lang w:eastAsia="it-IT"/>
              </w:rPr>
              <w:t>96</w:t>
            </w:r>
            <w:r w:rsidRPr="00FC048C">
              <w:rPr>
                <w:sz w:val="20"/>
                <w:szCs w:val="20"/>
                <w:lang w:eastAsia="it-IT"/>
              </w:rPr>
              <w:t xml:space="preserve">. Будівництво теплогенераторних на альтернативному виді палива та  влаштування систем опалення </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5000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5000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15000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spacing w:before="40" w:after="40"/>
              <w:rPr>
                <w:sz w:val="20"/>
                <w:szCs w:val="20"/>
                <w:lang w:eastAsia="it-IT"/>
              </w:rPr>
            </w:pPr>
            <w:r>
              <w:rPr>
                <w:sz w:val="20"/>
                <w:szCs w:val="20"/>
                <w:lang w:eastAsia="it-IT"/>
              </w:rPr>
              <w:t>97</w:t>
            </w:r>
            <w:r w:rsidRPr="00FC048C">
              <w:rPr>
                <w:sz w:val="20"/>
                <w:szCs w:val="20"/>
                <w:lang w:eastAsia="it-IT"/>
              </w:rPr>
              <w:t>. Створення та забезпечення ефективного функціонування інформаційно-ресурсних центрів об’єднаних територіальних громад Львівщини задля активізації її мешканців та спільного вирішення місцевих проблем</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250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800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sidRPr="00FC048C">
              <w:rPr>
                <w:sz w:val="20"/>
                <w:szCs w:val="20"/>
                <w:lang w:eastAsia="it-IT"/>
              </w:rPr>
              <w:t>800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jc w:val="center"/>
              <w:rPr>
                <w:sz w:val="20"/>
                <w:szCs w:val="20"/>
                <w:lang w:eastAsia="it-IT"/>
              </w:rPr>
            </w:pPr>
            <w:r>
              <w:rPr>
                <w:sz w:val="20"/>
                <w:szCs w:val="20"/>
                <w:lang w:eastAsia="it-IT"/>
              </w:rPr>
              <w:t>1</w:t>
            </w:r>
            <w:r w:rsidRPr="00FC048C">
              <w:rPr>
                <w:sz w:val="20"/>
                <w:szCs w:val="20"/>
                <w:lang w:eastAsia="it-IT"/>
              </w:rPr>
              <w:t>850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widowControl w:val="0"/>
              <w:jc w:val="both"/>
              <w:rPr>
                <w:sz w:val="20"/>
                <w:szCs w:val="20"/>
              </w:rPr>
            </w:pPr>
            <w:r>
              <w:rPr>
                <w:sz w:val="20"/>
                <w:szCs w:val="20"/>
              </w:rPr>
              <w:t>98</w:t>
            </w:r>
            <w:r w:rsidRPr="00FC048C">
              <w:rPr>
                <w:sz w:val="20"/>
                <w:szCs w:val="20"/>
              </w:rPr>
              <w:t>. Відкриття ЦНАПів у адміністративних центрах ОТГ</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2500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1000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4500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650F43">
            <w:pPr>
              <w:pStyle w:val="afb"/>
              <w:widowControl w:val="0"/>
              <w:rPr>
                <w:rFonts w:ascii="Times New Roman" w:hAnsi="Times New Roman"/>
                <w:sz w:val="20"/>
                <w:szCs w:val="20"/>
                <w:lang w:eastAsia="ru-RU"/>
              </w:rPr>
            </w:pPr>
            <w:r w:rsidRPr="00FC048C">
              <w:rPr>
                <w:rFonts w:ascii="Times New Roman" w:hAnsi="Times New Roman"/>
                <w:sz w:val="20"/>
                <w:szCs w:val="20"/>
                <w:lang w:eastAsia="ru-RU"/>
              </w:rPr>
              <w:t>9</w:t>
            </w:r>
            <w:r>
              <w:rPr>
                <w:rFonts w:ascii="Times New Roman" w:hAnsi="Times New Roman"/>
                <w:sz w:val="20"/>
                <w:szCs w:val="20"/>
                <w:lang w:eastAsia="ru-RU"/>
              </w:rPr>
              <w:t>9</w:t>
            </w:r>
            <w:r w:rsidRPr="00FC048C">
              <w:rPr>
                <w:rFonts w:ascii="Times New Roman" w:hAnsi="Times New Roman"/>
                <w:sz w:val="20"/>
                <w:szCs w:val="20"/>
                <w:lang w:eastAsia="ru-RU"/>
              </w:rPr>
              <w:t>. Аналіз економічного потенціалу об’єднаних територіальних громад Львівської області та оцінка їх фінансової спроможності</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65</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65</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sidRPr="00FC048C">
              <w:rPr>
                <w:sz w:val="20"/>
                <w:szCs w:val="20"/>
              </w:rPr>
              <w:t>-</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130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0A5287">
            <w:pPr>
              <w:pStyle w:val="14"/>
              <w:rPr>
                <w:lang w:val="uk-UA"/>
              </w:rPr>
            </w:pPr>
            <w:r>
              <w:rPr>
                <w:lang w:val="uk-UA"/>
              </w:rPr>
              <w:t>100</w:t>
            </w:r>
            <w:r w:rsidRPr="00FC048C">
              <w:rPr>
                <w:lang w:val="uk-UA"/>
              </w:rPr>
              <w:t>. Підготовка Технічних завдань та брифів для розробки Детальних Планів Території, Генеральних Планів та Планів зонування</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1500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3000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15000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FC048C" w:rsidRDefault="00985952" w:rsidP="000A5287">
            <w:pPr>
              <w:widowControl w:val="0"/>
              <w:autoSpaceDE w:val="0"/>
              <w:autoSpaceDN w:val="0"/>
              <w:adjustRightInd w:val="0"/>
              <w:jc w:val="center"/>
              <w:rPr>
                <w:sz w:val="20"/>
                <w:szCs w:val="20"/>
              </w:rPr>
            </w:pPr>
            <w:r>
              <w:rPr>
                <w:sz w:val="20"/>
                <w:szCs w:val="20"/>
              </w:rPr>
              <w:t>19500</w:t>
            </w:r>
          </w:p>
        </w:tc>
      </w:tr>
      <w:tr w:rsidR="00985952" w:rsidRPr="00FC048C" w:rsidTr="00A50FC1">
        <w:tc>
          <w:tcPr>
            <w:tcW w:w="2584" w:type="pct"/>
            <w:tcBorders>
              <w:top w:val="single" w:sz="4" w:space="0" w:color="auto"/>
              <w:left w:val="single" w:sz="4" w:space="0" w:color="auto"/>
              <w:bottom w:val="single" w:sz="4" w:space="0" w:color="auto"/>
              <w:right w:val="single" w:sz="4" w:space="0" w:color="auto"/>
            </w:tcBorders>
            <w:shd w:val="clear" w:color="auto" w:fill="DEEAF6"/>
          </w:tcPr>
          <w:p w:rsidR="00985952" w:rsidRPr="00FC048C" w:rsidRDefault="00985952" w:rsidP="00650F43">
            <w:pPr>
              <w:pStyle w:val="14"/>
              <w:rPr>
                <w:lang w:val="uk-UA"/>
              </w:rPr>
            </w:pPr>
            <w:r w:rsidRPr="00FC048C">
              <w:rPr>
                <w:lang w:val="uk-UA"/>
              </w:rPr>
              <w:t>10</w:t>
            </w:r>
            <w:r>
              <w:rPr>
                <w:lang w:val="uk-UA"/>
              </w:rPr>
              <w:t>1</w:t>
            </w:r>
            <w:r w:rsidRPr="00FC048C">
              <w:rPr>
                <w:lang w:val="uk-UA"/>
              </w:rPr>
              <w:t>. Практики місцевого самоврядування. Знання - запорука успішних перетворень</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9F5CD5" w:rsidRDefault="00985952" w:rsidP="000A5287">
            <w:pPr>
              <w:widowControl w:val="0"/>
              <w:autoSpaceDE w:val="0"/>
              <w:autoSpaceDN w:val="0"/>
              <w:adjustRightInd w:val="0"/>
              <w:jc w:val="center"/>
              <w:rPr>
                <w:sz w:val="20"/>
                <w:szCs w:val="20"/>
              </w:rPr>
            </w:pPr>
            <w:r w:rsidRPr="009F5CD5">
              <w:rPr>
                <w:sz w:val="20"/>
                <w:szCs w:val="20"/>
              </w:rPr>
              <w:t>1000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9F5CD5" w:rsidRDefault="00985952" w:rsidP="000A5287">
            <w:pPr>
              <w:widowControl w:val="0"/>
              <w:autoSpaceDE w:val="0"/>
              <w:autoSpaceDN w:val="0"/>
              <w:adjustRightInd w:val="0"/>
              <w:jc w:val="center"/>
              <w:rPr>
                <w:sz w:val="20"/>
                <w:szCs w:val="20"/>
              </w:rPr>
            </w:pPr>
            <w:r w:rsidRPr="009F5CD5">
              <w:rPr>
                <w:sz w:val="20"/>
                <w:szCs w:val="20"/>
              </w:rPr>
              <w:t>4000</w:t>
            </w:r>
          </w:p>
        </w:tc>
        <w:tc>
          <w:tcPr>
            <w:tcW w:w="582" w:type="pct"/>
            <w:tcBorders>
              <w:top w:val="single" w:sz="4" w:space="0" w:color="auto"/>
              <w:left w:val="nil"/>
              <w:bottom w:val="single" w:sz="4" w:space="0" w:color="auto"/>
              <w:right w:val="single" w:sz="4" w:space="0" w:color="auto"/>
            </w:tcBorders>
            <w:shd w:val="clear" w:color="auto" w:fill="DEEAF6"/>
            <w:vAlign w:val="center"/>
          </w:tcPr>
          <w:p w:rsidR="00985952" w:rsidRPr="009F5CD5" w:rsidRDefault="00985952" w:rsidP="000A5287">
            <w:pPr>
              <w:widowControl w:val="0"/>
              <w:autoSpaceDE w:val="0"/>
              <w:autoSpaceDN w:val="0"/>
              <w:adjustRightInd w:val="0"/>
              <w:jc w:val="center"/>
              <w:rPr>
                <w:sz w:val="20"/>
                <w:szCs w:val="20"/>
              </w:rPr>
            </w:pPr>
            <w:r w:rsidRPr="009F5CD5">
              <w:rPr>
                <w:sz w:val="20"/>
                <w:szCs w:val="20"/>
              </w:rPr>
              <w:t>4000</w:t>
            </w:r>
          </w:p>
        </w:tc>
        <w:tc>
          <w:tcPr>
            <w:tcW w:w="670" w:type="pct"/>
            <w:tcBorders>
              <w:top w:val="single" w:sz="4" w:space="0" w:color="auto"/>
              <w:left w:val="nil"/>
              <w:bottom w:val="single" w:sz="4" w:space="0" w:color="auto"/>
              <w:right w:val="single" w:sz="4" w:space="0" w:color="auto"/>
            </w:tcBorders>
            <w:shd w:val="clear" w:color="auto" w:fill="DEEAF6"/>
            <w:vAlign w:val="center"/>
          </w:tcPr>
          <w:p w:rsidR="00985952" w:rsidRPr="009F5CD5" w:rsidRDefault="00985952" w:rsidP="000A5287">
            <w:pPr>
              <w:widowControl w:val="0"/>
              <w:autoSpaceDE w:val="0"/>
              <w:autoSpaceDN w:val="0"/>
              <w:adjustRightInd w:val="0"/>
              <w:jc w:val="center"/>
              <w:rPr>
                <w:sz w:val="20"/>
                <w:szCs w:val="20"/>
              </w:rPr>
            </w:pPr>
            <w:r w:rsidRPr="009F5CD5">
              <w:rPr>
                <w:sz w:val="20"/>
                <w:szCs w:val="20"/>
              </w:rPr>
              <w:t>9000</w:t>
            </w:r>
          </w:p>
        </w:tc>
      </w:tr>
      <w:tr w:rsidR="00985952" w:rsidRPr="00FC048C" w:rsidTr="00A90964">
        <w:trPr>
          <w:trHeight w:val="85"/>
        </w:trPr>
        <w:tc>
          <w:tcPr>
            <w:tcW w:w="2584" w:type="pct"/>
            <w:tcBorders>
              <w:top w:val="single" w:sz="4" w:space="0" w:color="auto"/>
              <w:left w:val="single" w:sz="4" w:space="0" w:color="auto"/>
              <w:bottom w:val="single" w:sz="4" w:space="0" w:color="auto"/>
              <w:right w:val="single" w:sz="4" w:space="0" w:color="auto"/>
            </w:tcBorders>
            <w:shd w:val="clear" w:color="auto" w:fill="DEEAF6"/>
            <w:vAlign w:val="center"/>
          </w:tcPr>
          <w:p w:rsidR="00985952" w:rsidRPr="00FC048C" w:rsidRDefault="00985952" w:rsidP="000A5287">
            <w:pPr>
              <w:widowControl w:val="0"/>
              <w:jc w:val="center"/>
              <w:rPr>
                <w:b/>
                <w:bCs/>
                <w:sz w:val="20"/>
                <w:szCs w:val="20"/>
                <w:lang w:eastAsia="uk-UA"/>
              </w:rPr>
            </w:pPr>
            <w:r w:rsidRPr="00FC048C">
              <w:rPr>
                <w:b/>
                <w:bCs/>
                <w:sz w:val="20"/>
                <w:szCs w:val="20"/>
                <w:lang w:eastAsia="uk-UA"/>
              </w:rPr>
              <w:t>Разом</w:t>
            </w:r>
          </w:p>
        </w:tc>
        <w:tc>
          <w:tcPr>
            <w:tcW w:w="582" w:type="pct"/>
            <w:tcBorders>
              <w:top w:val="single" w:sz="4" w:space="0" w:color="auto"/>
              <w:left w:val="nil"/>
              <w:bottom w:val="single" w:sz="4" w:space="0" w:color="auto"/>
              <w:right w:val="single" w:sz="4" w:space="0" w:color="auto"/>
            </w:tcBorders>
            <w:shd w:val="clear" w:color="auto" w:fill="DEEAF6"/>
          </w:tcPr>
          <w:p w:rsidR="00985952" w:rsidRPr="009F5CD5" w:rsidRDefault="00985952" w:rsidP="00735FBB">
            <w:pPr>
              <w:rPr>
                <w:b/>
                <w:sz w:val="20"/>
                <w:szCs w:val="20"/>
              </w:rPr>
            </w:pPr>
            <w:r w:rsidRPr="009F5CD5">
              <w:rPr>
                <w:b/>
                <w:sz w:val="20"/>
                <w:szCs w:val="20"/>
              </w:rPr>
              <w:t>2687778,39</w:t>
            </w:r>
          </w:p>
        </w:tc>
        <w:tc>
          <w:tcPr>
            <w:tcW w:w="582" w:type="pct"/>
            <w:tcBorders>
              <w:top w:val="single" w:sz="4" w:space="0" w:color="auto"/>
              <w:left w:val="nil"/>
              <w:bottom w:val="single" w:sz="4" w:space="0" w:color="auto"/>
              <w:right w:val="single" w:sz="4" w:space="0" w:color="auto"/>
            </w:tcBorders>
            <w:shd w:val="clear" w:color="auto" w:fill="DEEAF6"/>
          </w:tcPr>
          <w:p w:rsidR="00985952" w:rsidRPr="009F5CD5" w:rsidRDefault="00985952" w:rsidP="00735FBB">
            <w:pPr>
              <w:rPr>
                <w:b/>
                <w:sz w:val="20"/>
                <w:szCs w:val="20"/>
              </w:rPr>
            </w:pPr>
            <w:r w:rsidRPr="009F5CD5">
              <w:rPr>
                <w:b/>
                <w:sz w:val="20"/>
                <w:szCs w:val="20"/>
              </w:rPr>
              <w:t>4195109,7</w:t>
            </w:r>
            <w:r>
              <w:rPr>
                <w:b/>
                <w:sz w:val="20"/>
                <w:szCs w:val="20"/>
              </w:rPr>
              <w:t>1</w:t>
            </w:r>
          </w:p>
        </w:tc>
        <w:tc>
          <w:tcPr>
            <w:tcW w:w="582" w:type="pct"/>
            <w:tcBorders>
              <w:top w:val="single" w:sz="4" w:space="0" w:color="auto"/>
              <w:left w:val="nil"/>
              <w:bottom w:val="single" w:sz="4" w:space="0" w:color="auto"/>
              <w:right w:val="single" w:sz="4" w:space="0" w:color="auto"/>
            </w:tcBorders>
            <w:shd w:val="clear" w:color="auto" w:fill="DEEAF6"/>
          </w:tcPr>
          <w:p w:rsidR="00985952" w:rsidRPr="009F5CD5" w:rsidRDefault="00985952" w:rsidP="00735FBB">
            <w:pPr>
              <w:rPr>
                <w:b/>
                <w:sz w:val="20"/>
                <w:szCs w:val="20"/>
              </w:rPr>
            </w:pPr>
            <w:r w:rsidRPr="009F5CD5">
              <w:rPr>
                <w:b/>
                <w:sz w:val="20"/>
                <w:szCs w:val="20"/>
              </w:rPr>
              <w:t>4077484,07</w:t>
            </w:r>
          </w:p>
        </w:tc>
        <w:tc>
          <w:tcPr>
            <w:tcW w:w="670" w:type="pct"/>
            <w:tcBorders>
              <w:top w:val="single" w:sz="4" w:space="0" w:color="auto"/>
              <w:left w:val="nil"/>
              <w:bottom w:val="single" w:sz="4" w:space="0" w:color="auto"/>
              <w:right w:val="single" w:sz="4" w:space="0" w:color="auto"/>
            </w:tcBorders>
            <w:shd w:val="clear" w:color="auto" w:fill="DEEAF6"/>
          </w:tcPr>
          <w:p w:rsidR="00985952" w:rsidRPr="009F5CD5" w:rsidRDefault="00985952" w:rsidP="00735FBB">
            <w:pPr>
              <w:rPr>
                <w:b/>
                <w:sz w:val="20"/>
                <w:szCs w:val="20"/>
              </w:rPr>
            </w:pPr>
            <w:r w:rsidRPr="009F5CD5">
              <w:rPr>
                <w:b/>
                <w:sz w:val="20"/>
                <w:szCs w:val="20"/>
              </w:rPr>
              <w:t>11661755,17</w:t>
            </w:r>
          </w:p>
        </w:tc>
      </w:tr>
    </w:tbl>
    <w:p w:rsidR="00840E8E" w:rsidRPr="00FC048C" w:rsidRDefault="00840E8E" w:rsidP="000A5287">
      <w:pPr>
        <w:pStyle w:val="ae"/>
        <w:widowControl w:val="0"/>
        <w:spacing w:after="0" w:line="264" w:lineRule="auto"/>
        <w:ind w:left="0" w:firstLine="709"/>
        <w:jc w:val="both"/>
        <w:rPr>
          <w:highlight w:val="yellow"/>
        </w:rPr>
      </w:pPr>
    </w:p>
    <w:p w:rsidR="007E2039" w:rsidRPr="00FC048C" w:rsidRDefault="00DB4840" w:rsidP="000A5287">
      <w:pPr>
        <w:pStyle w:val="3"/>
        <w:widowControl w:val="0"/>
        <w:spacing w:before="0" w:after="0" w:line="264" w:lineRule="auto"/>
        <w:ind w:firstLine="709"/>
        <w:rPr>
          <w:rFonts w:ascii="Times New Roman" w:hAnsi="Times New Roman" w:cs="Times New Roman"/>
          <w:lang w:val="uk-UA"/>
        </w:rPr>
      </w:pPr>
      <w:bookmarkStart w:id="41" w:name="_Toc417921019"/>
      <w:r w:rsidRPr="00FC048C">
        <w:rPr>
          <w:rFonts w:ascii="Times New Roman" w:hAnsi="Times New Roman" w:cs="Times New Roman"/>
          <w:lang w:val="uk-UA"/>
        </w:rPr>
        <w:t>Умови та ризики</w:t>
      </w:r>
      <w:bookmarkEnd w:id="41"/>
    </w:p>
    <w:p w:rsidR="00993790" w:rsidRPr="00FC048C" w:rsidRDefault="00DB4840" w:rsidP="000A5287">
      <w:pPr>
        <w:widowControl w:val="0"/>
        <w:spacing w:line="264" w:lineRule="auto"/>
        <w:ind w:firstLine="709"/>
        <w:jc w:val="both"/>
        <w:rPr>
          <w:szCs w:val="22"/>
        </w:rPr>
      </w:pPr>
      <w:r w:rsidRPr="00FC048C">
        <w:t>Ключовими факторами</w:t>
      </w:r>
      <w:r w:rsidR="00993790" w:rsidRPr="00FC048C">
        <w:rPr>
          <w:szCs w:val="22"/>
        </w:rPr>
        <w:t>, що мають значення для впровадження Програми –</w:t>
      </w:r>
      <w:r w:rsidRPr="00FC048C">
        <w:rPr>
          <w:szCs w:val="22"/>
        </w:rPr>
        <w:t xml:space="preserve"> це</w:t>
      </w:r>
      <w:r w:rsidR="00993790" w:rsidRPr="00FC048C">
        <w:rPr>
          <w:szCs w:val="22"/>
        </w:rPr>
        <w:t xml:space="preserve"> доступність фінансування для реалізації проектів Плану </w:t>
      </w:r>
      <w:r w:rsidR="00844186" w:rsidRPr="00FC048C">
        <w:rPr>
          <w:szCs w:val="22"/>
        </w:rPr>
        <w:t>заходів</w:t>
      </w:r>
      <w:r w:rsidR="00993790" w:rsidRPr="00FC048C">
        <w:rPr>
          <w:szCs w:val="22"/>
        </w:rPr>
        <w:t xml:space="preserve"> Стратегії. Фінансува</w:t>
      </w:r>
      <w:r w:rsidR="00844186" w:rsidRPr="00FC048C">
        <w:rPr>
          <w:szCs w:val="22"/>
        </w:rPr>
        <w:t>ння повинно бути забезпечене об’</w:t>
      </w:r>
      <w:r w:rsidR="00993790" w:rsidRPr="00FC048C">
        <w:rPr>
          <w:szCs w:val="22"/>
        </w:rPr>
        <w:t>єднанням державних, грантових та приватних коштів.</w:t>
      </w:r>
    </w:p>
    <w:p w:rsidR="00993790" w:rsidRPr="00FC048C" w:rsidRDefault="00993790" w:rsidP="000A5287">
      <w:pPr>
        <w:widowControl w:val="0"/>
        <w:spacing w:line="264" w:lineRule="auto"/>
        <w:ind w:firstLine="709"/>
        <w:jc w:val="both"/>
        <w:rPr>
          <w:szCs w:val="22"/>
        </w:rPr>
      </w:pPr>
      <w:r w:rsidRPr="00FC048C">
        <w:rPr>
          <w:szCs w:val="22"/>
        </w:rPr>
        <w:t>Наступн</w:t>
      </w:r>
      <w:r w:rsidR="00DB4840" w:rsidRPr="00FC048C">
        <w:rPr>
          <w:szCs w:val="22"/>
        </w:rPr>
        <w:t>а</w:t>
      </w:r>
      <w:r w:rsidRPr="00FC048C">
        <w:rPr>
          <w:szCs w:val="22"/>
        </w:rPr>
        <w:t xml:space="preserve"> </w:t>
      </w:r>
      <w:r w:rsidR="00DB4840" w:rsidRPr="00FC048C">
        <w:rPr>
          <w:szCs w:val="22"/>
        </w:rPr>
        <w:t>умова</w:t>
      </w:r>
      <w:r w:rsidRPr="00FC048C">
        <w:rPr>
          <w:szCs w:val="22"/>
        </w:rPr>
        <w:t xml:space="preserve"> – технічна спроможність та достатність виконавчого потенціалу для впровадження проектів.</w:t>
      </w:r>
    </w:p>
    <w:p w:rsidR="00993790" w:rsidRPr="00FC048C" w:rsidRDefault="00993790" w:rsidP="000A5287">
      <w:pPr>
        <w:widowControl w:val="0"/>
        <w:spacing w:line="264" w:lineRule="auto"/>
        <w:ind w:firstLine="709"/>
        <w:jc w:val="both"/>
        <w:rPr>
          <w:szCs w:val="22"/>
        </w:rPr>
      </w:pPr>
      <w:r w:rsidRPr="00FC048C">
        <w:rPr>
          <w:szCs w:val="22"/>
        </w:rPr>
        <w:t>Підвищення рівня інформованості та зусилля з нарощування потенціалу можуть допомогти створити критичну масу зацікавлених сторін, щоб покращити людський капітал області.</w:t>
      </w:r>
    </w:p>
    <w:p w:rsidR="00993790" w:rsidRPr="00FC048C" w:rsidRDefault="00DB4840" w:rsidP="000A5287">
      <w:pPr>
        <w:widowControl w:val="0"/>
        <w:spacing w:line="264" w:lineRule="auto"/>
        <w:ind w:firstLine="709"/>
        <w:jc w:val="both"/>
        <w:rPr>
          <w:szCs w:val="22"/>
        </w:rPr>
      </w:pPr>
      <w:r w:rsidRPr="00FC048C">
        <w:rPr>
          <w:szCs w:val="22"/>
        </w:rPr>
        <w:t>У</w:t>
      </w:r>
      <w:r w:rsidR="00993790" w:rsidRPr="00FC048C">
        <w:rPr>
          <w:szCs w:val="22"/>
        </w:rPr>
        <w:t xml:space="preserve"> частині реалізації проектів підвищення соціальної активності населення основн</w:t>
      </w:r>
      <w:r w:rsidR="00781E3E" w:rsidRPr="00FC048C">
        <w:rPr>
          <w:szCs w:val="22"/>
        </w:rPr>
        <w:t>а</w:t>
      </w:r>
      <w:r w:rsidR="00993790" w:rsidRPr="00FC048C">
        <w:rPr>
          <w:szCs w:val="22"/>
        </w:rPr>
        <w:t xml:space="preserve"> </w:t>
      </w:r>
      <w:r w:rsidR="001A3F93" w:rsidRPr="00FC048C">
        <w:rPr>
          <w:szCs w:val="22"/>
        </w:rPr>
        <w:t>умов</w:t>
      </w:r>
      <w:r w:rsidR="00781E3E" w:rsidRPr="00FC048C">
        <w:rPr>
          <w:szCs w:val="22"/>
        </w:rPr>
        <w:t>а</w:t>
      </w:r>
      <w:r w:rsidR="00993790" w:rsidRPr="00FC048C">
        <w:rPr>
          <w:szCs w:val="22"/>
        </w:rPr>
        <w:t xml:space="preserve"> – це достатність позитивного досвіду раніше впроваджених проектів на розвиток територіальних громад за фінансування проектами міжнародної технічної допомоги.</w:t>
      </w:r>
    </w:p>
    <w:p w:rsidR="00DB4840" w:rsidRPr="00FC048C" w:rsidRDefault="00DB4840" w:rsidP="000A5287">
      <w:pPr>
        <w:widowControl w:val="0"/>
        <w:spacing w:line="264" w:lineRule="auto"/>
        <w:ind w:firstLine="709"/>
        <w:jc w:val="both"/>
        <w:rPr>
          <w:szCs w:val="22"/>
          <w:highlight w:val="lightGray"/>
        </w:rPr>
      </w:pPr>
    </w:p>
    <w:p w:rsidR="00993790" w:rsidRPr="00FC048C" w:rsidRDefault="00993790" w:rsidP="000A5287">
      <w:pPr>
        <w:pStyle w:val="3"/>
        <w:widowControl w:val="0"/>
        <w:spacing w:before="0" w:after="0" w:line="264" w:lineRule="auto"/>
        <w:ind w:firstLine="709"/>
        <w:rPr>
          <w:rFonts w:ascii="Times New Roman" w:hAnsi="Times New Roman" w:cs="Times New Roman"/>
          <w:lang w:val="uk-UA"/>
        </w:rPr>
      </w:pPr>
      <w:r w:rsidRPr="00FC048C">
        <w:rPr>
          <w:rFonts w:ascii="Times New Roman" w:hAnsi="Times New Roman" w:cs="Times New Roman"/>
          <w:lang w:val="uk-UA"/>
        </w:rPr>
        <w:t>Основні ризики в реалізації Програми:</w:t>
      </w:r>
    </w:p>
    <w:p w:rsidR="00993790" w:rsidRPr="00FC048C" w:rsidRDefault="00993790" w:rsidP="000A5287">
      <w:pPr>
        <w:widowControl w:val="0"/>
        <w:spacing w:line="264" w:lineRule="auto"/>
        <w:ind w:firstLine="709"/>
        <w:jc w:val="both"/>
        <w:rPr>
          <w:szCs w:val="22"/>
        </w:rPr>
      </w:pPr>
      <w:r w:rsidRPr="00FC048C">
        <w:rPr>
          <w:szCs w:val="22"/>
        </w:rPr>
        <w:t>•</w:t>
      </w:r>
      <w:r w:rsidRPr="00FC048C">
        <w:rPr>
          <w:szCs w:val="22"/>
        </w:rPr>
        <w:tab/>
      </w:r>
      <w:r w:rsidR="00781E3E" w:rsidRPr="00FC048C">
        <w:rPr>
          <w:szCs w:val="22"/>
        </w:rPr>
        <w:t>п</w:t>
      </w:r>
      <w:r w:rsidRPr="00FC048C">
        <w:rPr>
          <w:szCs w:val="22"/>
        </w:rPr>
        <w:t>родовження збройного конфл</w:t>
      </w:r>
      <w:r w:rsidR="00781E3E" w:rsidRPr="00FC048C">
        <w:rPr>
          <w:szCs w:val="22"/>
        </w:rPr>
        <w:t>ікту в східних регіонах України;</w:t>
      </w:r>
    </w:p>
    <w:p w:rsidR="00993790" w:rsidRPr="00FC048C" w:rsidRDefault="00993790" w:rsidP="000A5287">
      <w:pPr>
        <w:widowControl w:val="0"/>
        <w:spacing w:line="264" w:lineRule="auto"/>
        <w:ind w:firstLine="709"/>
        <w:jc w:val="both"/>
        <w:rPr>
          <w:szCs w:val="22"/>
        </w:rPr>
      </w:pPr>
      <w:r w:rsidRPr="00FC048C">
        <w:rPr>
          <w:szCs w:val="22"/>
        </w:rPr>
        <w:t>•</w:t>
      </w:r>
      <w:r w:rsidRPr="00FC048C">
        <w:rPr>
          <w:szCs w:val="22"/>
        </w:rPr>
        <w:tab/>
      </w:r>
      <w:r w:rsidR="00781E3E" w:rsidRPr="00FC048C">
        <w:rPr>
          <w:szCs w:val="22"/>
        </w:rPr>
        <w:t>в</w:t>
      </w:r>
      <w:r w:rsidRPr="00FC048C">
        <w:rPr>
          <w:szCs w:val="22"/>
        </w:rPr>
        <w:t>ідсутність альтернативн</w:t>
      </w:r>
      <w:r w:rsidR="00781E3E" w:rsidRPr="00FC048C">
        <w:rPr>
          <w:szCs w:val="22"/>
        </w:rPr>
        <w:t>их джерел фінансування проектів;</w:t>
      </w:r>
    </w:p>
    <w:p w:rsidR="00993790" w:rsidRPr="00FC048C" w:rsidRDefault="00993790" w:rsidP="000A5287">
      <w:pPr>
        <w:widowControl w:val="0"/>
        <w:spacing w:line="264" w:lineRule="auto"/>
        <w:ind w:firstLine="709"/>
        <w:jc w:val="both"/>
        <w:rPr>
          <w:szCs w:val="22"/>
        </w:rPr>
      </w:pPr>
      <w:r w:rsidRPr="00FC048C">
        <w:rPr>
          <w:szCs w:val="22"/>
        </w:rPr>
        <w:t>•</w:t>
      </w:r>
      <w:r w:rsidRPr="00FC048C">
        <w:rPr>
          <w:szCs w:val="22"/>
        </w:rPr>
        <w:tab/>
      </w:r>
      <w:r w:rsidR="00781E3E" w:rsidRPr="00FC048C">
        <w:rPr>
          <w:szCs w:val="22"/>
        </w:rPr>
        <w:t>с</w:t>
      </w:r>
      <w:r w:rsidRPr="00FC048C">
        <w:rPr>
          <w:szCs w:val="22"/>
        </w:rPr>
        <w:t>тійкість ґендерн</w:t>
      </w:r>
      <w:r w:rsidR="00A50FC1">
        <w:rPr>
          <w:szCs w:val="22"/>
        </w:rPr>
        <w:t>их стереотипів щодо ролей жінок</w:t>
      </w:r>
      <w:r w:rsidRPr="00FC048C">
        <w:rPr>
          <w:szCs w:val="22"/>
        </w:rPr>
        <w:t>/чоловіків у суспільстві, відповідності тих</w:t>
      </w:r>
      <w:r w:rsidR="00781E3E" w:rsidRPr="00FC048C">
        <w:rPr>
          <w:szCs w:val="22"/>
        </w:rPr>
        <w:t xml:space="preserve"> чи інших професій певній статі;</w:t>
      </w:r>
    </w:p>
    <w:p w:rsidR="00993790" w:rsidRPr="00FC048C" w:rsidRDefault="00993790" w:rsidP="000A5287">
      <w:pPr>
        <w:widowControl w:val="0"/>
        <w:spacing w:line="264" w:lineRule="auto"/>
        <w:ind w:firstLine="709"/>
        <w:jc w:val="both"/>
        <w:rPr>
          <w:szCs w:val="22"/>
        </w:rPr>
      </w:pPr>
      <w:r w:rsidRPr="00FC048C">
        <w:rPr>
          <w:szCs w:val="22"/>
        </w:rPr>
        <w:t>•</w:t>
      </w:r>
      <w:r w:rsidRPr="00FC048C">
        <w:rPr>
          <w:szCs w:val="22"/>
        </w:rPr>
        <w:tab/>
      </w:r>
      <w:r w:rsidR="00781E3E" w:rsidRPr="00FC048C">
        <w:rPr>
          <w:szCs w:val="22"/>
        </w:rPr>
        <w:t>н</w:t>
      </w:r>
      <w:r w:rsidRPr="00FC048C">
        <w:rPr>
          <w:szCs w:val="22"/>
        </w:rPr>
        <w:t>езначний обсяг практики реалізації проектів співпраці о</w:t>
      </w:r>
      <w:r w:rsidR="00781E3E" w:rsidRPr="00FC048C">
        <w:rPr>
          <w:szCs w:val="22"/>
        </w:rPr>
        <w:t>рганів місцевого самоврядування;</w:t>
      </w:r>
    </w:p>
    <w:p w:rsidR="00993790" w:rsidRPr="00FC048C" w:rsidRDefault="00993790" w:rsidP="000A5287">
      <w:pPr>
        <w:widowControl w:val="0"/>
        <w:spacing w:line="264" w:lineRule="auto"/>
        <w:ind w:firstLine="709"/>
        <w:jc w:val="both"/>
        <w:rPr>
          <w:szCs w:val="22"/>
        </w:rPr>
      </w:pPr>
      <w:r w:rsidRPr="00FC048C">
        <w:rPr>
          <w:szCs w:val="22"/>
        </w:rPr>
        <w:t>•</w:t>
      </w:r>
      <w:r w:rsidRPr="00FC048C">
        <w:rPr>
          <w:szCs w:val="22"/>
        </w:rPr>
        <w:tab/>
      </w:r>
      <w:r w:rsidR="00781E3E" w:rsidRPr="00FC048C">
        <w:rPr>
          <w:szCs w:val="22"/>
        </w:rPr>
        <w:t>н</w:t>
      </w:r>
      <w:r w:rsidRPr="00FC048C">
        <w:rPr>
          <w:szCs w:val="22"/>
        </w:rPr>
        <w:t>еможливість встановлення необхідних партнерських відносин та отримання критичної маси зацікавлених сторін на територіях, готових підтримати реалізацію конкретни</w:t>
      </w:r>
      <w:r w:rsidR="00781E3E" w:rsidRPr="00FC048C">
        <w:rPr>
          <w:szCs w:val="22"/>
        </w:rPr>
        <w:t>х проектів та Програми в цілому;</w:t>
      </w:r>
    </w:p>
    <w:p w:rsidR="00993790" w:rsidRPr="00FC048C" w:rsidRDefault="00993790" w:rsidP="000A5287">
      <w:pPr>
        <w:widowControl w:val="0"/>
        <w:spacing w:line="264" w:lineRule="auto"/>
        <w:ind w:firstLine="709"/>
        <w:jc w:val="both"/>
        <w:rPr>
          <w:szCs w:val="22"/>
        </w:rPr>
      </w:pPr>
      <w:r w:rsidRPr="00FC048C">
        <w:rPr>
          <w:szCs w:val="22"/>
        </w:rPr>
        <w:t>•</w:t>
      </w:r>
      <w:r w:rsidRPr="00FC048C">
        <w:rPr>
          <w:szCs w:val="22"/>
        </w:rPr>
        <w:tab/>
      </w:r>
      <w:r w:rsidR="00781E3E" w:rsidRPr="00FC048C">
        <w:rPr>
          <w:szCs w:val="22"/>
        </w:rPr>
        <w:t>в</w:t>
      </w:r>
      <w:r w:rsidRPr="00FC048C">
        <w:rPr>
          <w:szCs w:val="22"/>
        </w:rPr>
        <w:t>ідсутність місцевих знань та управлінської спроможності для реалізації проектів і відсутність успіхів у мобілізац</w:t>
      </w:r>
      <w:r w:rsidR="00781E3E" w:rsidRPr="00FC048C">
        <w:rPr>
          <w:szCs w:val="22"/>
        </w:rPr>
        <w:t>ії необхідних ресурсів (коштів);</w:t>
      </w:r>
    </w:p>
    <w:p w:rsidR="007E2039" w:rsidRPr="00FC048C" w:rsidRDefault="00993790" w:rsidP="000A5287">
      <w:pPr>
        <w:widowControl w:val="0"/>
        <w:spacing w:line="264" w:lineRule="auto"/>
        <w:ind w:firstLine="709"/>
        <w:jc w:val="both"/>
        <w:rPr>
          <w:szCs w:val="22"/>
        </w:rPr>
      </w:pPr>
      <w:r w:rsidRPr="00FC048C">
        <w:rPr>
          <w:szCs w:val="22"/>
        </w:rPr>
        <w:t>•</w:t>
      </w:r>
      <w:r w:rsidRPr="00FC048C">
        <w:rPr>
          <w:szCs w:val="22"/>
        </w:rPr>
        <w:tab/>
      </w:r>
      <w:r w:rsidR="00781E3E" w:rsidRPr="00FC048C">
        <w:rPr>
          <w:szCs w:val="22"/>
        </w:rPr>
        <w:t>п</w:t>
      </w:r>
      <w:r w:rsidRPr="00FC048C">
        <w:rPr>
          <w:szCs w:val="22"/>
        </w:rPr>
        <w:t>оглиблення економічної кризи та політичної нестабільності.</w:t>
      </w:r>
    </w:p>
    <w:p w:rsidR="00966425" w:rsidRPr="00FC048C" w:rsidRDefault="00966425" w:rsidP="000A5287">
      <w:pPr>
        <w:widowControl w:val="0"/>
        <w:spacing w:line="264" w:lineRule="auto"/>
        <w:ind w:firstLine="709"/>
        <w:jc w:val="both"/>
        <w:rPr>
          <w:szCs w:val="22"/>
          <w:highlight w:val="lightGray"/>
        </w:rPr>
      </w:pPr>
    </w:p>
    <w:p w:rsidR="00A565C3" w:rsidRPr="00FC048C" w:rsidRDefault="00A565C3" w:rsidP="000A5287">
      <w:pPr>
        <w:pStyle w:val="3"/>
        <w:widowControl w:val="0"/>
        <w:spacing w:before="0" w:after="0" w:line="264" w:lineRule="auto"/>
        <w:ind w:firstLine="709"/>
        <w:rPr>
          <w:rFonts w:ascii="Times New Roman" w:hAnsi="Times New Roman" w:cs="Times New Roman"/>
          <w:lang w:val="uk-UA"/>
        </w:rPr>
      </w:pPr>
      <w:bookmarkStart w:id="42" w:name="_Toc456859381"/>
      <w:r w:rsidRPr="00FC048C">
        <w:rPr>
          <w:rFonts w:ascii="Times New Roman" w:hAnsi="Times New Roman" w:cs="Times New Roman"/>
          <w:lang w:val="uk-UA"/>
        </w:rPr>
        <w:lastRenderedPageBreak/>
        <w:t>Очікувані результати та показники</w:t>
      </w:r>
      <w:bookmarkEnd w:id="42"/>
    </w:p>
    <w:p w:rsidR="00A565C3" w:rsidRPr="00FC048C" w:rsidRDefault="00A565C3" w:rsidP="000A5287">
      <w:pPr>
        <w:pStyle w:val="ae"/>
        <w:widowControl w:val="0"/>
        <w:spacing w:after="0" w:line="264" w:lineRule="auto"/>
        <w:ind w:left="0" w:firstLine="709"/>
        <w:jc w:val="both"/>
      </w:pPr>
      <w:r w:rsidRPr="00FC048C">
        <w:t>Успішна реалізація проектних ідей Програми 2: «Якість життя» має сприяти досягненню таких результатів:</w:t>
      </w:r>
    </w:p>
    <w:p w:rsidR="00A565C3" w:rsidRPr="00FC048C" w:rsidRDefault="00A565C3" w:rsidP="000A5287">
      <w:pPr>
        <w:pStyle w:val="ae"/>
        <w:widowControl w:val="0"/>
        <w:spacing w:after="0" w:line="264" w:lineRule="auto"/>
        <w:ind w:left="0" w:firstLine="709"/>
        <w:jc w:val="both"/>
      </w:pP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9"/>
        <w:gridCol w:w="1087"/>
        <w:gridCol w:w="1087"/>
        <w:gridCol w:w="1087"/>
      </w:tblGrid>
      <w:tr w:rsidR="00A565C3" w:rsidRPr="00FC048C" w:rsidTr="00FC752C">
        <w:trPr>
          <w:trHeight w:val="252"/>
        </w:trPr>
        <w:tc>
          <w:tcPr>
            <w:tcW w:w="6379" w:type="dxa"/>
          </w:tcPr>
          <w:p w:rsidR="00A565C3" w:rsidRPr="00FC048C" w:rsidRDefault="00A565C3" w:rsidP="000A5287">
            <w:pPr>
              <w:widowControl w:val="0"/>
              <w:jc w:val="center"/>
            </w:pPr>
            <w:r w:rsidRPr="00FC048C">
              <w:t>Показник</w:t>
            </w:r>
          </w:p>
        </w:tc>
        <w:tc>
          <w:tcPr>
            <w:tcW w:w="1087" w:type="dxa"/>
            <w:vAlign w:val="center"/>
          </w:tcPr>
          <w:p w:rsidR="00A565C3" w:rsidRPr="00FC048C" w:rsidRDefault="00A565C3" w:rsidP="000A5287">
            <w:pPr>
              <w:widowControl w:val="0"/>
              <w:jc w:val="center"/>
            </w:pPr>
            <w:r w:rsidRPr="00FC048C">
              <w:t>2016</w:t>
            </w:r>
          </w:p>
        </w:tc>
        <w:tc>
          <w:tcPr>
            <w:tcW w:w="1087" w:type="dxa"/>
            <w:vAlign w:val="center"/>
          </w:tcPr>
          <w:p w:rsidR="00A565C3" w:rsidRPr="00FC048C" w:rsidRDefault="00A565C3" w:rsidP="000A5287">
            <w:pPr>
              <w:widowControl w:val="0"/>
              <w:jc w:val="center"/>
            </w:pPr>
            <w:r w:rsidRPr="00FC048C">
              <w:t>2018</w:t>
            </w:r>
          </w:p>
        </w:tc>
        <w:tc>
          <w:tcPr>
            <w:tcW w:w="1087" w:type="dxa"/>
            <w:vAlign w:val="center"/>
          </w:tcPr>
          <w:p w:rsidR="00A565C3" w:rsidRPr="00FC048C" w:rsidRDefault="00A565C3" w:rsidP="000A5287">
            <w:pPr>
              <w:widowControl w:val="0"/>
              <w:jc w:val="center"/>
            </w:pPr>
            <w:r w:rsidRPr="00FC048C">
              <w:t>2020</w:t>
            </w:r>
          </w:p>
        </w:tc>
      </w:tr>
      <w:tr w:rsidR="00A565C3" w:rsidRPr="00FC048C" w:rsidTr="00FC752C">
        <w:trPr>
          <w:trHeight w:val="252"/>
        </w:trPr>
        <w:tc>
          <w:tcPr>
            <w:tcW w:w="6379" w:type="dxa"/>
          </w:tcPr>
          <w:p w:rsidR="00A565C3" w:rsidRPr="00FC048C" w:rsidRDefault="00A565C3" w:rsidP="000A5287">
            <w:pPr>
              <w:widowControl w:val="0"/>
            </w:pPr>
            <w:r w:rsidRPr="00FC048C">
              <w:t>Частка дітей, охоплених послугами дошкільних навчальних закладів, %</w:t>
            </w:r>
          </w:p>
        </w:tc>
        <w:tc>
          <w:tcPr>
            <w:tcW w:w="1087" w:type="dxa"/>
            <w:vAlign w:val="center"/>
          </w:tcPr>
          <w:p w:rsidR="00A565C3" w:rsidRPr="00FC048C" w:rsidRDefault="00A565C3" w:rsidP="000A5287">
            <w:pPr>
              <w:widowControl w:val="0"/>
              <w:jc w:val="center"/>
            </w:pPr>
            <w:r w:rsidRPr="00FC048C">
              <w:t>52</w:t>
            </w:r>
          </w:p>
        </w:tc>
        <w:tc>
          <w:tcPr>
            <w:tcW w:w="1087" w:type="dxa"/>
            <w:vAlign w:val="center"/>
          </w:tcPr>
          <w:p w:rsidR="00A565C3" w:rsidRPr="00FC048C" w:rsidRDefault="00A565C3" w:rsidP="000A5287">
            <w:pPr>
              <w:widowControl w:val="0"/>
              <w:jc w:val="center"/>
              <w:rPr>
                <w:highlight w:val="red"/>
              </w:rPr>
            </w:pPr>
            <w:r w:rsidRPr="00FC048C">
              <w:t>56</w:t>
            </w:r>
          </w:p>
        </w:tc>
        <w:tc>
          <w:tcPr>
            <w:tcW w:w="1087" w:type="dxa"/>
            <w:vAlign w:val="center"/>
          </w:tcPr>
          <w:p w:rsidR="00A565C3" w:rsidRPr="00FC048C" w:rsidRDefault="00A565C3" w:rsidP="000A5287">
            <w:pPr>
              <w:widowControl w:val="0"/>
              <w:jc w:val="center"/>
            </w:pPr>
            <w:r w:rsidRPr="00FC048C">
              <w:t>60</w:t>
            </w:r>
          </w:p>
        </w:tc>
      </w:tr>
      <w:tr w:rsidR="00A565C3" w:rsidRPr="00FC048C" w:rsidTr="00FC752C">
        <w:trPr>
          <w:trHeight w:val="252"/>
        </w:trPr>
        <w:tc>
          <w:tcPr>
            <w:tcW w:w="6379" w:type="dxa"/>
          </w:tcPr>
          <w:p w:rsidR="00A565C3" w:rsidRPr="00FC048C" w:rsidRDefault="00A565C3" w:rsidP="000A5287">
            <w:pPr>
              <w:widowControl w:val="0"/>
            </w:pPr>
            <w:r w:rsidRPr="00FC048C">
              <w:t>Чисельність дітей у ДНЗ на 100 місць, ос.</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128</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112</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104</w:t>
            </w:r>
          </w:p>
        </w:tc>
      </w:tr>
      <w:tr w:rsidR="00A565C3" w:rsidRPr="00FC048C" w:rsidTr="00FC752C">
        <w:trPr>
          <w:trHeight w:val="252"/>
        </w:trPr>
        <w:tc>
          <w:tcPr>
            <w:tcW w:w="6379" w:type="dxa"/>
          </w:tcPr>
          <w:p w:rsidR="00A565C3" w:rsidRPr="00FC048C" w:rsidRDefault="00A565C3" w:rsidP="000A5287">
            <w:pPr>
              <w:widowControl w:val="0"/>
              <w:jc w:val="both"/>
            </w:pPr>
            <w:r w:rsidRPr="00FC048C">
              <w:t>Споживання підприємствами теплокомуненерго області природного газу, млн. м</w:t>
            </w:r>
            <w:r w:rsidRPr="00FC048C">
              <w:rPr>
                <w:vertAlign w:val="superscript"/>
              </w:rPr>
              <w:t>3</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380,0</w:t>
            </w:r>
          </w:p>
        </w:tc>
        <w:tc>
          <w:tcPr>
            <w:tcW w:w="1087" w:type="dxa"/>
            <w:vAlign w:val="center"/>
          </w:tcPr>
          <w:p w:rsidR="00A565C3" w:rsidRPr="00FC048C" w:rsidRDefault="00A565C3" w:rsidP="000A5287">
            <w:pPr>
              <w:widowControl w:val="0"/>
              <w:jc w:val="center"/>
            </w:pPr>
            <w:r w:rsidRPr="00FC048C">
              <w:t>360,0</w:t>
            </w:r>
          </w:p>
        </w:tc>
        <w:tc>
          <w:tcPr>
            <w:tcW w:w="1087" w:type="dxa"/>
            <w:vAlign w:val="center"/>
          </w:tcPr>
          <w:p w:rsidR="00A565C3" w:rsidRPr="00FC048C" w:rsidRDefault="00A565C3" w:rsidP="000A5287">
            <w:pPr>
              <w:widowControl w:val="0"/>
              <w:jc w:val="center"/>
            </w:pPr>
            <w:r w:rsidRPr="00FC048C">
              <w:t>340,0</w:t>
            </w:r>
          </w:p>
        </w:tc>
      </w:tr>
      <w:tr w:rsidR="00A565C3" w:rsidRPr="00FC048C" w:rsidTr="00FC752C">
        <w:trPr>
          <w:trHeight w:val="252"/>
        </w:trPr>
        <w:tc>
          <w:tcPr>
            <w:tcW w:w="6379" w:type="dxa"/>
          </w:tcPr>
          <w:p w:rsidR="00A565C3" w:rsidRPr="00FC048C" w:rsidRDefault="00A565C3" w:rsidP="000A5287">
            <w:pPr>
              <w:widowControl w:val="0"/>
              <w:jc w:val="both"/>
            </w:pPr>
            <w:r w:rsidRPr="00FC048C">
              <w:t xml:space="preserve">Споживання підприємствами теплокомуненерго та водопровідно-каналізаційного господарства електроенергії, </w:t>
            </w:r>
            <w:r w:rsidR="00FC048C" w:rsidRPr="00FC048C">
              <w:t>тис. кВт. год</w:t>
            </w:r>
            <w:r w:rsidRPr="00FC048C">
              <w:t>.</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206000</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195700</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186000</w:t>
            </w:r>
          </w:p>
        </w:tc>
      </w:tr>
      <w:tr w:rsidR="00A565C3" w:rsidRPr="00FC048C" w:rsidTr="00FC752C">
        <w:trPr>
          <w:trHeight w:val="252"/>
        </w:trPr>
        <w:tc>
          <w:tcPr>
            <w:tcW w:w="6379" w:type="dxa"/>
          </w:tcPr>
          <w:p w:rsidR="00A565C3" w:rsidRPr="00FC048C" w:rsidRDefault="00A565C3" w:rsidP="000A5287">
            <w:pPr>
              <w:widowControl w:val="0"/>
              <w:jc w:val="both"/>
            </w:pPr>
            <w:r w:rsidRPr="00FC048C">
              <w:t>Відсоток домогосподарств, охоплених централізованим водопостачанням та водовідведенням</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60</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60,2</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61,5</w:t>
            </w:r>
          </w:p>
        </w:tc>
      </w:tr>
      <w:tr w:rsidR="00A565C3" w:rsidRPr="00FC048C" w:rsidTr="00FC752C">
        <w:trPr>
          <w:trHeight w:val="252"/>
        </w:trPr>
        <w:tc>
          <w:tcPr>
            <w:tcW w:w="6379" w:type="dxa"/>
          </w:tcPr>
          <w:p w:rsidR="00A565C3" w:rsidRPr="00FC048C" w:rsidRDefault="00A565C3" w:rsidP="000A5287">
            <w:pPr>
              <w:widowControl w:val="0"/>
              <w:jc w:val="both"/>
            </w:pPr>
            <w:r w:rsidRPr="00FC048C">
              <w:t>Частка випускників загальноосвітніх навчальних закладів, які вступають у ВНЗ ІІІ-ІV р.а. (% від загальної кількості випускників)</w:t>
            </w:r>
          </w:p>
        </w:tc>
        <w:tc>
          <w:tcPr>
            <w:tcW w:w="1087" w:type="dxa"/>
            <w:vAlign w:val="center"/>
          </w:tcPr>
          <w:p w:rsidR="00A565C3" w:rsidRPr="00FC048C" w:rsidRDefault="00A565C3" w:rsidP="000A5287">
            <w:pPr>
              <w:widowControl w:val="0"/>
              <w:jc w:val="center"/>
            </w:pPr>
            <w:r w:rsidRPr="00FC048C">
              <w:t>66</w:t>
            </w:r>
          </w:p>
        </w:tc>
        <w:tc>
          <w:tcPr>
            <w:tcW w:w="1087" w:type="dxa"/>
            <w:vAlign w:val="center"/>
          </w:tcPr>
          <w:p w:rsidR="00A565C3" w:rsidRPr="00FC048C" w:rsidRDefault="00A565C3" w:rsidP="000A5287">
            <w:pPr>
              <w:widowControl w:val="0"/>
              <w:jc w:val="center"/>
            </w:pPr>
            <w:r w:rsidRPr="00FC048C">
              <w:t>68</w:t>
            </w:r>
          </w:p>
        </w:tc>
        <w:tc>
          <w:tcPr>
            <w:tcW w:w="1087" w:type="dxa"/>
            <w:vAlign w:val="center"/>
          </w:tcPr>
          <w:p w:rsidR="00A565C3" w:rsidRPr="00FC048C" w:rsidRDefault="00A565C3" w:rsidP="000A5287">
            <w:pPr>
              <w:widowControl w:val="0"/>
              <w:jc w:val="center"/>
            </w:pPr>
            <w:r w:rsidRPr="00FC048C">
              <w:t>68</w:t>
            </w:r>
          </w:p>
        </w:tc>
      </w:tr>
      <w:tr w:rsidR="00A565C3" w:rsidRPr="00FC048C" w:rsidTr="00FC752C">
        <w:trPr>
          <w:trHeight w:val="252"/>
        </w:trPr>
        <w:tc>
          <w:tcPr>
            <w:tcW w:w="6379" w:type="dxa"/>
          </w:tcPr>
          <w:p w:rsidR="00A565C3" w:rsidRPr="00FC048C" w:rsidRDefault="00A565C3" w:rsidP="000A5287">
            <w:pPr>
              <w:widowControl w:val="0"/>
              <w:jc w:val="both"/>
            </w:pPr>
            <w:r w:rsidRPr="00FC048C">
              <w:t>Динаміка кількості лікарняних ліжок з розрахунку на 10 тис. населення</w:t>
            </w:r>
          </w:p>
        </w:tc>
        <w:tc>
          <w:tcPr>
            <w:tcW w:w="1087" w:type="dxa"/>
            <w:vAlign w:val="center"/>
          </w:tcPr>
          <w:p w:rsidR="00A565C3" w:rsidRPr="00FC048C" w:rsidRDefault="00A565C3" w:rsidP="000A5287">
            <w:pPr>
              <w:widowControl w:val="0"/>
              <w:jc w:val="center"/>
            </w:pPr>
            <w:r w:rsidRPr="00FC048C">
              <w:t>80,2</w:t>
            </w:r>
          </w:p>
        </w:tc>
        <w:tc>
          <w:tcPr>
            <w:tcW w:w="1087" w:type="dxa"/>
            <w:vAlign w:val="center"/>
          </w:tcPr>
          <w:p w:rsidR="00A565C3" w:rsidRPr="00FC048C" w:rsidRDefault="00A565C3" w:rsidP="000A5287">
            <w:pPr>
              <w:widowControl w:val="0"/>
              <w:jc w:val="center"/>
            </w:pPr>
            <w:r w:rsidRPr="00FC048C">
              <w:t>60,0</w:t>
            </w:r>
          </w:p>
        </w:tc>
        <w:tc>
          <w:tcPr>
            <w:tcW w:w="1087" w:type="dxa"/>
            <w:vAlign w:val="center"/>
          </w:tcPr>
          <w:p w:rsidR="00A565C3" w:rsidRPr="00FC048C" w:rsidRDefault="00A565C3" w:rsidP="000A5287">
            <w:pPr>
              <w:widowControl w:val="0"/>
              <w:jc w:val="center"/>
            </w:pPr>
            <w:r w:rsidRPr="00FC048C">
              <w:t>57,4</w:t>
            </w:r>
          </w:p>
        </w:tc>
      </w:tr>
      <w:tr w:rsidR="00A565C3" w:rsidRPr="00FC048C" w:rsidTr="00FC752C">
        <w:trPr>
          <w:trHeight w:val="252"/>
        </w:trPr>
        <w:tc>
          <w:tcPr>
            <w:tcW w:w="6379" w:type="dxa"/>
          </w:tcPr>
          <w:p w:rsidR="00A565C3" w:rsidRPr="00FC048C" w:rsidRDefault="00A565C3" w:rsidP="000A5287">
            <w:pPr>
              <w:widowControl w:val="0"/>
              <w:jc w:val="both"/>
            </w:pPr>
            <w:r w:rsidRPr="00FC048C">
              <w:t>Коефіцієнт смертності населення у працездатному віці, на 1000 осіб населення працездатного віку</w:t>
            </w:r>
          </w:p>
        </w:tc>
        <w:tc>
          <w:tcPr>
            <w:tcW w:w="1087" w:type="dxa"/>
            <w:vAlign w:val="center"/>
          </w:tcPr>
          <w:p w:rsidR="00A565C3" w:rsidRPr="00FC048C" w:rsidRDefault="00A565C3" w:rsidP="000A5287">
            <w:pPr>
              <w:widowControl w:val="0"/>
              <w:jc w:val="center"/>
            </w:pPr>
            <w:r w:rsidRPr="00FC048C">
              <w:t>3,2</w:t>
            </w:r>
          </w:p>
        </w:tc>
        <w:tc>
          <w:tcPr>
            <w:tcW w:w="1087" w:type="dxa"/>
            <w:vAlign w:val="center"/>
          </w:tcPr>
          <w:p w:rsidR="00A565C3" w:rsidRPr="00FC048C" w:rsidRDefault="00A565C3" w:rsidP="000A5287">
            <w:pPr>
              <w:widowControl w:val="0"/>
              <w:jc w:val="center"/>
            </w:pPr>
            <w:r w:rsidRPr="00FC048C">
              <w:t>3,1</w:t>
            </w:r>
          </w:p>
        </w:tc>
        <w:tc>
          <w:tcPr>
            <w:tcW w:w="1087" w:type="dxa"/>
            <w:vAlign w:val="center"/>
          </w:tcPr>
          <w:p w:rsidR="00A565C3" w:rsidRPr="00FC048C" w:rsidRDefault="00A565C3" w:rsidP="000A5287">
            <w:pPr>
              <w:widowControl w:val="0"/>
              <w:jc w:val="center"/>
            </w:pPr>
            <w:r w:rsidRPr="00FC048C">
              <w:t>3,0</w:t>
            </w:r>
          </w:p>
        </w:tc>
      </w:tr>
      <w:tr w:rsidR="00A565C3" w:rsidRPr="00FC048C" w:rsidTr="00FC752C">
        <w:trPr>
          <w:trHeight w:val="252"/>
        </w:trPr>
        <w:tc>
          <w:tcPr>
            <w:tcW w:w="6379" w:type="dxa"/>
          </w:tcPr>
          <w:p w:rsidR="00A565C3" w:rsidRPr="00FC048C" w:rsidRDefault="00A565C3" w:rsidP="000A5287">
            <w:pPr>
              <w:widowControl w:val="0"/>
              <w:jc w:val="both"/>
            </w:pPr>
            <w:r w:rsidRPr="00FC048C">
              <w:t>Кількість вперше виявлених захворювань на 1000 осіб населення</w:t>
            </w:r>
          </w:p>
        </w:tc>
        <w:tc>
          <w:tcPr>
            <w:tcW w:w="1087" w:type="dxa"/>
            <w:vAlign w:val="center"/>
          </w:tcPr>
          <w:p w:rsidR="00A565C3" w:rsidRPr="00FC048C" w:rsidRDefault="00A565C3" w:rsidP="000A5287">
            <w:pPr>
              <w:widowControl w:val="0"/>
              <w:jc w:val="center"/>
            </w:pPr>
            <w:r w:rsidRPr="00FC048C">
              <w:t>790,8</w:t>
            </w:r>
          </w:p>
        </w:tc>
        <w:tc>
          <w:tcPr>
            <w:tcW w:w="1087" w:type="dxa"/>
            <w:vAlign w:val="center"/>
          </w:tcPr>
          <w:p w:rsidR="00A565C3" w:rsidRPr="00FC048C" w:rsidRDefault="00A565C3" w:rsidP="000A5287">
            <w:pPr>
              <w:widowControl w:val="0"/>
              <w:jc w:val="center"/>
            </w:pPr>
            <w:r w:rsidRPr="00FC048C">
              <w:t>770,5</w:t>
            </w:r>
          </w:p>
        </w:tc>
        <w:tc>
          <w:tcPr>
            <w:tcW w:w="1087" w:type="dxa"/>
            <w:vAlign w:val="center"/>
          </w:tcPr>
          <w:p w:rsidR="00A565C3" w:rsidRPr="00FC048C" w:rsidRDefault="00A565C3" w:rsidP="000A5287">
            <w:pPr>
              <w:widowControl w:val="0"/>
              <w:jc w:val="center"/>
            </w:pPr>
            <w:r w:rsidRPr="00FC048C">
              <w:t>755,4</w:t>
            </w:r>
          </w:p>
        </w:tc>
      </w:tr>
      <w:tr w:rsidR="00A565C3" w:rsidRPr="00FC048C" w:rsidTr="00FC752C">
        <w:trPr>
          <w:trHeight w:val="252"/>
        </w:trPr>
        <w:tc>
          <w:tcPr>
            <w:tcW w:w="6379" w:type="dxa"/>
          </w:tcPr>
          <w:p w:rsidR="00A565C3" w:rsidRPr="00FC048C" w:rsidRDefault="00A565C3" w:rsidP="000A5287">
            <w:pPr>
              <w:widowControl w:val="0"/>
            </w:pPr>
            <w:r w:rsidRPr="00FC048C">
              <w:t xml:space="preserve">Кількість осіб залучених до всіх видів спортивної та фізкультурно-оздоровчої роботи в області </w:t>
            </w:r>
          </w:p>
        </w:tc>
        <w:tc>
          <w:tcPr>
            <w:tcW w:w="1087" w:type="dxa"/>
            <w:vAlign w:val="center"/>
          </w:tcPr>
          <w:p w:rsidR="00A565C3" w:rsidRPr="00FC048C" w:rsidRDefault="00A565C3" w:rsidP="000A5287">
            <w:pPr>
              <w:widowControl w:val="0"/>
              <w:jc w:val="center"/>
            </w:pPr>
            <w:r w:rsidRPr="00FC048C">
              <w:t>380000</w:t>
            </w:r>
          </w:p>
        </w:tc>
        <w:tc>
          <w:tcPr>
            <w:tcW w:w="1087" w:type="dxa"/>
            <w:vAlign w:val="center"/>
          </w:tcPr>
          <w:p w:rsidR="00A565C3" w:rsidRPr="00FC048C" w:rsidRDefault="00A565C3" w:rsidP="000A5287">
            <w:pPr>
              <w:widowControl w:val="0"/>
              <w:jc w:val="center"/>
            </w:pPr>
            <w:r w:rsidRPr="00FC048C">
              <w:t>382000</w:t>
            </w:r>
          </w:p>
        </w:tc>
        <w:tc>
          <w:tcPr>
            <w:tcW w:w="1087" w:type="dxa"/>
            <w:vAlign w:val="center"/>
          </w:tcPr>
          <w:p w:rsidR="00A565C3" w:rsidRPr="00FC048C" w:rsidRDefault="00A565C3" w:rsidP="000A5287">
            <w:pPr>
              <w:widowControl w:val="0"/>
              <w:jc w:val="center"/>
            </w:pPr>
            <w:r w:rsidRPr="00FC048C">
              <w:t>385000</w:t>
            </w:r>
          </w:p>
        </w:tc>
      </w:tr>
      <w:tr w:rsidR="00A565C3" w:rsidRPr="00FC048C" w:rsidTr="00FC752C">
        <w:trPr>
          <w:trHeight w:val="252"/>
        </w:trPr>
        <w:tc>
          <w:tcPr>
            <w:tcW w:w="6379" w:type="dxa"/>
          </w:tcPr>
          <w:p w:rsidR="00A565C3" w:rsidRPr="00FC048C" w:rsidRDefault="00A565C3" w:rsidP="000A5287">
            <w:pPr>
              <w:widowControl w:val="0"/>
            </w:pPr>
            <w:r w:rsidRPr="00FC048C">
              <w:t>Кількість дітей, залучених до занять у дитячо-юнацьких спортивних школах, осіб</w:t>
            </w:r>
          </w:p>
        </w:tc>
        <w:tc>
          <w:tcPr>
            <w:tcW w:w="1087" w:type="dxa"/>
            <w:vAlign w:val="center"/>
          </w:tcPr>
          <w:p w:rsidR="00A565C3" w:rsidRPr="00FC048C" w:rsidRDefault="00A565C3" w:rsidP="000A5287">
            <w:pPr>
              <w:widowControl w:val="0"/>
              <w:jc w:val="center"/>
            </w:pPr>
            <w:r w:rsidRPr="00FC048C">
              <w:t>27000</w:t>
            </w:r>
          </w:p>
        </w:tc>
        <w:tc>
          <w:tcPr>
            <w:tcW w:w="1087" w:type="dxa"/>
            <w:vAlign w:val="center"/>
          </w:tcPr>
          <w:p w:rsidR="00A565C3" w:rsidRPr="00FC048C" w:rsidRDefault="00A565C3" w:rsidP="000A5287">
            <w:pPr>
              <w:widowControl w:val="0"/>
              <w:jc w:val="center"/>
            </w:pPr>
            <w:r w:rsidRPr="00FC048C">
              <w:t>27500</w:t>
            </w:r>
          </w:p>
        </w:tc>
        <w:tc>
          <w:tcPr>
            <w:tcW w:w="1087" w:type="dxa"/>
            <w:vAlign w:val="center"/>
          </w:tcPr>
          <w:p w:rsidR="00A565C3" w:rsidRPr="00FC048C" w:rsidRDefault="00A565C3" w:rsidP="000A5287">
            <w:pPr>
              <w:widowControl w:val="0"/>
              <w:jc w:val="center"/>
            </w:pPr>
            <w:r w:rsidRPr="00FC048C">
              <w:t>28000</w:t>
            </w:r>
          </w:p>
        </w:tc>
      </w:tr>
      <w:tr w:rsidR="00A565C3" w:rsidRPr="00FC048C" w:rsidTr="00FC752C">
        <w:tc>
          <w:tcPr>
            <w:tcW w:w="6379" w:type="dxa"/>
          </w:tcPr>
          <w:p w:rsidR="00A565C3" w:rsidRPr="00FC048C" w:rsidRDefault="00A565C3" w:rsidP="000A5287">
            <w:pPr>
              <w:widowControl w:val="0"/>
            </w:pPr>
            <w:r w:rsidRPr="00FC048C">
              <w:t>Кількість проведених заходів у народних домах області, од.</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32 400</w:t>
            </w:r>
          </w:p>
        </w:tc>
        <w:tc>
          <w:tcPr>
            <w:tcW w:w="1087" w:type="dxa"/>
            <w:vAlign w:val="center"/>
          </w:tcPr>
          <w:p w:rsidR="00A565C3" w:rsidRPr="00FC048C" w:rsidRDefault="00A565C3" w:rsidP="000A5287">
            <w:pPr>
              <w:widowControl w:val="0"/>
              <w:jc w:val="center"/>
            </w:pPr>
            <w:r w:rsidRPr="00FC048C">
              <w:t>32 700</w:t>
            </w:r>
          </w:p>
        </w:tc>
        <w:tc>
          <w:tcPr>
            <w:tcW w:w="1087" w:type="dxa"/>
            <w:vAlign w:val="center"/>
          </w:tcPr>
          <w:p w:rsidR="00A565C3" w:rsidRPr="00FC048C" w:rsidRDefault="00A565C3" w:rsidP="000A5287">
            <w:pPr>
              <w:widowControl w:val="0"/>
              <w:jc w:val="center"/>
            </w:pPr>
            <w:r w:rsidRPr="00FC048C">
              <w:t>32 900</w:t>
            </w:r>
          </w:p>
        </w:tc>
      </w:tr>
      <w:tr w:rsidR="00A565C3" w:rsidRPr="00FC048C" w:rsidTr="00FC752C">
        <w:tc>
          <w:tcPr>
            <w:tcW w:w="6379" w:type="dxa"/>
          </w:tcPr>
          <w:p w:rsidR="00A565C3" w:rsidRPr="00FC048C" w:rsidRDefault="00A565C3" w:rsidP="000A5287">
            <w:pPr>
              <w:widowControl w:val="0"/>
            </w:pPr>
            <w:r w:rsidRPr="00FC048C">
              <w:t>Кількість відвідувачів музеїв, театрів, концертних установ, тис. ос.</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2 300</w:t>
            </w:r>
          </w:p>
        </w:tc>
        <w:tc>
          <w:tcPr>
            <w:tcW w:w="1087" w:type="dxa"/>
            <w:vAlign w:val="center"/>
          </w:tcPr>
          <w:p w:rsidR="00A565C3" w:rsidRPr="00FC048C" w:rsidRDefault="00A565C3" w:rsidP="000A5287">
            <w:pPr>
              <w:widowControl w:val="0"/>
              <w:jc w:val="center"/>
            </w:pPr>
            <w:r w:rsidRPr="00FC048C">
              <w:t>2 600</w:t>
            </w:r>
          </w:p>
        </w:tc>
        <w:tc>
          <w:tcPr>
            <w:tcW w:w="1087" w:type="dxa"/>
            <w:vAlign w:val="center"/>
          </w:tcPr>
          <w:p w:rsidR="00A565C3" w:rsidRPr="00FC048C" w:rsidRDefault="00A565C3" w:rsidP="000A5287">
            <w:pPr>
              <w:widowControl w:val="0"/>
              <w:jc w:val="center"/>
            </w:pPr>
            <w:r w:rsidRPr="00FC048C">
              <w:t>2 800</w:t>
            </w:r>
          </w:p>
        </w:tc>
      </w:tr>
      <w:tr w:rsidR="00A565C3" w:rsidRPr="00FC048C" w:rsidTr="00FC752C">
        <w:tc>
          <w:tcPr>
            <w:tcW w:w="6379" w:type="dxa"/>
          </w:tcPr>
          <w:p w:rsidR="00A565C3" w:rsidRPr="00FC048C" w:rsidRDefault="00A565C3" w:rsidP="000A5287">
            <w:pPr>
              <w:widowControl w:val="0"/>
            </w:pPr>
            <w:r w:rsidRPr="00FC048C">
              <w:t>Відсоток комп’ютеризації народних домів та бібліотек області, %</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10</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20</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30</w:t>
            </w:r>
          </w:p>
        </w:tc>
      </w:tr>
      <w:tr w:rsidR="00A565C3" w:rsidRPr="00FC048C" w:rsidTr="00FC752C">
        <w:tc>
          <w:tcPr>
            <w:tcW w:w="6379" w:type="dxa"/>
          </w:tcPr>
          <w:p w:rsidR="00A565C3" w:rsidRPr="00FC048C" w:rsidRDefault="00A565C3" w:rsidP="000A5287">
            <w:pPr>
              <w:widowControl w:val="0"/>
            </w:pPr>
            <w:r w:rsidRPr="00FC048C">
              <w:t>Кількість реконструйованих та новостворених закладів культури, од.</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lang w:eastAsia="uk-UA"/>
              </w:rPr>
            </w:pPr>
            <w:r w:rsidRPr="00FC048C">
              <w:rPr>
                <w:rFonts w:ascii="Times New Roman" w:hAnsi="Times New Roman" w:cs="Times New Roman"/>
                <w:sz w:val="24"/>
                <w:szCs w:val="24"/>
                <w:lang w:eastAsia="uk-UA"/>
              </w:rPr>
              <w:t>17</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lang w:eastAsia="uk-UA"/>
              </w:rPr>
            </w:pPr>
            <w:r w:rsidRPr="00FC048C">
              <w:rPr>
                <w:rFonts w:ascii="Times New Roman" w:hAnsi="Times New Roman" w:cs="Times New Roman"/>
                <w:sz w:val="24"/>
                <w:szCs w:val="24"/>
                <w:lang w:eastAsia="uk-UA"/>
              </w:rPr>
              <w:t>18</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lang w:eastAsia="uk-UA"/>
              </w:rPr>
            </w:pPr>
            <w:r w:rsidRPr="00FC048C">
              <w:rPr>
                <w:rFonts w:ascii="Times New Roman" w:hAnsi="Times New Roman" w:cs="Times New Roman"/>
                <w:sz w:val="24"/>
                <w:szCs w:val="24"/>
                <w:lang w:eastAsia="uk-UA"/>
              </w:rPr>
              <w:t>20</w:t>
            </w:r>
          </w:p>
        </w:tc>
      </w:tr>
      <w:tr w:rsidR="00A565C3" w:rsidRPr="00FC048C" w:rsidTr="00FC752C">
        <w:trPr>
          <w:trHeight w:val="252"/>
        </w:trPr>
        <w:tc>
          <w:tcPr>
            <w:tcW w:w="6379" w:type="dxa"/>
          </w:tcPr>
          <w:p w:rsidR="00A565C3" w:rsidRPr="00FC048C" w:rsidRDefault="00A565C3" w:rsidP="000A5287">
            <w:pPr>
              <w:widowControl w:val="0"/>
              <w:jc w:val="both"/>
            </w:pPr>
            <w:r w:rsidRPr="00FC048C">
              <w:t>Викиди шкідливих речовин в атмосферне повітря від стаціонарних джерел забруднення, тис. т</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90</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85</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70</w:t>
            </w:r>
          </w:p>
        </w:tc>
      </w:tr>
      <w:tr w:rsidR="00A565C3" w:rsidRPr="00FC048C" w:rsidTr="00FC752C">
        <w:trPr>
          <w:trHeight w:val="252"/>
        </w:trPr>
        <w:tc>
          <w:tcPr>
            <w:tcW w:w="6379" w:type="dxa"/>
          </w:tcPr>
          <w:p w:rsidR="00A565C3" w:rsidRPr="00FC048C" w:rsidRDefault="00A565C3" w:rsidP="000A5287">
            <w:pPr>
              <w:widowControl w:val="0"/>
              <w:jc w:val="both"/>
            </w:pPr>
            <w:r w:rsidRPr="00FC048C">
              <w:t>Викиди шкідливих речовин в атмосферне повітря від пересувних джерел забруднення, тис. т</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100</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95</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80</w:t>
            </w:r>
          </w:p>
        </w:tc>
      </w:tr>
      <w:tr w:rsidR="00A565C3" w:rsidRPr="00FC048C" w:rsidTr="00FC752C">
        <w:trPr>
          <w:trHeight w:val="252"/>
        </w:trPr>
        <w:tc>
          <w:tcPr>
            <w:tcW w:w="6379" w:type="dxa"/>
          </w:tcPr>
          <w:p w:rsidR="00A565C3" w:rsidRPr="00FC048C" w:rsidRDefault="00A565C3" w:rsidP="000A5287">
            <w:pPr>
              <w:widowControl w:val="0"/>
            </w:pPr>
            <w:r w:rsidRPr="00FC048C">
              <w:t>Питома частка утилізованих та перероблених відходів, тис. т</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750</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1000</w:t>
            </w:r>
          </w:p>
        </w:tc>
        <w:tc>
          <w:tcPr>
            <w:tcW w:w="1087" w:type="dxa"/>
            <w:vAlign w:val="center"/>
          </w:tcPr>
          <w:p w:rsidR="00A565C3" w:rsidRPr="00FC048C" w:rsidRDefault="00A565C3" w:rsidP="000A5287">
            <w:pPr>
              <w:pStyle w:val="afd"/>
              <w:widowControl w:val="0"/>
              <w:spacing w:before="0"/>
              <w:ind w:firstLine="0"/>
              <w:jc w:val="center"/>
              <w:rPr>
                <w:rFonts w:ascii="Times New Roman" w:hAnsi="Times New Roman" w:cs="Times New Roman"/>
                <w:sz w:val="24"/>
                <w:szCs w:val="24"/>
              </w:rPr>
            </w:pPr>
            <w:r w:rsidRPr="00FC048C">
              <w:rPr>
                <w:rFonts w:ascii="Times New Roman" w:hAnsi="Times New Roman" w:cs="Times New Roman"/>
                <w:sz w:val="24"/>
                <w:szCs w:val="24"/>
              </w:rPr>
              <w:t>1500</w:t>
            </w:r>
          </w:p>
        </w:tc>
      </w:tr>
    </w:tbl>
    <w:p w:rsidR="00140F1B" w:rsidRPr="00FC048C" w:rsidRDefault="00140F1B" w:rsidP="000A5287">
      <w:pPr>
        <w:widowControl w:val="0"/>
        <w:spacing w:line="264" w:lineRule="auto"/>
        <w:ind w:firstLine="709"/>
        <w:jc w:val="center"/>
        <w:rPr>
          <w:b/>
          <w:sz w:val="28"/>
          <w:szCs w:val="28"/>
        </w:rPr>
      </w:pPr>
      <w:r w:rsidRPr="00FC048C">
        <w:rPr>
          <w:szCs w:val="22"/>
        </w:rPr>
        <w:br w:type="page"/>
      </w:r>
      <w:r w:rsidRPr="00FC048C">
        <w:rPr>
          <w:b/>
          <w:sz w:val="28"/>
          <w:szCs w:val="28"/>
        </w:rPr>
        <w:lastRenderedPageBreak/>
        <w:t xml:space="preserve">Програма 3. </w:t>
      </w:r>
      <w:r w:rsidR="002D4BCA" w:rsidRPr="00FC048C">
        <w:rPr>
          <w:b/>
          <w:sz w:val="28"/>
          <w:szCs w:val="28"/>
        </w:rPr>
        <w:t>ВІДКРИТІ КОРДОНИ</w:t>
      </w:r>
    </w:p>
    <w:p w:rsidR="00DE5984" w:rsidRPr="00FC048C" w:rsidRDefault="00DE5984" w:rsidP="000A5287">
      <w:pPr>
        <w:widowControl w:val="0"/>
        <w:spacing w:line="264" w:lineRule="auto"/>
        <w:ind w:firstLine="709"/>
        <w:jc w:val="both"/>
        <w:rPr>
          <w:color w:val="1A1A1A"/>
          <w:sz w:val="28"/>
          <w:szCs w:val="28"/>
          <w:highlight w:val="yellow"/>
        </w:rPr>
      </w:pPr>
    </w:p>
    <w:p w:rsidR="00274629" w:rsidRPr="00FC048C" w:rsidRDefault="00AD300A" w:rsidP="000A5287">
      <w:pPr>
        <w:widowControl w:val="0"/>
        <w:spacing w:line="264" w:lineRule="auto"/>
        <w:ind w:firstLine="709"/>
        <w:jc w:val="both"/>
        <w:rPr>
          <w:i/>
          <w:spacing w:val="-4"/>
        </w:rPr>
      </w:pPr>
      <w:r w:rsidRPr="00FC048C">
        <w:rPr>
          <w:i/>
          <w:spacing w:val="-4"/>
        </w:rPr>
        <w:t xml:space="preserve">Євроінтеграцію, як головний вектор розвитку регіону відтворено у стратегічному Баченні розвитку області до 2020 року. Євроінтеграція в своїх найважливіших аспектах – політичному, економічному, соціальному, культурному </w:t>
      </w:r>
      <w:r w:rsidR="003B2A60" w:rsidRPr="00FC048C">
        <w:rPr>
          <w:i/>
          <w:spacing w:val="-4"/>
        </w:rPr>
        <w:t>–</w:t>
      </w:r>
      <w:r w:rsidRPr="00FC048C">
        <w:rPr>
          <w:i/>
          <w:spacing w:val="-4"/>
        </w:rPr>
        <w:t xml:space="preserve"> червоною ниткою проходить крізь всі стратегічні цілі розвитку регіону. Особливої актуальності цей вектор набуває у зв’язку з підписанням Угоди про Асоціацію між Україною та ЄС, що зумовлює виокремлення стратегічної цілі щодо міжнародного та транскордонного співробітництва в контексті європейської інтеграції.</w:t>
      </w:r>
    </w:p>
    <w:p w:rsidR="00AD300A" w:rsidRPr="00FC048C" w:rsidRDefault="00AD300A" w:rsidP="000A5287">
      <w:pPr>
        <w:widowControl w:val="0"/>
        <w:spacing w:line="264" w:lineRule="auto"/>
        <w:ind w:firstLine="709"/>
        <w:jc w:val="both"/>
        <w:rPr>
          <w:i/>
          <w:spacing w:val="-4"/>
          <w:highlight w:val="yellow"/>
        </w:rPr>
      </w:pPr>
    </w:p>
    <w:p w:rsidR="00BC63F5" w:rsidRPr="00FC048C" w:rsidRDefault="00BC63F5" w:rsidP="000A5287">
      <w:pPr>
        <w:pStyle w:val="3"/>
        <w:widowControl w:val="0"/>
        <w:spacing w:before="0" w:after="0" w:line="264" w:lineRule="auto"/>
        <w:ind w:firstLine="709"/>
        <w:rPr>
          <w:rFonts w:ascii="Times New Roman" w:hAnsi="Times New Roman" w:cs="Times New Roman"/>
          <w:lang w:val="uk-UA"/>
        </w:rPr>
      </w:pPr>
      <w:bookmarkStart w:id="43" w:name="_Toc456859384"/>
      <w:r w:rsidRPr="00FC048C">
        <w:rPr>
          <w:rFonts w:ascii="Times New Roman" w:hAnsi="Times New Roman" w:cs="Times New Roman"/>
          <w:lang w:val="uk-UA"/>
        </w:rPr>
        <w:t>Стан та проблеми</w:t>
      </w:r>
      <w:bookmarkEnd w:id="43"/>
    </w:p>
    <w:p w:rsidR="00691680" w:rsidRPr="00FC048C" w:rsidRDefault="00691680" w:rsidP="000A5287">
      <w:pPr>
        <w:pStyle w:val="ae"/>
        <w:widowControl w:val="0"/>
        <w:tabs>
          <w:tab w:val="left" w:pos="1276"/>
        </w:tabs>
        <w:spacing w:after="0" w:line="276" w:lineRule="auto"/>
        <w:ind w:left="0" w:firstLine="709"/>
        <w:jc w:val="both"/>
      </w:pPr>
      <w:r w:rsidRPr="00FC048C">
        <w:t>Підписання Угоди про асоціацію України з ЄС відкриває шляхи для розвитку не тільки прикордонним районам області, а всьому регіону. Послаблення торгових обмежень з країнами Європи дозволяє підприємствам Львівщини географічно диверсифікувати свої зовнішні ринки, які значно зменшилися у зв’язку з агресі</w:t>
      </w:r>
      <w:r w:rsidR="003B2A60" w:rsidRPr="00FC048C">
        <w:t>єю з боку Російської Федерації.</w:t>
      </w:r>
    </w:p>
    <w:p w:rsidR="00691680" w:rsidRPr="00FC048C" w:rsidRDefault="00691680" w:rsidP="000A5287">
      <w:pPr>
        <w:pStyle w:val="ae"/>
        <w:widowControl w:val="0"/>
        <w:tabs>
          <w:tab w:val="left" w:pos="1276"/>
        </w:tabs>
        <w:spacing w:after="0" w:line="276" w:lineRule="auto"/>
        <w:ind w:left="0" w:firstLine="709"/>
        <w:jc w:val="both"/>
      </w:pPr>
      <w:r w:rsidRPr="00FC048C">
        <w:t>Програма</w:t>
      </w:r>
      <w:r w:rsidR="003B2A60" w:rsidRPr="00FC048C">
        <w:t xml:space="preserve"> 3:</w:t>
      </w:r>
      <w:r w:rsidRPr="00FC048C">
        <w:t xml:space="preserve"> «Відкриті кордони» виводиться зі специфіки тривалого розвитку Львівщини як активного учасника транскордонного регіону, </w:t>
      </w:r>
      <w:r w:rsidR="003B2A60" w:rsidRPr="00FC048C">
        <w:t>–</w:t>
      </w:r>
      <w:r w:rsidRPr="00FC048C">
        <w:t xml:space="preserve"> зокрема область від 1993 року входить до «Карпатського Єврорегіону» та з 2000-го року два райони Львівської області – Сокальський і Жовківський – входять до Єврорегіону «Буг». За цих півтора десятка років було напрацьовано багато ефективних механізмів співпраці, створено не одне міцне міжнародне партнерство. Так, у 2013 році розроблено Стратегію транскордонного співробітництва Люблінського воєводства, Львівської області, Волинської області та Брестської області на 2014-2020 роки.</w:t>
      </w:r>
    </w:p>
    <w:p w:rsidR="00C11D43" w:rsidRPr="00FC048C" w:rsidRDefault="00691680" w:rsidP="000A5287">
      <w:pPr>
        <w:pStyle w:val="ae"/>
        <w:widowControl w:val="0"/>
        <w:tabs>
          <w:tab w:val="left" w:pos="1276"/>
        </w:tabs>
        <w:spacing w:after="0" w:line="276" w:lineRule="auto"/>
        <w:ind w:left="0" w:firstLine="709"/>
        <w:jc w:val="both"/>
        <w:rPr>
          <w:highlight w:val="yellow"/>
        </w:rPr>
      </w:pPr>
      <w:r w:rsidRPr="00FC048C">
        <w:t>Євроінте</w:t>
      </w:r>
      <w:r w:rsidR="003B2A60" w:rsidRPr="00FC048C">
        <w:t>г</w:t>
      </w:r>
      <w:r w:rsidRPr="00FC048C">
        <w:t>раційні процеси в регіоні значною мірою пожвавлюються транскордонною співпрацею, яка спрямована, насамперед, на розв’язання спільних проблем прикордонних регіонів через встановлення взаємовигідних та добросусідських відносин між територіальними громадами, бізнес-середовищами, інституціями громадянського суспільства прикордонних регіонів, мешканцями прикордонних територій. Водночас, ефективність цієї співпраці значною мірою залежить від стану інфраструктури. Виходячи з вищезазначеного виокремлено два напрямки досягнення цілі «Відкриті кордони»: активізація міжнародного співробітництва та удосконале</w:t>
      </w:r>
      <w:r w:rsidR="00C8227B">
        <w:t>ння прикордонної інфраструктури, які будуть реалізовуватись через 14 проектних ідеї.</w:t>
      </w:r>
    </w:p>
    <w:p w:rsidR="00E21EF8" w:rsidRPr="00FC048C" w:rsidRDefault="00E21EF8" w:rsidP="000A5287">
      <w:pPr>
        <w:pStyle w:val="ae"/>
        <w:widowControl w:val="0"/>
        <w:spacing w:after="0" w:line="264" w:lineRule="auto"/>
        <w:ind w:left="0" w:firstLine="709"/>
        <w:jc w:val="both"/>
        <w:rPr>
          <w:highlight w:val="yellow"/>
        </w:rPr>
      </w:pPr>
    </w:p>
    <w:p w:rsidR="00140F1B" w:rsidRPr="00FC048C" w:rsidRDefault="00140F1B" w:rsidP="000A5287">
      <w:pPr>
        <w:pStyle w:val="3"/>
        <w:widowControl w:val="0"/>
        <w:spacing w:before="0" w:after="0" w:line="264" w:lineRule="auto"/>
        <w:ind w:firstLine="709"/>
        <w:rPr>
          <w:rFonts w:ascii="Times New Roman" w:hAnsi="Times New Roman" w:cs="Times New Roman"/>
          <w:lang w:val="uk-UA"/>
        </w:rPr>
      </w:pPr>
      <w:bookmarkStart w:id="44" w:name="_Toc456859385"/>
      <w:r w:rsidRPr="00FC048C">
        <w:rPr>
          <w:rFonts w:ascii="Times New Roman" w:hAnsi="Times New Roman" w:cs="Times New Roman"/>
          <w:lang w:val="uk-UA"/>
        </w:rPr>
        <w:t>Структура Програми</w:t>
      </w:r>
      <w:r w:rsidR="00423102" w:rsidRPr="00FC048C">
        <w:rPr>
          <w:rFonts w:ascii="Times New Roman" w:hAnsi="Times New Roman" w:cs="Times New Roman"/>
          <w:lang w:val="uk-UA"/>
        </w:rPr>
        <w:t xml:space="preserve"> 3</w:t>
      </w:r>
      <w:r w:rsidR="003B2A60" w:rsidRPr="00FC048C">
        <w:rPr>
          <w:rFonts w:ascii="Times New Roman" w:hAnsi="Times New Roman" w:cs="Times New Roman"/>
          <w:lang w:val="uk-UA"/>
        </w:rPr>
        <w:t>:</w:t>
      </w:r>
      <w:r w:rsidR="00423102" w:rsidRPr="00FC048C">
        <w:rPr>
          <w:rFonts w:ascii="Times New Roman" w:hAnsi="Times New Roman" w:cs="Times New Roman"/>
          <w:lang w:val="uk-UA"/>
        </w:rPr>
        <w:t xml:space="preserve"> </w:t>
      </w:r>
      <w:r w:rsidR="002D4BCA" w:rsidRPr="00FC048C">
        <w:rPr>
          <w:rFonts w:ascii="Times New Roman" w:hAnsi="Times New Roman" w:cs="Times New Roman"/>
          <w:lang w:val="uk-UA"/>
        </w:rPr>
        <w:t>«Відкриті кордони»</w:t>
      </w:r>
      <w:bookmarkEnd w:id="44"/>
    </w:p>
    <w:p w:rsidR="003F14F7" w:rsidRPr="00FC048C" w:rsidRDefault="003F14F7" w:rsidP="000A5287">
      <w:pPr>
        <w:pStyle w:val="ae"/>
        <w:widowControl w:val="0"/>
        <w:spacing w:after="0" w:line="264" w:lineRule="auto"/>
        <w:ind w:left="0" w:firstLine="709"/>
        <w:jc w:val="both"/>
      </w:pPr>
      <w:r w:rsidRPr="00FC048C">
        <w:t>Програм</w:t>
      </w:r>
      <w:r w:rsidR="002E116D" w:rsidRPr="00FC048C">
        <w:t>а складається з трьох напрямків</w:t>
      </w:r>
      <w:r w:rsidRPr="00FC048C">
        <w:t>:</w:t>
      </w:r>
    </w:p>
    <w:p w:rsidR="00396837"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3.1 М</w:t>
      </w:r>
      <w:r w:rsidR="00396837" w:rsidRPr="00FC048C">
        <w:rPr>
          <w:rFonts w:eastAsia="Times New Roman"/>
          <w:sz w:val="24"/>
          <w:szCs w:val="24"/>
          <w:lang w:eastAsia="uk-UA"/>
        </w:rPr>
        <w:t>іжнародне співробітництво;</w:t>
      </w:r>
    </w:p>
    <w:p w:rsidR="00396837"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3.2. Т</w:t>
      </w:r>
      <w:r w:rsidR="00396837" w:rsidRPr="00FC048C">
        <w:rPr>
          <w:rFonts w:eastAsia="Times New Roman"/>
          <w:sz w:val="24"/>
          <w:szCs w:val="24"/>
          <w:lang w:eastAsia="uk-UA"/>
        </w:rPr>
        <w:t>ранскордонна співпраця;</w:t>
      </w:r>
    </w:p>
    <w:p w:rsidR="00020B9B"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3.3. П</w:t>
      </w:r>
      <w:r w:rsidR="00396837" w:rsidRPr="00FC048C">
        <w:rPr>
          <w:rFonts w:eastAsia="Times New Roman"/>
          <w:sz w:val="24"/>
          <w:szCs w:val="24"/>
          <w:lang w:eastAsia="uk-UA"/>
        </w:rPr>
        <w:t>рикордонна інфраструктура</w:t>
      </w:r>
      <w:r w:rsidR="001813F0" w:rsidRPr="00FC048C">
        <w:rPr>
          <w:rFonts w:eastAsia="Times New Roman"/>
          <w:sz w:val="24"/>
          <w:szCs w:val="24"/>
          <w:lang w:eastAsia="uk-UA"/>
        </w:rPr>
        <w:t>.</w:t>
      </w:r>
    </w:p>
    <w:p w:rsidR="00D74ABB" w:rsidRPr="00FC048C" w:rsidRDefault="00D74ABB" w:rsidP="000A5287">
      <w:pPr>
        <w:pStyle w:val="110"/>
        <w:widowControl w:val="0"/>
        <w:tabs>
          <w:tab w:val="num" w:pos="0"/>
        </w:tabs>
        <w:spacing w:after="200" w:line="264" w:lineRule="auto"/>
        <w:ind w:firstLine="709"/>
        <w:jc w:val="both"/>
        <w:rPr>
          <w:rFonts w:eastAsia="Times New Roman"/>
          <w:sz w:val="24"/>
          <w:szCs w:val="24"/>
          <w:lang w:eastAsia="uk-UA"/>
        </w:rPr>
      </w:pPr>
    </w:p>
    <w:p w:rsidR="00D74ABB" w:rsidRPr="00FC048C" w:rsidRDefault="00D74ABB" w:rsidP="000A5287">
      <w:pPr>
        <w:pStyle w:val="3"/>
        <w:widowControl w:val="0"/>
        <w:spacing w:before="0" w:after="0" w:line="264" w:lineRule="auto"/>
        <w:ind w:firstLine="709"/>
        <w:rPr>
          <w:rFonts w:ascii="Times New Roman" w:hAnsi="Times New Roman" w:cs="Times New Roman"/>
          <w:lang w:val="uk-UA"/>
        </w:rPr>
      </w:pPr>
      <w:bookmarkStart w:id="45" w:name="_Toc456859386"/>
      <w:r w:rsidRPr="00FC048C">
        <w:rPr>
          <w:rFonts w:ascii="Times New Roman" w:hAnsi="Times New Roman" w:cs="Times New Roman"/>
          <w:bCs w:val="0"/>
          <w:color w:val="000000"/>
          <w:lang w:val="uk-UA" w:eastAsia="sr-Latn-CS"/>
        </w:rPr>
        <w:t>Напрямок</w:t>
      </w:r>
      <w:r w:rsidRPr="00FC048C">
        <w:rPr>
          <w:rFonts w:ascii="Times New Roman" w:hAnsi="Times New Roman" w:cs="Times New Roman"/>
          <w:color w:val="000000"/>
          <w:lang w:val="uk-UA"/>
        </w:rPr>
        <w:t xml:space="preserve"> 3.1</w:t>
      </w:r>
      <w:r w:rsidRPr="00FC048C">
        <w:rPr>
          <w:rFonts w:ascii="Times New Roman" w:hAnsi="Times New Roman" w:cs="Times New Roman"/>
          <w:bCs w:val="0"/>
          <w:color w:val="000000"/>
          <w:lang w:val="uk-UA" w:eastAsia="sr-Latn-CS"/>
        </w:rPr>
        <w:t>. Міжнародне співробітництво</w:t>
      </w:r>
      <w:bookmarkEnd w:id="45"/>
    </w:p>
    <w:p w:rsidR="00D74ABB" w:rsidRPr="00FC048C" w:rsidRDefault="00D74ABB" w:rsidP="000A5287">
      <w:pPr>
        <w:widowControl w:val="0"/>
        <w:spacing w:line="264" w:lineRule="auto"/>
        <w:ind w:firstLine="709"/>
        <w:jc w:val="both"/>
        <w:rPr>
          <w:lang w:eastAsia="sr-Latn-CS"/>
        </w:rPr>
      </w:pPr>
      <w:r w:rsidRPr="00FC048C">
        <w:rPr>
          <w:lang w:eastAsia="sr-Latn-CS"/>
        </w:rPr>
        <w:t>Міжнародне співробітництво відіграє важливу роль для прикордонних територій України, які стали об’єктом регіональної політики ЄC. Узагальнення досвіду транскордонної співпраці країн – членів ЄС і їх сусідів – важлива база для реалізації стратегії України щодо вступу до ЄС.</w:t>
      </w:r>
    </w:p>
    <w:p w:rsidR="00D74ABB" w:rsidRPr="00FC048C" w:rsidRDefault="00D74ABB" w:rsidP="000A5287">
      <w:pPr>
        <w:widowControl w:val="0"/>
        <w:spacing w:line="264" w:lineRule="auto"/>
        <w:ind w:firstLine="709"/>
        <w:jc w:val="both"/>
        <w:rPr>
          <w:lang w:eastAsia="sr-Latn-CS"/>
        </w:rPr>
      </w:pPr>
      <w:r w:rsidRPr="00FC048C">
        <w:rPr>
          <w:lang w:eastAsia="sr-Latn-CS"/>
        </w:rPr>
        <w:t>Динаміка розвитку єврорегіональної співпраці свідчить про значну її активізацію, пов’язану, передусім, з реалізацією загальноєвропейської мети – розмивання кордонів між країнами – членами Європейського Союзу і вирівнювання диспропорцій розвитку периферійних та центральних регіонів у кожній з держав.</w:t>
      </w:r>
    </w:p>
    <w:p w:rsidR="00D74ABB" w:rsidRPr="00FC048C" w:rsidRDefault="00D74ABB" w:rsidP="000A5287">
      <w:pPr>
        <w:widowControl w:val="0"/>
        <w:spacing w:line="264" w:lineRule="auto"/>
        <w:ind w:firstLine="709"/>
        <w:jc w:val="both"/>
        <w:rPr>
          <w:lang w:eastAsia="sr-Latn-CS"/>
        </w:rPr>
      </w:pPr>
      <w:r w:rsidRPr="00FC048C">
        <w:rPr>
          <w:lang w:eastAsia="sr-Latn-CS"/>
        </w:rPr>
        <w:lastRenderedPageBreak/>
        <w:t>Основною організаційною формою транскордонного співробітництва є єврорегіони, практика функціонування яких в останні роки показала свою ефективність у справі ліквідації бар’єрів для вільного руху людей, товарів, послуг, капіталів. Потенціал єврорегіонів, членом яких є Львівська область, а саме «Карпатського Єврорегіону» та єврорегіону «Буг», використовується не повністю, головним чином через низький рівень їх інституційної спроможності. Очевидним є, що потенційним учасникам проектів транскордонної співпраці в рамках цих єврорегіонів – самоврядним територіальним громадам, підприємцям, установам культури та освіти, громадським організаціям – самостійно складно знайти партнерів для спільних проектів, джерела фінансування цих проектів тощо.</w:t>
      </w:r>
    </w:p>
    <w:p w:rsidR="00D74ABB" w:rsidRPr="00FC048C" w:rsidRDefault="00D74ABB" w:rsidP="000A5287">
      <w:pPr>
        <w:widowControl w:val="0"/>
        <w:spacing w:line="264" w:lineRule="auto"/>
        <w:ind w:firstLine="709"/>
        <w:jc w:val="both"/>
        <w:rPr>
          <w:lang w:eastAsia="sr-Latn-CS"/>
        </w:rPr>
      </w:pPr>
      <w:r w:rsidRPr="00FC048C">
        <w:rPr>
          <w:lang w:eastAsia="sr-Latn-CS"/>
        </w:rPr>
        <w:t xml:space="preserve">Напрямок 3.1. «Міжнародне співробітництво» скерований на підсилення інституційної спроможності суб’єктів та учасників транскордонного співробітництва, міжнародних транскордонних об’єднань, що зумовить: </w:t>
      </w:r>
    </w:p>
    <w:p w:rsidR="00D74ABB" w:rsidRPr="00FC048C" w:rsidRDefault="00D74ABB" w:rsidP="000A5287">
      <w:pPr>
        <w:widowControl w:val="0"/>
        <w:tabs>
          <w:tab w:val="left" w:pos="1134"/>
        </w:tabs>
        <w:spacing w:line="264" w:lineRule="auto"/>
        <w:ind w:firstLine="709"/>
        <w:jc w:val="both"/>
        <w:rPr>
          <w:lang w:eastAsia="sr-Latn-CS"/>
        </w:rPr>
      </w:pPr>
      <w:r w:rsidRPr="00FC048C">
        <w:rPr>
          <w:lang w:eastAsia="sr-Latn-CS"/>
        </w:rPr>
        <w:t>•</w:t>
      </w:r>
      <w:r w:rsidRPr="00FC048C">
        <w:rPr>
          <w:lang w:eastAsia="sr-Latn-CS"/>
        </w:rPr>
        <w:tab/>
        <w:t>активізацію соціальних, економічних, науково-технічних, екологічних, культурних та інших зв’язків між територіальними громадами прикордонних регіонів на розв’язання їх спільних з територіальними громадами Підкарпатського і Люблінського воєводств Польщі проблем;</w:t>
      </w:r>
    </w:p>
    <w:p w:rsidR="00D74ABB" w:rsidRPr="00FC048C" w:rsidRDefault="00D74ABB" w:rsidP="000A5287">
      <w:pPr>
        <w:widowControl w:val="0"/>
        <w:tabs>
          <w:tab w:val="left" w:pos="1134"/>
        </w:tabs>
        <w:spacing w:line="264" w:lineRule="auto"/>
        <w:ind w:firstLine="709"/>
        <w:jc w:val="both"/>
        <w:rPr>
          <w:lang w:eastAsia="sr-Latn-CS"/>
        </w:rPr>
      </w:pPr>
      <w:r w:rsidRPr="00FC048C">
        <w:rPr>
          <w:lang w:eastAsia="sr-Latn-CS"/>
        </w:rPr>
        <w:t>•</w:t>
      </w:r>
      <w:r w:rsidRPr="00FC048C">
        <w:rPr>
          <w:lang w:eastAsia="sr-Latn-CS"/>
        </w:rPr>
        <w:tab/>
        <w:t>пожвавлення співпраці освітніх установ регіону у розвитку міжнародних студентських обмінів, реалізації нових міжнародних навчальних програм, формуванні єдиного інформаційного простору для науково-дослідних установ та ВНЗ;</w:t>
      </w:r>
    </w:p>
    <w:p w:rsidR="00D74ABB" w:rsidRPr="00FC048C" w:rsidRDefault="00D74ABB" w:rsidP="000A5287">
      <w:pPr>
        <w:widowControl w:val="0"/>
        <w:tabs>
          <w:tab w:val="left" w:pos="1134"/>
        </w:tabs>
        <w:spacing w:line="264" w:lineRule="auto"/>
        <w:ind w:firstLine="709"/>
        <w:jc w:val="both"/>
        <w:rPr>
          <w:highlight w:val="yellow"/>
          <w:lang w:eastAsia="sr-Latn-CS"/>
        </w:rPr>
      </w:pPr>
      <w:r w:rsidRPr="00FC048C">
        <w:rPr>
          <w:lang w:eastAsia="sr-Latn-CS"/>
        </w:rPr>
        <w:t>•</w:t>
      </w:r>
      <w:r w:rsidRPr="00FC048C">
        <w:rPr>
          <w:lang w:eastAsia="sr-Latn-CS"/>
        </w:rPr>
        <w:tab/>
        <w:t>покращення доступності використання суб’єктами економічних відносин потенціалу транскордонного співробітництва, захист та промоцію об’єктів світової культурної спадщини.</w:t>
      </w:r>
    </w:p>
    <w:p w:rsidR="00D74ABB" w:rsidRPr="00FC048C" w:rsidRDefault="00D74ABB" w:rsidP="000A5287">
      <w:pPr>
        <w:widowControl w:val="0"/>
        <w:spacing w:line="264" w:lineRule="auto"/>
        <w:ind w:firstLine="709"/>
        <w:jc w:val="both"/>
        <w:rPr>
          <w:szCs w:val="22"/>
          <w:highlight w:val="yellow"/>
        </w:rPr>
      </w:pPr>
    </w:p>
    <w:p w:rsidR="00D74ABB" w:rsidRPr="00FC048C" w:rsidRDefault="00D74ABB" w:rsidP="000A5287">
      <w:pPr>
        <w:pStyle w:val="3"/>
        <w:widowControl w:val="0"/>
        <w:spacing w:before="0" w:after="0" w:line="264" w:lineRule="auto"/>
        <w:ind w:firstLine="709"/>
        <w:rPr>
          <w:rFonts w:ascii="Times New Roman" w:hAnsi="Times New Roman" w:cs="Times New Roman"/>
          <w:bCs w:val="0"/>
          <w:color w:val="000000"/>
          <w:lang w:val="uk-UA" w:eastAsia="sr-Latn-CS"/>
        </w:rPr>
      </w:pPr>
      <w:bookmarkStart w:id="46" w:name="_Toc456859387"/>
      <w:r w:rsidRPr="00FC048C">
        <w:rPr>
          <w:rFonts w:ascii="Times New Roman" w:hAnsi="Times New Roman" w:cs="Times New Roman"/>
          <w:bCs w:val="0"/>
          <w:color w:val="000000"/>
          <w:lang w:val="uk-UA" w:eastAsia="sr-Latn-CS"/>
        </w:rPr>
        <w:t>Напрямок 3.2. Транскордонна співпраця</w:t>
      </w:r>
      <w:bookmarkEnd w:id="46"/>
    </w:p>
    <w:p w:rsidR="00D74ABB" w:rsidRPr="00FC048C" w:rsidRDefault="00D74ABB" w:rsidP="000A5287">
      <w:pPr>
        <w:widowControl w:val="0"/>
        <w:spacing w:line="264" w:lineRule="auto"/>
        <w:ind w:firstLine="709"/>
        <w:jc w:val="both"/>
        <w:rPr>
          <w:szCs w:val="22"/>
        </w:rPr>
      </w:pPr>
      <w:r w:rsidRPr="00FC048C">
        <w:rPr>
          <w:szCs w:val="22"/>
        </w:rPr>
        <w:t>Ефективність транскордонного співробітництва залежить від багатьох факторів, основним з яких є інституційна спроможність міжнародних транскордонних об’єднань розробляти та впроваджувати транскордонні проекти. В числі таких проектів можуть бути проекти соціально-економічного розвитку територій транскордонних регіонів, програми освітніх обмінів, проекти розвитку транскордонного туризму та ін.</w:t>
      </w:r>
    </w:p>
    <w:p w:rsidR="00D74ABB" w:rsidRPr="00FC048C" w:rsidRDefault="00D74ABB" w:rsidP="000A5287">
      <w:pPr>
        <w:widowControl w:val="0"/>
        <w:spacing w:line="264" w:lineRule="auto"/>
        <w:ind w:firstLine="709"/>
        <w:jc w:val="both"/>
        <w:rPr>
          <w:szCs w:val="22"/>
        </w:rPr>
      </w:pPr>
      <w:r w:rsidRPr="00FC048C">
        <w:rPr>
          <w:szCs w:val="22"/>
        </w:rPr>
        <w:t>Напрям 3.2. включає в себе проекти, які матимуть вплив у таких сферах:</w:t>
      </w:r>
    </w:p>
    <w:p w:rsidR="00D74ABB" w:rsidRPr="00FC048C" w:rsidRDefault="00D74ABB" w:rsidP="000A5287">
      <w:pPr>
        <w:widowControl w:val="0"/>
        <w:spacing w:line="264" w:lineRule="auto"/>
        <w:ind w:firstLine="709"/>
        <w:jc w:val="both"/>
        <w:rPr>
          <w:szCs w:val="22"/>
        </w:rPr>
      </w:pPr>
      <w:r w:rsidRPr="00FC048C">
        <w:rPr>
          <w:szCs w:val="22"/>
        </w:rPr>
        <w:t>•</w:t>
      </w:r>
      <w:r w:rsidRPr="00FC048C">
        <w:rPr>
          <w:szCs w:val="22"/>
        </w:rPr>
        <w:tab/>
        <w:t>сприяння залученню підприємств, організацій та установ до програм транскордонного співробітництва в рамках операційних програм Європейського інструменту сусідства на 2014-2020 рр.;</w:t>
      </w:r>
    </w:p>
    <w:p w:rsidR="00D74ABB" w:rsidRPr="00FC048C" w:rsidRDefault="00D74ABB" w:rsidP="000A5287">
      <w:pPr>
        <w:widowControl w:val="0"/>
        <w:spacing w:line="264" w:lineRule="auto"/>
        <w:ind w:firstLine="709"/>
        <w:jc w:val="both"/>
        <w:rPr>
          <w:szCs w:val="22"/>
        </w:rPr>
      </w:pPr>
      <w:r w:rsidRPr="00FC048C">
        <w:rPr>
          <w:szCs w:val="22"/>
        </w:rPr>
        <w:t>•</w:t>
      </w:r>
      <w:r w:rsidRPr="00FC048C">
        <w:rPr>
          <w:szCs w:val="22"/>
        </w:rPr>
        <w:tab/>
        <w:t>розвиток мережі прикордонних логістичних та торгівельних центрів;</w:t>
      </w:r>
    </w:p>
    <w:p w:rsidR="00D74ABB" w:rsidRPr="00FC048C" w:rsidRDefault="00D74ABB" w:rsidP="000A5287">
      <w:pPr>
        <w:widowControl w:val="0"/>
        <w:spacing w:line="264" w:lineRule="auto"/>
        <w:ind w:firstLine="709"/>
        <w:jc w:val="both"/>
        <w:rPr>
          <w:szCs w:val="22"/>
          <w:highlight w:val="yellow"/>
        </w:rPr>
      </w:pPr>
      <w:r w:rsidRPr="00FC048C">
        <w:rPr>
          <w:szCs w:val="22"/>
        </w:rPr>
        <w:t>•</w:t>
      </w:r>
      <w:r w:rsidRPr="00FC048C">
        <w:rPr>
          <w:szCs w:val="22"/>
        </w:rPr>
        <w:tab/>
        <w:t>підтримка інституційної мережі в сфері транскордонного співробітництва.</w:t>
      </w:r>
    </w:p>
    <w:p w:rsidR="00D74ABB" w:rsidRPr="00FC048C" w:rsidRDefault="00D74ABB" w:rsidP="000A5287">
      <w:pPr>
        <w:widowControl w:val="0"/>
        <w:spacing w:line="264" w:lineRule="auto"/>
        <w:ind w:firstLine="709"/>
        <w:jc w:val="both"/>
        <w:rPr>
          <w:szCs w:val="22"/>
          <w:highlight w:val="yellow"/>
        </w:rPr>
      </w:pPr>
    </w:p>
    <w:p w:rsidR="00D74ABB" w:rsidRPr="00FC048C" w:rsidRDefault="00D74ABB" w:rsidP="000A5287">
      <w:pPr>
        <w:pStyle w:val="3"/>
        <w:widowControl w:val="0"/>
        <w:spacing w:before="0" w:after="0" w:line="264" w:lineRule="auto"/>
        <w:ind w:firstLine="709"/>
        <w:jc w:val="both"/>
        <w:rPr>
          <w:rFonts w:ascii="Times New Roman" w:hAnsi="Times New Roman" w:cs="Times New Roman"/>
          <w:bCs w:val="0"/>
          <w:color w:val="000000"/>
          <w:lang w:val="uk-UA" w:eastAsia="sr-Latn-CS"/>
        </w:rPr>
      </w:pPr>
      <w:bookmarkStart w:id="47" w:name="_Toc456859388"/>
      <w:r w:rsidRPr="00FC048C">
        <w:rPr>
          <w:rFonts w:ascii="Times New Roman" w:hAnsi="Times New Roman" w:cs="Times New Roman"/>
          <w:bCs w:val="0"/>
          <w:color w:val="000000"/>
          <w:lang w:val="uk-UA" w:eastAsia="sr-Latn-CS"/>
        </w:rPr>
        <w:t>Напрямок 3.3. Прикордонна інфраструктура</w:t>
      </w:r>
      <w:bookmarkEnd w:id="47"/>
    </w:p>
    <w:p w:rsidR="00D74ABB" w:rsidRPr="00FC048C" w:rsidRDefault="00D74ABB" w:rsidP="000A5287">
      <w:pPr>
        <w:pStyle w:val="13"/>
        <w:widowControl w:val="0"/>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 xml:space="preserve">Розвиток зовнішньої взаємодії суб’єктів економічних відносин Львівщини в контексті європейської інтеграції потребує розширення інфраструктурної підтримки. </w:t>
      </w:r>
    </w:p>
    <w:p w:rsidR="00D74ABB" w:rsidRPr="00FC048C" w:rsidRDefault="00D74ABB" w:rsidP="000A5287">
      <w:pPr>
        <w:pStyle w:val="13"/>
        <w:widowControl w:val="0"/>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Рівень технічного оснащення та пропускна спроможність пунктів пропуску області не відповідає реальним потребам і міжнародним нормам. Відкриття та облаштування міжнародних пунктів є компетенцією держави. В контексті підписання Угоди про асоціацію України та ЄС з’являється шанс на підвищення якості інфраструктури українських МПП, зокрема на українсько-польському кордоні, до рівня європейських стандартів.</w:t>
      </w:r>
    </w:p>
    <w:p w:rsidR="00D74ABB" w:rsidRPr="00FC048C" w:rsidRDefault="00D74ABB" w:rsidP="000A5287">
      <w:pPr>
        <w:pStyle w:val="13"/>
        <w:widowControl w:val="0"/>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Крім інфраструктури самих МПП, важливе значення має залізнична та дорожня інфраструктура в регіоні. Автомобільні шляхи сполучення від м. Львова до МПП були значною мірою модернізовані в процесі підготовки країни до «Євро-2012», однак і зараз вони далекі від європейських стандартів.</w:t>
      </w:r>
    </w:p>
    <w:p w:rsidR="00D74ABB" w:rsidRPr="00FC048C" w:rsidRDefault="00D74ABB" w:rsidP="000A5287">
      <w:pPr>
        <w:pStyle w:val="13"/>
        <w:widowControl w:val="0"/>
        <w:spacing w:line="264" w:lineRule="auto"/>
        <w:ind w:left="0"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 xml:space="preserve">Додатковим облаштуванням прикордонних територій має стати добре розвинена </w:t>
      </w:r>
      <w:r w:rsidRPr="00FC048C">
        <w:rPr>
          <w:rFonts w:ascii="Times New Roman" w:hAnsi="Times New Roman" w:cs="Times New Roman"/>
          <w:sz w:val="24"/>
          <w:szCs w:val="24"/>
          <w:lang w:val="uk-UA"/>
        </w:rPr>
        <w:lastRenderedPageBreak/>
        <w:t>придорожня інфраструктура (готелі, кафе, місця відпочинку тощо) з залученням малого та середнього бізнесу.</w:t>
      </w:r>
    </w:p>
    <w:p w:rsidR="00D74ABB" w:rsidRPr="00FC048C" w:rsidRDefault="00D74ABB" w:rsidP="000A5287">
      <w:pPr>
        <w:pStyle w:val="13"/>
        <w:widowControl w:val="0"/>
        <w:spacing w:after="0" w:line="264" w:lineRule="auto"/>
        <w:ind w:left="0" w:firstLine="709"/>
        <w:contextualSpacing w:val="0"/>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Розвиток прикордонної інфраструктури дасть поштовх для активізації різноманітних форм міжнародної співпраці, зокрема, міжнародні ярмарки на кордоні, міжнародні фестивалі, конференції тощо.</w:t>
      </w:r>
    </w:p>
    <w:p w:rsidR="00D74ABB" w:rsidRPr="00FC048C" w:rsidRDefault="00D74ABB" w:rsidP="000A5287">
      <w:pPr>
        <w:pStyle w:val="13"/>
        <w:widowControl w:val="0"/>
        <w:spacing w:after="0" w:line="264" w:lineRule="auto"/>
        <w:ind w:left="0" w:firstLine="709"/>
        <w:contextualSpacing w:val="0"/>
        <w:jc w:val="both"/>
        <w:rPr>
          <w:rFonts w:ascii="Times New Roman" w:hAnsi="Times New Roman" w:cs="Times New Roman"/>
          <w:sz w:val="24"/>
          <w:szCs w:val="24"/>
          <w:highlight w:val="yellow"/>
          <w:lang w:val="uk-UA"/>
        </w:rPr>
      </w:pPr>
    </w:p>
    <w:tbl>
      <w:tblPr>
        <w:tblW w:w="5000" w:type="pct"/>
        <w:tblBorders>
          <w:top w:val="single" w:sz="4" w:space="0" w:color="auto"/>
          <w:bottom w:val="single" w:sz="4" w:space="0" w:color="auto"/>
          <w:insideH w:val="single" w:sz="4" w:space="0" w:color="auto"/>
          <w:insideV w:val="single" w:sz="4" w:space="0" w:color="auto"/>
        </w:tblBorders>
        <w:shd w:val="clear" w:color="auto" w:fill="FFFFCC"/>
        <w:tblCellMar>
          <w:left w:w="70" w:type="dxa"/>
          <w:right w:w="70" w:type="dxa"/>
        </w:tblCellMar>
        <w:tblLook w:val="00A0" w:firstRow="1" w:lastRow="0" w:firstColumn="1" w:lastColumn="0" w:noHBand="0" w:noVBand="0"/>
      </w:tblPr>
      <w:tblGrid>
        <w:gridCol w:w="5037"/>
        <w:gridCol w:w="5024"/>
      </w:tblGrid>
      <w:tr w:rsidR="00140F1B" w:rsidRPr="00FC048C" w:rsidTr="00F30C01">
        <w:trPr>
          <w:trHeight w:val="20"/>
        </w:trPr>
        <w:tc>
          <w:tcPr>
            <w:tcW w:w="2503" w:type="pct"/>
            <w:tcBorders>
              <w:bottom w:val="single" w:sz="4" w:space="0" w:color="auto"/>
            </w:tcBorders>
            <w:shd w:val="clear" w:color="auto" w:fill="FFD966"/>
          </w:tcPr>
          <w:p w:rsidR="00140F1B" w:rsidRPr="00FC048C" w:rsidRDefault="0059501D" w:rsidP="000A5287">
            <w:pPr>
              <w:widowControl w:val="0"/>
              <w:jc w:val="center"/>
              <w:rPr>
                <w:b/>
                <w:bCs/>
                <w:color w:val="000000"/>
                <w:sz w:val="20"/>
                <w:szCs w:val="20"/>
                <w:lang w:eastAsia="sr-Latn-CS"/>
              </w:rPr>
            </w:pPr>
            <w:r w:rsidRPr="00FC048C">
              <w:rPr>
                <w:sz w:val="20"/>
                <w:szCs w:val="20"/>
              </w:rPr>
              <w:t>Проектні ідеї</w:t>
            </w:r>
          </w:p>
        </w:tc>
        <w:tc>
          <w:tcPr>
            <w:tcW w:w="2497" w:type="pct"/>
            <w:tcBorders>
              <w:bottom w:val="single" w:sz="4" w:space="0" w:color="auto"/>
            </w:tcBorders>
            <w:shd w:val="clear" w:color="auto" w:fill="FFD966"/>
          </w:tcPr>
          <w:p w:rsidR="00140F1B" w:rsidRPr="00FC048C" w:rsidRDefault="00140F1B" w:rsidP="000A5287">
            <w:pPr>
              <w:widowControl w:val="0"/>
              <w:jc w:val="center"/>
              <w:rPr>
                <w:b/>
                <w:bCs/>
                <w:color w:val="000000"/>
                <w:sz w:val="20"/>
                <w:szCs w:val="20"/>
                <w:lang w:eastAsia="sr-Latn-CS"/>
              </w:rPr>
            </w:pPr>
            <w:r w:rsidRPr="00FC048C">
              <w:rPr>
                <w:b/>
                <w:bCs/>
                <w:color w:val="000000"/>
                <w:sz w:val="20"/>
                <w:szCs w:val="20"/>
                <w:lang w:eastAsia="sr-Latn-CS"/>
              </w:rPr>
              <w:t>Т</w:t>
            </w:r>
            <w:r w:rsidR="0059501D" w:rsidRPr="00FC048C">
              <w:rPr>
                <w:b/>
                <w:bCs/>
                <w:color w:val="000000"/>
                <w:sz w:val="20"/>
                <w:szCs w:val="20"/>
                <w:lang w:eastAsia="sr-Latn-CS"/>
              </w:rPr>
              <w:t>ериторія, на яку проектна ідея</w:t>
            </w:r>
            <w:r w:rsidRPr="00FC048C">
              <w:rPr>
                <w:b/>
                <w:bCs/>
                <w:color w:val="000000"/>
                <w:sz w:val="20"/>
                <w:szCs w:val="20"/>
                <w:lang w:eastAsia="sr-Latn-CS"/>
              </w:rPr>
              <w:t xml:space="preserve"> матиме вплив</w:t>
            </w:r>
          </w:p>
        </w:tc>
      </w:tr>
      <w:tr w:rsidR="00140F1B" w:rsidRPr="00FC048C" w:rsidTr="00F30C01">
        <w:trPr>
          <w:trHeight w:val="20"/>
        </w:trPr>
        <w:tc>
          <w:tcPr>
            <w:tcW w:w="5000" w:type="pct"/>
            <w:gridSpan w:val="2"/>
            <w:shd w:val="clear" w:color="auto" w:fill="FFD966"/>
          </w:tcPr>
          <w:p w:rsidR="00140F1B" w:rsidRPr="00FC048C" w:rsidRDefault="00140F1B" w:rsidP="000A5287">
            <w:pPr>
              <w:widowControl w:val="0"/>
              <w:rPr>
                <w:color w:val="000000"/>
                <w:sz w:val="20"/>
                <w:szCs w:val="20"/>
                <w:lang w:eastAsia="it-IT"/>
              </w:rPr>
            </w:pPr>
            <w:r w:rsidRPr="00FC048C">
              <w:rPr>
                <w:b/>
                <w:bCs/>
                <w:color w:val="000000"/>
                <w:sz w:val="20"/>
                <w:szCs w:val="20"/>
                <w:lang w:eastAsia="sr-Latn-CS"/>
              </w:rPr>
              <w:t>Напрям</w:t>
            </w:r>
            <w:r w:rsidR="00020B9B" w:rsidRPr="00FC048C">
              <w:rPr>
                <w:b/>
                <w:bCs/>
                <w:color w:val="000000"/>
                <w:sz w:val="20"/>
                <w:szCs w:val="20"/>
                <w:lang w:eastAsia="sr-Latn-CS"/>
              </w:rPr>
              <w:t>ок</w:t>
            </w:r>
            <w:r w:rsidR="002D4BCA" w:rsidRPr="00FC048C">
              <w:rPr>
                <w:b/>
                <w:bCs/>
                <w:color w:val="000000"/>
                <w:sz w:val="20"/>
                <w:szCs w:val="20"/>
                <w:lang w:eastAsia="sr-Latn-CS"/>
              </w:rPr>
              <w:t xml:space="preserve"> </w:t>
            </w:r>
            <w:r w:rsidR="00020B9B" w:rsidRPr="00FC048C">
              <w:rPr>
                <w:b/>
                <w:color w:val="000000"/>
                <w:sz w:val="20"/>
                <w:szCs w:val="20"/>
              </w:rPr>
              <w:t>3.1</w:t>
            </w:r>
            <w:r w:rsidRPr="00FC048C">
              <w:rPr>
                <w:b/>
                <w:bCs/>
                <w:color w:val="000000"/>
                <w:sz w:val="20"/>
                <w:szCs w:val="20"/>
                <w:lang w:eastAsia="sr-Latn-CS"/>
              </w:rPr>
              <w:t xml:space="preserve">. </w:t>
            </w:r>
            <w:r w:rsidR="007C6F8E" w:rsidRPr="00FC048C">
              <w:rPr>
                <w:b/>
                <w:bCs/>
                <w:color w:val="000000"/>
                <w:sz w:val="20"/>
                <w:szCs w:val="20"/>
                <w:lang w:eastAsia="sr-Latn-CS"/>
              </w:rPr>
              <w:t>Міжнародне співробітництво</w:t>
            </w:r>
          </w:p>
        </w:tc>
      </w:tr>
      <w:tr w:rsidR="00777C80" w:rsidRPr="00FC048C" w:rsidTr="00F30C01">
        <w:trPr>
          <w:trHeight w:val="20"/>
        </w:trPr>
        <w:tc>
          <w:tcPr>
            <w:tcW w:w="2503" w:type="pct"/>
            <w:shd w:val="clear" w:color="auto" w:fill="FFF2CC"/>
          </w:tcPr>
          <w:p w:rsidR="00777C80" w:rsidRPr="00FC048C" w:rsidRDefault="00771F98" w:rsidP="000A5287">
            <w:pPr>
              <w:widowControl w:val="0"/>
              <w:rPr>
                <w:sz w:val="20"/>
                <w:szCs w:val="20"/>
                <w:lang w:eastAsia="it-IT"/>
              </w:rPr>
            </w:pPr>
            <w:r w:rsidRPr="00FC048C">
              <w:rPr>
                <w:sz w:val="20"/>
                <w:szCs w:val="20"/>
                <w:lang w:eastAsia="it-IT"/>
              </w:rPr>
              <w:t>1. Розширення мережі співпраці з міжнародними інституціями</w:t>
            </w:r>
          </w:p>
        </w:tc>
        <w:tc>
          <w:tcPr>
            <w:tcW w:w="2497" w:type="pct"/>
            <w:shd w:val="clear" w:color="auto" w:fill="FFF2CC"/>
          </w:tcPr>
          <w:p w:rsidR="00777C80" w:rsidRPr="00FC048C" w:rsidRDefault="00771F98" w:rsidP="000A5287">
            <w:pPr>
              <w:widowControl w:val="0"/>
              <w:rPr>
                <w:color w:val="000000"/>
                <w:sz w:val="20"/>
                <w:szCs w:val="20"/>
              </w:rPr>
            </w:pPr>
            <w:r w:rsidRPr="00FC048C">
              <w:rPr>
                <w:color w:val="000000"/>
                <w:sz w:val="20"/>
                <w:szCs w:val="20"/>
              </w:rPr>
              <w:t>Львівська область</w:t>
            </w:r>
            <w:r w:rsidR="009F5D92" w:rsidRPr="009F5D92">
              <w:rPr>
                <w:color w:val="000000"/>
                <w:sz w:val="20"/>
                <w:szCs w:val="20"/>
              </w:rPr>
              <w:t xml:space="preserve"> та області-сусіди</w:t>
            </w:r>
          </w:p>
        </w:tc>
      </w:tr>
      <w:tr w:rsidR="00F378EF" w:rsidRPr="00FC048C" w:rsidTr="00F30C01">
        <w:trPr>
          <w:trHeight w:val="20"/>
        </w:trPr>
        <w:tc>
          <w:tcPr>
            <w:tcW w:w="2503" w:type="pct"/>
            <w:shd w:val="clear" w:color="auto" w:fill="FFF2CC"/>
          </w:tcPr>
          <w:p w:rsidR="00F378EF" w:rsidRPr="00FC048C" w:rsidRDefault="00771F98" w:rsidP="000A5287">
            <w:pPr>
              <w:widowControl w:val="0"/>
              <w:spacing w:before="40" w:after="40"/>
              <w:rPr>
                <w:sz w:val="20"/>
                <w:szCs w:val="20"/>
                <w:lang w:eastAsia="it-IT"/>
              </w:rPr>
            </w:pPr>
            <w:r w:rsidRPr="00FC048C">
              <w:rPr>
                <w:sz w:val="20"/>
                <w:szCs w:val="20"/>
                <w:lang w:eastAsia="it-IT"/>
              </w:rPr>
              <w:t>2. Lviv Region Promotion 2020</w:t>
            </w:r>
          </w:p>
        </w:tc>
        <w:tc>
          <w:tcPr>
            <w:tcW w:w="2497" w:type="pct"/>
            <w:shd w:val="clear" w:color="auto" w:fill="FFF2CC"/>
          </w:tcPr>
          <w:p w:rsidR="00F378EF" w:rsidRPr="00FC048C" w:rsidRDefault="00771F98" w:rsidP="000A5287">
            <w:pPr>
              <w:widowControl w:val="0"/>
              <w:rPr>
                <w:sz w:val="20"/>
                <w:szCs w:val="20"/>
              </w:rPr>
            </w:pPr>
            <w:r w:rsidRPr="00FC048C">
              <w:rPr>
                <w:color w:val="000000"/>
                <w:sz w:val="20"/>
                <w:szCs w:val="20"/>
              </w:rPr>
              <w:t>Львівська область та близьке прикордоння</w:t>
            </w:r>
          </w:p>
        </w:tc>
      </w:tr>
      <w:tr w:rsidR="00777C80" w:rsidRPr="00FC048C" w:rsidTr="00F30C01">
        <w:trPr>
          <w:trHeight w:val="20"/>
        </w:trPr>
        <w:tc>
          <w:tcPr>
            <w:tcW w:w="2503" w:type="pct"/>
            <w:shd w:val="clear" w:color="auto" w:fill="FFF2CC"/>
          </w:tcPr>
          <w:p w:rsidR="00777C80" w:rsidRPr="00FC048C" w:rsidRDefault="00771F98" w:rsidP="000A5287">
            <w:pPr>
              <w:widowControl w:val="0"/>
              <w:spacing w:before="40" w:after="40"/>
              <w:rPr>
                <w:sz w:val="20"/>
                <w:szCs w:val="20"/>
                <w:lang w:eastAsia="it-IT"/>
              </w:rPr>
            </w:pPr>
            <w:r w:rsidRPr="00FC048C">
              <w:rPr>
                <w:sz w:val="20"/>
                <w:szCs w:val="20"/>
                <w:lang w:eastAsia="it-IT"/>
              </w:rPr>
              <w:t>3. Розвиток комунікації з українською діаспорою</w:t>
            </w:r>
          </w:p>
        </w:tc>
        <w:tc>
          <w:tcPr>
            <w:tcW w:w="2497" w:type="pct"/>
            <w:shd w:val="clear" w:color="auto" w:fill="FFF2CC"/>
          </w:tcPr>
          <w:p w:rsidR="00777C80" w:rsidRPr="00FC048C" w:rsidRDefault="00771F98" w:rsidP="000A5287">
            <w:pPr>
              <w:widowControl w:val="0"/>
              <w:rPr>
                <w:sz w:val="20"/>
                <w:szCs w:val="20"/>
              </w:rPr>
            </w:pPr>
            <w:r w:rsidRPr="00FC048C">
              <w:rPr>
                <w:sz w:val="20"/>
                <w:szCs w:val="20"/>
              </w:rPr>
              <w:t>Львівська область</w:t>
            </w:r>
            <w:r w:rsidR="009F5D92" w:rsidRPr="009F5D92">
              <w:rPr>
                <w:color w:val="000000"/>
                <w:sz w:val="20"/>
                <w:szCs w:val="20"/>
              </w:rPr>
              <w:t xml:space="preserve"> та області-сусіди</w:t>
            </w:r>
          </w:p>
        </w:tc>
      </w:tr>
      <w:tr w:rsidR="00483F6B" w:rsidRPr="00FC048C" w:rsidTr="00F30C01">
        <w:trPr>
          <w:trHeight w:val="20"/>
        </w:trPr>
        <w:tc>
          <w:tcPr>
            <w:tcW w:w="5000" w:type="pct"/>
            <w:gridSpan w:val="2"/>
            <w:shd w:val="clear" w:color="auto" w:fill="FFD966"/>
          </w:tcPr>
          <w:p w:rsidR="00483F6B" w:rsidRPr="00FC048C" w:rsidRDefault="00483F6B" w:rsidP="000A5287">
            <w:pPr>
              <w:widowControl w:val="0"/>
              <w:rPr>
                <w:b/>
                <w:bCs/>
                <w:color w:val="000000"/>
                <w:sz w:val="20"/>
                <w:szCs w:val="20"/>
                <w:lang w:eastAsia="sr-Latn-CS"/>
              </w:rPr>
            </w:pPr>
            <w:r w:rsidRPr="00FC048C">
              <w:rPr>
                <w:b/>
                <w:bCs/>
                <w:color w:val="000000"/>
                <w:sz w:val="20"/>
                <w:szCs w:val="20"/>
                <w:lang w:eastAsia="sr-Latn-CS"/>
              </w:rPr>
              <w:t xml:space="preserve">Напрямок 3.2. </w:t>
            </w:r>
            <w:r w:rsidR="007C6F8E" w:rsidRPr="00FC048C">
              <w:rPr>
                <w:b/>
                <w:bCs/>
                <w:color w:val="000000"/>
                <w:sz w:val="20"/>
                <w:szCs w:val="20"/>
                <w:lang w:eastAsia="sr-Latn-CS"/>
              </w:rPr>
              <w:t>Транскордонна співпраця</w:t>
            </w:r>
          </w:p>
        </w:tc>
      </w:tr>
      <w:tr w:rsidR="00DC000F" w:rsidRPr="00FC048C" w:rsidTr="00F30C01">
        <w:trPr>
          <w:trHeight w:val="20"/>
        </w:trPr>
        <w:tc>
          <w:tcPr>
            <w:tcW w:w="2503" w:type="pct"/>
            <w:shd w:val="clear" w:color="auto" w:fill="FFF2CC"/>
          </w:tcPr>
          <w:p w:rsidR="00DC000F" w:rsidRPr="00FC048C" w:rsidRDefault="00771F98" w:rsidP="000A5287">
            <w:pPr>
              <w:widowControl w:val="0"/>
              <w:spacing w:before="40" w:after="40"/>
              <w:rPr>
                <w:sz w:val="20"/>
                <w:szCs w:val="20"/>
                <w:lang w:eastAsia="it-IT"/>
              </w:rPr>
            </w:pPr>
            <w:r w:rsidRPr="00FC048C">
              <w:rPr>
                <w:sz w:val="20"/>
                <w:szCs w:val="20"/>
                <w:lang w:eastAsia="it-IT"/>
              </w:rPr>
              <w:t>4. Програма співфінансування проектів міжнародної технічної допомоги</w:t>
            </w:r>
          </w:p>
        </w:tc>
        <w:tc>
          <w:tcPr>
            <w:tcW w:w="2497" w:type="pct"/>
            <w:shd w:val="clear" w:color="auto" w:fill="FFF2CC"/>
          </w:tcPr>
          <w:p w:rsidR="00DC000F" w:rsidRPr="00FC048C" w:rsidRDefault="00771F98" w:rsidP="000A5287">
            <w:pPr>
              <w:widowControl w:val="0"/>
              <w:rPr>
                <w:sz w:val="20"/>
                <w:szCs w:val="20"/>
              </w:rPr>
            </w:pPr>
            <w:r w:rsidRPr="00FC048C">
              <w:rPr>
                <w:sz w:val="20"/>
                <w:szCs w:val="20"/>
              </w:rPr>
              <w:t>Львівська область</w:t>
            </w:r>
          </w:p>
        </w:tc>
      </w:tr>
      <w:tr w:rsidR="00DC000F" w:rsidRPr="00FC048C" w:rsidTr="00F30C01">
        <w:trPr>
          <w:trHeight w:val="20"/>
        </w:trPr>
        <w:tc>
          <w:tcPr>
            <w:tcW w:w="2503" w:type="pct"/>
            <w:shd w:val="clear" w:color="auto" w:fill="FFF2CC"/>
          </w:tcPr>
          <w:p w:rsidR="00DC000F" w:rsidRPr="00FC048C" w:rsidRDefault="00771F98" w:rsidP="000A5287">
            <w:pPr>
              <w:widowControl w:val="0"/>
              <w:rPr>
                <w:sz w:val="20"/>
                <w:szCs w:val="20"/>
              </w:rPr>
            </w:pPr>
            <w:r w:rsidRPr="00FC048C">
              <w:rPr>
                <w:sz w:val="20"/>
                <w:szCs w:val="20"/>
              </w:rPr>
              <w:t>5. Розробка техніко-економічного обґрунтування розвитку мережі транспортно-логістичних центрів у прикордонних районах Львівської області</w:t>
            </w:r>
          </w:p>
        </w:tc>
        <w:tc>
          <w:tcPr>
            <w:tcW w:w="2497" w:type="pct"/>
            <w:shd w:val="clear" w:color="auto" w:fill="FFF2CC"/>
          </w:tcPr>
          <w:p w:rsidR="00DC000F" w:rsidRPr="00FC048C" w:rsidRDefault="00771F98" w:rsidP="000A5287">
            <w:pPr>
              <w:widowControl w:val="0"/>
              <w:rPr>
                <w:color w:val="000000"/>
                <w:sz w:val="20"/>
                <w:szCs w:val="20"/>
              </w:rPr>
            </w:pPr>
            <w:r w:rsidRPr="00FC048C">
              <w:rPr>
                <w:color w:val="000000"/>
                <w:sz w:val="20"/>
                <w:szCs w:val="20"/>
              </w:rPr>
              <w:t>Сокальський, Жовківський, Яворівський, Мостиський, Старосамбірський, Турківський райони Львівської області</w:t>
            </w:r>
          </w:p>
        </w:tc>
      </w:tr>
      <w:tr w:rsidR="005D0FC8" w:rsidRPr="00FC048C" w:rsidTr="00F30C01">
        <w:trPr>
          <w:trHeight w:val="20"/>
        </w:trPr>
        <w:tc>
          <w:tcPr>
            <w:tcW w:w="2503" w:type="pct"/>
            <w:shd w:val="clear" w:color="auto" w:fill="FFF2CC"/>
          </w:tcPr>
          <w:p w:rsidR="005D0FC8" w:rsidRPr="00FC048C" w:rsidRDefault="00771F98" w:rsidP="000A5287">
            <w:pPr>
              <w:widowControl w:val="0"/>
              <w:rPr>
                <w:sz w:val="20"/>
                <w:szCs w:val="20"/>
                <w:lang w:eastAsia="it-IT"/>
              </w:rPr>
            </w:pPr>
            <w:r w:rsidRPr="00FC048C">
              <w:rPr>
                <w:sz w:val="20"/>
                <w:szCs w:val="20"/>
                <w:lang w:eastAsia="it-IT"/>
              </w:rPr>
              <w:t>6. Розбудова інституційної спроможності міжнародних транскордонних об’єднань «Карпатський Єврорегіон» та «Буг»</w:t>
            </w:r>
          </w:p>
        </w:tc>
        <w:tc>
          <w:tcPr>
            <w:tcW w:w="2497" w:type="pct"/>
            <w:shd w:val="clear" w:color="auto" w:fill="FFF2CC"/>
          </w:tcPr>
          <w:p w:rsidR="005D0FC8" w:rsidRPr="00FC048C" w:rsidRDefault="00771F98" w:rsidP="000A5287">
            <w:pPr>
              <w:widowControl w:val="0"/>
              <w:rPr>
                <w:color w:val="000000"/>
                <w:sz w:val="20"/>
                <w:szCs w:val="20"/>
              </w:rPr>
            </w:pPr>
            <w:r w:rsidRPr="00FC048C">
              <w:rPr>
                <w:sz w:val="20"/>
                <w:szCs w:val="20"/>
              </w:rPr>
              <w:t>Львівська область</w:t>
            </w:r>
          </w:p>
        </w:tc>
      </w:tr>
      <w:tr w:rsidR="005D0FC8" w:rsidRPr="00FC048C" w:rsidTr="00F30C01">
        <w:trPr>
          <w:trHeight w:val="20"/>
        </w:trPr>
        <w:tc>
          <w:tcPr>
            <w:tcW w:w="5000" w:type="pct"/>
            <w:gridSpan w:val="2"/>
            <w:shd w:val="clear" w:color="auto" w:fill="FFD966"/>
          </w:tcPr>
          <w:p w:rsidR="005D0FC8" w:rsidRPr="00FC048C" w:rsidRDefault="005D0FC8" w:rsidP="000A5287">
            <w:pPr>
              <w:widowControl w:val="0"/>
              <w:rPr>
                <w:b/>
                <w:bCs/>
                <w:color w:val="000000"/>
                <w:sz w:val="20"/>
                <w:szCs w:val="20"/>
                <w:lang w:eastAsia="sr-Latn-CS"/>
              </w:rPr>
            </w:pPr>
            <w:r w:rsidRPr="00FC048C">
              <w:rPr>
                <w:b/>
                <w:bCs/>
                <w:color w:val="000000"/>
                <w:sz w:val="20"/>
                <w:szCs w:val="20"/>
                <w:lang w:eastAsia="sr-Latn-CS"/>
              </w:rPr>
              <w:t xml:space="preserve">Напрямок 3.3. </w:t>
            </w:r>
            <w:r w:rsidR="007C6F8E" w:rsidRPr="00FC048C">
              <w:rPr>
                <w:b/>
                <w:bCs/>
                <w:color w:val="000000"/>
                <w:sz w:val="20"/>
                <w:szCs w:val="20"/>
                <w:lang w:eastAsia="sr-Latn-CS"/>
              </w:rPr>
              <w:t>Прикордонна інфраструктура</w:t>
            </w:r>
          </w:p>
        </w:tc>
      </w:tr>
      <w:tr w:rsidR="005D0FC8" w:rsidRPr="00FC048C" w:rsidTr="00F30C01">
        <w:trPr>
          <w:trHeight w:val="20"/>
        </w:trPr>
        <w:tc>
          <w:tcPr>
            <w:tcW w:w="2503" w:type="pct"/>
            <w:shd w:val="clear" w:color="auto" w:fill="FFF2CC"/>
          </w:tcPr>
          <w:p w:rsidR="005D0FC8" w:rsidRPr="00FC048C" w:rsidRDefault="00771F98" w:rsidP="000A5287">
            <w:pPr>
              <w:widowControl w:val="0"/>
              <w:rPr>
                <w:sz w:val="20"/>
                <w:szCs w:val="20"/>
              </w:rPr>
            </w:pPr>
            <w:r w:rsidRPr="00FC048C">
              <w:rPr>
                <w:sz w:val="20"/>
                <w:szCs w:val="20"/>
              </w:rPr>
              <w:t>7. Підвищення стійкості енергопостачання за допомогою впровадження енергозберігаючих технологій та забезпечення інформування подорожуючих</w:t>
            </w:r>
          </w:p>
        </w:tc>
        <w:tc>
          <w:tcPr>
            <w:tcW w:w="2497" w:type="pct"/>
            <w:shd w:val="clear" w:color="auto" w:fill="FFF2CC"/>
          </w:tcPr>
          <w:p w:rsidR="005D0FC8" w:rsidRPr="00FC048C" w:rsidRDefault="00771F98" w:rsidP="000A5287">
            <w:pPr>
              <w:widowControl w:val="0"/>
              <w:rPr>
                <w:color w:val="000000"/>
                <w:sz w:val="20"/>
                <w:szCs w:val="20"/>
              </w:rPr>
            </w:pPr>
            <w:r w:rsidRPr="00FC048C">
              <w:rPr>
                <w:color w:val="000000"/>
                <w:sz w:val="20"/>
                <w:szCs w:val="20"/>
              </w:rPr>
              <w:t>Львівська область, п/п «Рава-Руська», «Краківець», «Шегині»</w:t>
            </w:r>
          </w:p>
        </w:tc>
      </w:tr>
      <w:tr w:rsidR="005D0FC8" w:rsidRPr="00FC048C" w:rsidTr="00F30C01">
        <w:trPr>
          <w:trHeight w:val="20"/>
        </w:trPr>
        <w:tc>
          <w:tcPr>
            <w:tcW w:w="2503" w:type="pct"/>
            <w:shd w:val="clear" w:color="auto" w:fill="FFF2CC"/>
          </w:tcPr>
          <w:p w:rsidR="005D0FC8" w:rsidRPr="00FC048C" w:rsidRDefault="00771F98" w:rsidP="000A5287">
            <w:pPr>
              <w:widowControl w:val="0"/>
              <w:rPr>
                <w:sz w:val="20"/>
                <w:szCs w:val="20"/>
              </w:rPr>
            </w:pPr>
            <w:r w:rsidRPr="00FC048C">
              <w:rPr>
                <w:sz w:val="20"/>
                <w:szCs w:val="20"/>
              </w:rPr>
              <w:t>8. Забезпечення інформування щодо завантаженості пунктів пропуску в режимі реального часу</w:t>
            </w:r>
          </w:p>
        </w:tc>
        <w:tc>
          <w:tcPr>
            <w:tcW w:w="2497" w:type="pct"/>
            <w:shd w:val="clear" w:color="auto" w:fill="FFF2CC"/>
          </w:tcPr>
          <w:p w:rsidR="005D0FC8" w:rsidRPr="00FC048C" w:rsidRDefault="00771F98" w:rsidP="000A5287">
            <w:pPr>
              <w:widowControl w:val="0"/>
              <w:rPr>
                <w:color w:val="000000"/>
                <w:sz w:val="20"/>
                <w:szCs w:val="20"/>
              </w:rPr>
            </w:pPr>
            <w:r w:rsidRPr="00FC048C">
              <w:rPr>
                <w:color w:val="000000"/>
                <w:sz w:val="20"/>
                <w:szCs w:val="20"/>
              </w:rPr>
              <w:t>Рава-Руська, Краківець, Шегині, Смільниця, Грушів, Угринів</w:t>
            </w:r>
          </w:p>
        </w:tc>
      </w:tr>
      <w:tr w:rsidR="009937B3" w:rsidRPr="00FC048C" w:rsidTr="00F30C01">
        <w:trPr>
          <w:trHeight w:val="20"/>
        </w:trPr>
        <w:tc>
          <w:tcPr>
            <w:tcW w:w="2503" w:type="pct"/>
            <w:shd w:val="clear" w:color="auto" w:fill="FFF2CC"/>
          </w:tcPr>
          <w:p w:rsidR="009937B3" w:rsidRPr="00FC048C" w:rsidRDefault="009937B3" w:rsidP="000A5287">
            <w:pPr>
              <w:widowControl w:val="0"/>
              <w:rPr>
                <w:sz w:val="20"/>
                <w:szCs w:val="20"/>
              </w:rPr>
            </w:pPr>
            <w:r w:rsidRPr="00FC048C">
              <w:rPr>
                <w:sz w:val="20"/>
                <w:szCs w:val="20"/>
              </w:rPr>
              <w:t>9. Будівництво пункту пропуску «Боберка - Журавин» через державний кордон України в Республіку Польща</w:t>
            </w:r>
          </w:p>
        </w:tc>
        <w:tc>
          <w:tcPr>
            <w:tcW w:w="2497" w:type="pct"/>
            <w:shd w:val="clear" w:color="auto" w:fill="FFF2CC"/>
          </w:tcPr>
          <w:p w:rsidR="009937B3" w:rsidRPr="00FC048C" w:rsidRDefault="009937B3" w:rsidP="000A5287">
            <w:pPr>
              <w:widowControl w:val="0"/>
              <w:rPr>
                <w:sz w:val="20"/>
                <w:szCs w:val="20"/>
              </w:rPr>
            </w:pPr>
            <w:r w:rsidRPr="00FC048C">
              <w:rPr>
                <w:sz w:val="20"/>
                <w:szCs w:val="20"/>
              </w:rPr>
              <w:t>Турківський район, Львівської області</w:t>
            </w:r>
          </w:p>
        </w:tc>
      </w:tr>
      <w:tr w:rsidR="005D0FC8" w:rsidRPr="00FC048C" w:rsidTr="00F30C01">
        <w:trPr>
          <w:trHeight w:val="20"/>
        </w:trPr>
        <w:tc>
          <w:tcPr>
            <w:tcW w:w="2503" w:type="pct"/>
            <w:shd w:val="clear" w:color="auto" w:fill="FFF2CC"/>
          </w:tcPr>
          <w:p w:rsidR="005D0FC8" w:rsidRPr="00FC048C" w:rsidRDefault="009937B3" w:rsidP="000A5287">
            <w:pPr>
              <w:widowControl w:val="0"/>
              <w:rPr>
                <w:sz w:val="20"/>
                <w:szCs w:val="20"/>
                <w:lang w:eastAsia="it-IT"/>
              </w:rPr>
            </w:pPr>
            <w:r w:rsidRPr="00FC048C">
              <w:rPr>
                <w:sz w:val="20"/>
                <w:szCs w:val="20"/>
                <w:lang w:eastAsia="it-IT"/>
              </w:rPr>
              <w:t>10</w:t>
            </w:r>
            <w:r w:rsidR="00771F98" w:rsidRPr="00FC048C">
              <w:rPr>
                <w:sz w:val="20"/>
                <w:szCs w:val="20"/>
                <w:lang w:eastAsia="it-IT"/>
              </w:rPr>
              <w:t>. Облаштування сервісної зони планованого міжнародного пункту-пропуску «Нижанковичі» (Україна) –«Мальговичі» (Польща)</w:t>
            </w:r>
          </w:p>
        </w:tc>
        <w:tc>
          <w:tcPr>
            <w:tcW w:w="2497" w:type="pct"/>
            <w:shd w:val="clear" w:color="auto" w:fill="FFF2CC"/>
          </w:tcPr>
          <w:p w:rsidR="005D0FC8" w:rsidRPr="00FC048C" w:rsidRDefault="00771F98" w:rsidP="000A5287">
            <w:pPr>
              <w:widowControl w:val="0"/>
              <w:tabs>
                <w:tab w:val="left" w:pos="1350"/>
              </w:tabs>
              <w:rPr>
                <w:color w:val="000000"/>
                <w:sz w:val="20"/>
                <w:szCs w:val="20"/>
              </w:rPr>
            </w:pPr>
            <w:r w:rsidRPr="00FC048C">
              <w:rPr>
                <w:color w:val="000000"/>
                <w:sz w:val="20"/>
                <w:szCs w:val="20"/>
              </w:rPr>
              <w:t>Львівська област</w:t>
            </w:r>
            <w:r w:rsidR="003B2A60" w:rsidRPr="00FC048C">
              <w:rPr>
                <w:color w:val="000000"/>
                <w:sz w:val="20"/>
                <w:szCs w:val="20"/>
              </w:rPr>
              <w:t>ь, Старосамбірський район, смт </w:t>
            </w:r>
            <w:r w:rsidRPr="00FC048C">
              <w:rPr>
                <w:color w:val="000000"/>
                <w:sz w:val="20"/>
                <w:szCs w:val="20"/>
              </w:rPr>
              <w:t>Нижанковичі</w:t>
            </w:r>
          </w:p>
        </w:tc>
      </w:tr>
      <w:tr w:rsidR="005D0FC8" w:rsidRPr="00FC048C" w:rsidTr="00F30C01">
        <w:trPr>
          <w:trHeight w:val="20"/>
        </w:trPr>
        <w:tc>
          <w:tcPr>
            <w:tcW w:w="2503" w:type="pct"/>
            <w:shd w:val="clear" w:color="auto" w:fill="FFF2CC"/>
          </w:tcPr>
          <w:p w:rsidR="005D0FC8" w:rsidRPr="00FC048C" w:rsidRDefault="009937B3" w:rsidP="000A5287">
            <w:pPr>
              <w:widowControl w:val="0"/>
              <w:rPr>
                <w:sz w:val="20"/>
                <w:szCs w:val="20"/>
              </w:rPr>
            </w:pPr>
            <w:r w:rsidRPr="00FC048C">
              <w:rPr>
                <w:sz w:val="20"/>
                <w:szCs w:val="20"/>
              </w:rPr>
              <w:t>11</w:t>
            </w:r>
            <w:r w:rsidR="00771F98" w:rsidRPr="00FC048C">
              <w:rPr>
                <w:sz w:val="20"/>
                <w:szCs w:val="20"/>
              </w:rPr>
              <w:t>. Розбудова прикордонної дорожньої інфраструктури</w:t>
            </w:r>
          </w:p>
        </w:tc>
        <w:tc>
          <w:tcPr>
            <w:tcW w:w="2497" w:type="pct"/>
            <w:shd w:val="clear" w:color="auto" w:fill="FFF2CC"/>
          </w:tcPr>
          <w:p w:rsidR="005D0FC8" w:rsidRPr="00FC048C" w:rsidRDefault="00771F98" w:rsidP="000A5287">
            <w:pPr>
              <w:widowControl w:val="0"/>
              <w:rPr>
                <w:color w:val="000000"/>
                <w:sz w:val="20"/>
                <w:szCs w:val="20"/>
              </w:rPr>
            </w:pPr>
            <w:r w:rsidRPr="00FC048C">
              <w:rPr>
                <w:sz w:val="20"/>
                <w:szCs w:val="20"/>
              </w:rPr>
              <w:t>Львівська область</w:t>
            </w:r>
          </w:p>
        </w:tc>
      </w:tr>
      <w:tr w:rsidR="005D0FC8" w:rsidRPr="00FC048C" w:rsidTr="00F30C01">
        <w:trPr>
          <w:trHeight w:val="20"/>
        </w:trPr>
        <w:tc>
          <w:tcPr>
            <w:tcW w:w="2503" w:type="pct"/>
            <w:shd w:val="clear" w:color="auto" w:fill="FFF2CC"/>
          </w:tcPr>
          <w:p w:rsidR="005D0FC8" w:rsidRPr="00FC048C" w:rsidRDefault="009937B3" w:rsidP="000A5287">
            <w:pPr>
              <w:widowControl w:val="0"/>
              <w:rPr>
                <w:sz w:val="20"/>
                <w:szCs w:val="20"/>
              </w:rPr>
            </w:pPr>
            <w:r w:rsidRPr="00FC048C">
              <w:rPr>
                <w:sz w:val="20"/>
                <w:szCs w:val="20"/>
              </w:rPr>
              <w:t>12</w:t>
            </w:r>
            <w:r w:rsidR="00771F98" w:rsidRPr="00FC048C">
              <w:rPr>
                <w:sz w:val="20"/>
                <w:szCs w:val="20"/>
              </w:rPr>
              <w:t>. Розвиток інфраструктури та інженерних мереж ДП «Міжнародний аеропорт «Львів»</w:t>
            </w:r>
          </w:p>
        </w:tc>
        <w:tc>
          <w:tcPr>
            <w:tcW w:w="2497" w:type="pct"/>
            <w:shd w:val="clear" w:color="auto" w:fill="FFF2CC"/>
          </w:tcPr>
          <w:p w:rsidR="005D0FC8" w:rsidRPr="00FC048C" w:rsidRDefault="00771F98" w:rsidP="000A5287">
            <w:pPr>
              <w:widowControl w:val="0"/>
              <w:rPr>
                <w:color w:val="000000"/>
                <w:sz w:val="20"/>
                <w:szCs w:val="20"/>
              </w:rPr>
            </w:pPr>
            <w:r w:rsidRPr="00FC048C">
              <w:rPr>
                <w:sz w:val="20"/>
                <w:szCs w:val="20"/>
              </w:rPr>
              <w:t>Львівська область</w:t>
            </w:r>
          </w:p>
        </w:tc>
      </w:tr>
      <w:tr w:rsidR="00771F98" w:rsidRPr="00FC048C" w:rsidTr="00F30C01">
        <w:trPr>
          <w:trHeight w:val="20"/>
        </w:trPr>
        <w:tc>
          <w:tcPr>
            <w:tcW w:w="2503" w:type="pct"/>
            <w:shd w:val="clear" w:color="auto" w:fill="FFF2CC"/>
          </w:tcPr>
          <w:p w:rsidR="00771F98" w:rsidRPr="00FC048C" w:rsidRDefault="009937B3" w:rsidP="000A5287">
            <w:pPr>
              <w:widowControl w:val="0"/>
              <w:rPr>
                <w:sz w:val="20"/>
                <w:szCs w:val="20"/>
              </w:rPr>
            </w:pPr>
            <w:r w:rsidRPr="00FC048C">
              <w:rPr>
                <w:sz w:val="20"/>
                <w:szCs w:val="20"/>
              </w:rPr>
              <w:t>13</w:t>
            </w:r>
            <w:r w:rsidR="00771F98" w:rsidRPr="00FC048C">
              <w:rPr>
                <w:sz w:val="20"/>
                <w:szCs w:val="20"/>
              </w:rPr>
              <w:t>. Розширення спектру послуг Державного Підприємства «МА «Львів»</w:t>
            </w:r>
          </w:p>
        </w:tc>
        <w:tc>
          <w:tcPr>
            <w:tcW w:w="2497" w:type="pct"/>
            <w:shd w:val="clear" w:color="auto" w:fill="FFF2CC"/>
          </w:tcPr>
          <w:p w:rsidR="00771F98" w:rsidRPr="00FC048C" w:rsidRDefault="003B2A60" w:rsidP="000A5287">
            <w:pPr>
              <w:widowControl w:val="0"/>
              <w:rPr>
                <w:color w:val="000000"/>
                <w:sz w:val="20"/>
                <w:szCs w:val="20"/>
              </w:rPr>
            </w:pPr>
            <w:r w:rsidRPr="00FC048C">
              <w:rPr>
                <w:color w:val="000000"/>
                <w:sz w:val="20"/>
                <w:szCs w:val="20"/>
              </w:rPr>
              <w:t>м</w:t>
            </w:r>
            <w:r w:rsidR="00771F98" w:rsidRPr="00FC048C">
              <w:rPr>
                <w:color w:val="000000"/>
                <w:sz w:val="20"/>
                <w:szCs w:val="20"/>
              </w:rPr>
              <w:t>. Львів, Західний регіон</w:t>
            </w:r>
          </w:p>
        </w:tc>
      </w:tr>
      <w:tr w:rsidR="00771F98" w:rsidRPr="00FC048C" w:rsidTr="00F30C01">
        <w:trPr>
          <w:trHeight w:val="20"/>
        </w:trPr>
        <w:tc>
          <w:tcPr>
            <w:tcW w:w="2503" w:type="pct"/>
            <w:shd w:val="clear" w:color="auto" w:fill="FFF2CC"/>
          </w:tcPr>
          <w:p w:rsidR="00771F98" w:rsidRPr="00FC048C" w:rsidRDefault="009937B3" w:rsidP="000A5287">
            <w:pPr>
              <w:widowControl w:val="0"/>
              <w:rPr>
                <w:sz w:val="20"/>
                <w:szCs w:val="20"/>
              </w:rPr>
            </w:pPr>
            <w:r w:rsidRPr="00FC048C">
              <w:rPr>
                <w:sz w:val="20"/>
                <w:szCs w:val="20"/>
              </w:rPr>
              <w:t>14</w:t>
            </w:r>
            <w:r w:rsidR="00771F98" w:rsidRPr="00FC048C">
              <w:rPr>
                <w:sz w:val="20"/>
                <w:szCs w:val="20"/>
              </w:rPr>
              <w:t>. Відновлення міжнародного залізничного сполучення Загуж (Польща) — Хирів (Україна) з продовженням вузькоколійного маршруту в напрямку Нижанковичі (Україна) — Перемишль (Польща)</w:t>
            </w:r>
          </w:p>
        </w:tc>
        <w:tc>
          <w:tcPr>
            <w:tcW w:w="2497" w:type="pct"/>
            <w:shd w:val="clear" w:color="auto" w:fill="FFF2CC"/>
          </w:tcPr>
          <w:p w:rsidR="00771F98" w:rsidRPr="00FC048C" w:rsidRDefault="00771F98" w:rsidP="000A5287">
            <w:pPr>
              <w:widowControl w:val="0"/>
              <w:rPr>
                <w:color w:val="000000"/>
                <w:sz w:val="20"/>
                <w:szCs w:val="20"/>
              </w:rPr>
            </w:pPr>
            <w:r w:rsidRPr="00FC048C">
              <w:rPr>
                <w:color w:val="000000"/>
                <w:sz w:val="20"/>
                <w:szCs w:val="20"/>
              </w:rPr>
              <w:t>Старосамбірський район як прикордонна територія, Львівська область</w:t>
            </w:r>
          </w:p>
        </w:tc>
      </w:tr>
    </w:tbl>
    <w:p w:rsidR="002F25C6" w:rsidRPr="00FC048C" w:rsidRDefault="002F25C6" w:rsidP="000A5287">
      <w:pPr>
        <w:widowControl w:val="0"/>
        <w:rPr>
          <w:highlight w:val="yellow"/>
        </w:rPr>
      </w:pPr>
    </w:p>
    <w:p w:rsidR="00CF7612" w:rsidRPr="00FC048C" w:rsidRDefault="00CF7612" w:rsidP="000A5287">
      <w:pPr>
        <w:pStyle w:val="13"/>
        <w:widowControl w:val="0"/>
        <w:spacing w:after="0" w:line="264" w:lineRule="auto"/>
        <w:ind w:left="0" w:firstLine="709"/>
        <w:contextualSpacing w:val="0"/>
        <w:jc w:val="both"/>
        <w:rPr>
          <w:rFonts w:ascii="Times New Roman" w:hAnsi="Times New Roman" w:cs="Times New Roman"/>
          <w:sz w:val="24"/>
          <w:szCs w:val="24"/>
          <w:highlight w:val="yellow"/>
          <w:lang w:val="uk-UA"/>
        </w:rPr>
      </w:pPr>
    </w:p>
    <w:p w:rsidR="009261DD" w:rsidRPr="00FC048C" w:rsidRDefault="009261DD" w:rsidP="000A5287">
      <w:pPr>
        <w:pStyle w:val="3"/>
        <w:widowControl w:val="0"/>
        <w:spacing w:before="0" w:after="0" w:line="264" w:lineRule="auto"/>
        <w:ind w:firstLine="709"/>
        <w:rPr>
          <w:rFonts w:ascii="Times New Roman" w:hAnsi="Times New Roman" w:cs="Times New Roman"/>
          <w:lang w:val="uk-UA"/>
        </w:rPr>
      </w:pPr>
      <w:bookmarkStart w:id="48" w:name="_Toc456859389"/>
      <w:r w:rsidRPr="00FC048C">
        <w:rPr>
          <w:rFonts w:ascii="Times New Roman" w:hAnsi="Times New Roman" w:cs="Times New Roman"/>
          <w:lang w:val="uk-UA"/>
        </w:rPr>
        <w:t>Часові рамки і засоби реалізації</w:t>
      </w:r>
      <w:bookmarkEnd w:id="48"/>
    </w:p>
    <w:p w:rsidR="009261DD" w:rsidRPr="00FC048C" w:rsidRDefault="009261DD" w:rsidP="000A5287">
      <w:pPr>
        <w:pStyle w:val="ae"/>
        <w:widowControl w:val="0"/>
        <w:spacing w:after="0" w:line="264" w:lineRule="auto"/>
        <w:ind w:left="0" w:firstLine="709"/>
        <w:jc w:val="both"/>
      </w:pPr>
      <w:r w:rsidRPr="00FC048C">
        <w:t>Програма</w:t>
      </w:r>
      <w:r w:rsidR="00DF5C0D" w:rsidRPr="00FC048C">
        <w:t xml:space="preserve"> 3:</w:t>
      </w:r>
      <w:r w:rsidRPr="00FC048C">
        <w:t xml:space="preserve"> </w:t>
      </w:r>
      <w:r w:rsidR="00660614" w:rsidRPr="00FC048C">
        <w:t>«Відкриті кордони»</w:t>
      </w:r>
      <w:r w:rsidR="00EA503F" w:rsidRPr="00FC048C">
        <w:t xml:space="preserve"> включає в себе 3 напрямки</w:t>
      </w:r>
      <w:r w:rsidRPr="00FC048C">
        <w:t xml:space="preserve">, які складаються з </w:t>
      </w:r>
      <w:r w:rsidR="00660614" w:rsidRPr="00FC048C">
        <w:t>1</w:t>
      </w:r>
      <w:r w:rsidR="009F5D92">
        <w:t>4</w:t>
      </w:r>
      <w:r w:rsidRPr="00FC048C">
        <w:t xml:space="preserve"> відповідних </w:t>
      </w:r>
      <w:r w:rsidR="0059501D" w:rsidRPr="00FC048C">
        <w:t>проектних ідей</w:t>
      </w:r>
      <w:r w:rsidRPr="00FC048C">
        <w:t>. Програма реалізовуватиметься упр</w:t>
      </w:r>
      <w:r w:rsidR="00660614" w:rsidRPr="00FC048C">
        <w:t>одовж 2016-</w:t>
      </w:r>
      <w:r w:rsidRPr="00FC048C">
        <w:t>201</w:t>
      </w:r>
      <w:r w:rsidR="00660614" w:rsidRPr="00FC048C">
        <w:t>8</w:t>
      </w:r>
      <w:r w:rsidRPr="00FC048C">
        <w:t xml:space="preserve"> років. Впровадження </w:t>
      </w:r>
      <w:r w:rsidR="0059501D" w:rsidRPr="00FC048C">
        <w:t xml:space="preserve">проектних ідей </w:t>
      </w:r>
      <w:r w:rsidRPr="00FC048C">
        <w:t>цієї програми можливе через:</w:t>
      </w:r>
    </w:p>
    <w:p w:rsidR="009261DD" w:rsidRPr="00FC048C" w:rsidRDefault="009261DD" w:rsidP="000A5287">
      <w:pPr>
        <w:pStyle w:val="13"/>
        <w:widowControl w:val="0"/>
        <w:numPr>
          <w:ilvl w:val="0"/>
          <w:numId w:val="2"/>
        </w:numPr>
        <w:spacing w:after="0" w:line="264" w:lineRule="auto"/>
        <w:ind w:left="0" w:firstLine="709"/>
        <w:contextualSpacing w:val="0"/>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залучення коштів Державного фонду регіонального розвитку та фінансування через галузеві державні програми;</w:t>
      </w:r>
    </w:p>
    <w:p w:rsidR="009261DD" w:rsidRPr="00FC048C" w:rsidRDefault="009261DD" w:rsidP="000A5287">
      <w:pPr>
        <w:pStyle w:val="13"/>
        <w:widowControl w:val="0"/>
        <w:numPr>
          <w:ilvl w:val="0"/>
          <w:numId w:val="2"/>
        </w:numPr>
        <w:spacing w:after="0" w:line="264" w:lineRule="auto"/>
        <w:ind w:left="0" w:firstLine="709"/>
        <w:contextualSpacing w:val="0"/>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внесення заходів до обласної програми соціально-економічного розвитку, галузевих регіональних програм;</w:t>
      </w:r>
    </w:p>
    <w:p w:rsidR="009261DD" w:rsidRPr="00FC048C" w:rsidRDefault="009261DD" w:rsidP="000A5287">
      <w:pPr>
        <w:pStyle w:val="13"/>
        <w:widowControl w:val="0"/>
        <w:numPr>
          <w:ilvl w:val="0"/>
          <w:numId w:val="2"/>
        </w:numPr>
        <w:spacing w:after="0" w:line="264" w:lineRule="auto"/>
        <w:ind w:left="0" w:firstLine="709"/>
        <w:contextualSpacing w:val="0"/>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 xml:space="preserve">залучення фінансування від </w:t>
      </w:r>
      <w:r w:rsidR="0059501D" w:rsidRPr="00FC048C">
        <w:rPr>
          <w:rFonts w:ascii="Times New Roman" w:hAnsi="Times New Roman" w:cs="Times New Roman"/>
          <w:sz w:val="24"/>
          <w:szCs w:val="24"/>
          <w:lang w:val="uk-UA"/>
        </w:rPr>
        <w:t>проектних ідей</w:t>
      </w:r>
      <w:r w:rsidRPr="00FC048C">
        <w:rPr>
          <w:rFonts w:ascii="Times New Roman" w:hAnsi="Times New Roman" w:cs="Times New Roman"/>
          <w:sz w:val="24"/>
          <w:szCs w:val="24"/>
          <w:lang w:val="uk-UA"/>
        </w:rPr>
        <w:t xml:space="preserve"> та програм між</w:t>
      </w:r>
      <w:r w:rsidR="00DF5C0D" w:rsidRPr="00FC048C">
        <w:rPr>
          <w:rFonts w:ascii="Times New Roman" w:hAnsi="Times New Roman" w:cs="Times New Roman"/>
          <w:sz w:val="24"/>
          <w:szCs w:val="24"/>
          <w:lang w:val="uk-UA"/>
        </w:rPr>
        <w:t>народної технічної допомоги суб’</w:t>
      </w:r>
      <w:r w:rsidRPr="00FC048C">
        <w:rPr>
          <w:rFonts w:ascii="Times New Roman" w:hAnsi="Times New Roman" w:cs="Times New Roman"/>
          <w:sz w:val="24"/>
          <w:szCs w:val="24"/>
          <w:lang w:val="uk-UA"/>
        </w:rPr>
        <w:t>єктами регіонального розвитку різних організаційно-правових форм;</w:t>
      </w:r>
    </w:p>
    <w:p w:rsidR="009261DD" w:rsidRPr="00FC048C" w:rsidRDefault="009261DD" w:rsidP="000A5287">
      <w:pPr>
        <w:pStyle w:val="13"/>
        <w:widowControl w:val="0"/>
        <w:numPr>
          <w:ilvl w:val="0"/>
          <w:numId w:val="2"/>
        </w:numPr>
        <w:spacing w:after="0" w:line="264" w:lineRule="auto"/>
        <w:ind w:left="0" w:firstLine="709"/>
        <w:contextualSpacing w:val="0"/>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залучення коштів місцевих бюджетів (де це передбачено умовами проекту).</w:t>
      </w:r>
    </w:p>
    <w:p w:rsidR="00CF7612" w:rsidRPr="00FC048C" w:rsidRDefault="00CF7612" w:rsidP="000A5287">
      <w:pPr>
        <w:widowControl w:val="0"/>
        <w:spacing w:line="264" w:lineRule="auto"/>
        <w:ind w:left="709"/>
        <w:jc w:val="both"/>
        <w:rPr>
          <w:szCs w:val="22"/>
          <w:highlight w:val="yellow"/>
        </w:rPr>
      </w:pPr>
    </w:p>
    <w:p w:rsidR="005061D5" w:rsidRPr="00FC048C" w:rsidRDefault="005061D5" w:rsidP="000A5287">
      <w:pPr>
        <w:pStyle w:val="ae"/>
        <w:widowControl w:val="0"/>
        <w:spacing w:after="0" w:line="264" w:lineRule="auto"/>
        <w:ind w:left="0"/>
        <w:jc w:val="both"/>
        <w:rPr>
          <w:highlight w:val="yellow"/>
        </w:rPr>
      </w:pPr>
    </w:p>
    <w:p w:rsidR="009261DD" w:rsidRPr="00FC048C" w:rsidRDefault="009261DD" w:rsidP="000A5287">
      <w:pPr>
        <w:pStyle w:val="3"/>
        <w:widowControl w:val="0"/>
        <w:spacing w:before="0" w:after="0" w:line="264" w:lineRule="auto"/>
        <w:rPr>
          <w:rFonts w:ascii="Times New Roman" w:hAnsi="Times New Roman" w:cs="Times New Roman"/>
          <w:lang w:val="uk-UA"/>
        </w:rPr>
      </w:pPr>
      <w:bookmarkStart w:id="49" w:name="_Toc456859391"/>
      <w:r w:rsidRPr="00FC048C">
        <w:rPr>
          <w:rFonts w:ascii="Times New Roman" w:hAnsi="Times New Roman" w:cs="Times New Roman"/>
          <w:lang w:val="uk-UA"/>
        </w:rPr>
        <w:t>Орієнтовний фінансовий план</w:t>
      </w:r>
      <w:bookmarkEnd w:id="49"/>
    </w:p>
    <w:tbl>
      <w:tblPr>
        <w:tblW w:w="5000" w:type="pct"/>
        <w:shd w:val="clear" w:color="auto" w:fill="FFFFCC"/>
        <w:tblLook w:val="00A0" w:firstRow="1" w:lastRow="0" w:firstColumn="1" w:lastColumn="0" w:noHBand="0" w:noVBand="0"/>
      </w:tblPr>
      <w:tblGrid>
        <w:gridCol w:w="5441"/>
        <w:gridCol w:w="1174"/>
        <w:gridCol w:w="1174"/>
        <w:gridCol w:w="1174"/>
        <w:gridCol w:w="1174"/>
      </w:tblGrid>
      <w:tr w:rsidR="009261DD" w:rsidRPr="00FC048C" w:rsidTr="00CB39A0">
        <w:tc>
          <w:tcPr>
            <w:tcW w:w="2684" w:type="pct"/>
            <w:vMerge w:val="restart"/>
            <w:tcBorders>
              <w:top w:val="single" w:sz="4" w:space="0" w:color="auto"/>
              <w:left w:val="single" w:sz="4" w:space="0" w:color="auto"/>
              <w:bottom w:val="single" w:sz="4" w:space="0" w:color="auto"/>
              <w:right w:val="single" w:sz="4" w:space="0" w:color="auto"/>
            </w:tcBorders>
            <w:shd w:val="clear" w:color="auto" w:fill="FFD966"/>
            <w:noWrap/>
            <w:vAlign w:val="center"/>
          </w:tcPr>
          <w:p w:rsidR="009261DD" w:rsidRPr="00FC048C" w:rsidRDefault="009261DD" w:rsidP="000A5287">
            <w:pPr>
              <w:widowControl w:val="0"/>
              <w:jc w:val="center"/>
              <w:rPr>
                <w:b/>
                <w:bCs/>
                <w:color w:val="000000"/>
                <w:sz w:val="20"/>
                <w:szCs w:val="20"/>
                <w:lang w:eastAsia="uk-UA"/>
              </w:rPr>
            </w:pPr>
            <w:r w:rsidRPr="00FC048C">
              <w:rPr>
                <w:b/>
                <w:bCs/>
                <w:color w:val="000000"/>
                <w:sz w:val="20"/>
                <w:szCs w:val="20"/>
                <w:lang w:eastAsia="sr-Latn-CS"/>
              </w:rPr>
              <w:t>Назва проект</w:t>
            </w:r>
            <w:r w:rsidR="0059501D" w:rsidRPr="00FC048C">
              <w:rPr>
                <w:b/>
                <w:bCs/>
                <w:color w:val="000000"/>
                <w:sz w:val="20"/>
                <w:szCs w:val="20"/>
                <w:lang w:eastAsia="sr-Latn-CS"/>
              </w:rPr>
              <w:t>ної ідеї</w:t>
            </w:r>
          </w:p>
        </w:tc>
        <w:tc>
          <w:tcPr>
            <w:tcW w:w="2316" w:type="pct"/>
            <w:gridSpan w:val="4"/>
            <w:tcBorders>
              <w:top w:val="single" w:sz="4" w:space="0" w:color="auto"/>
              <w:left w:val="nil"/>
              <w:bottom w:val="single" w:sz="4" w:space="0" w:color="auto"/>
              <w:right w:val="single" w:sz="4" w:space="0" w:color="auto"/>
            </w:tcBorders>
            <w:shd w:val="clear" w:color="auto" w:fill="FFD966"/>
            <w:vAlign w:val="center"/>
          </w:tcPr>
          <w:p w:rsidR="009261DD" w:rsidRPr="00FC048C" w:rsidRDefault="009261DD" w:rsidP="000A5287">
            <w:pPr>
              <w:widowControl w:val="0"/>
              <w:jc w:val="center"/>
              <w:rPr>
                <w:b/>
                <w:bCs/>
                <w:color w:val="000000"/>
                <w:sz w:val="20"/>
                <w:szCs w:val="20"/>
                <w:lang w:eastAsia="uk-UA"/>
              </w:rPr>
            </w:pPr>
            <w:r w:rsidRPr="00FC048C">
              <w:rPr>
                <w:b/>
                <w:bCs/>
                <w:color w:val="000000"/>
                <w:sz w:val="20"/>
                <w:szCs w:val="20"/>
                <w:lang w:eastAsia="sr-Latn-CS"/>
              </w:rPr>
              <w:t>Вартість, тис. грн.</w:t>
            </w:r>
          </w:p>
        </w:tc>
      </w:tr>
      <w:tr w:rsidR="009261DD" w:rsidRPr="00FC048C" w:rsidTr="00CB39A0">
        <w:tc>
          <w:tcPr>
            <w:tcW w:w="2684" w:type="pct"/>
            <w:vMerge/>
            <w:tcBorders>
              <w:top w:val="single" w:sz="4" w:space="0" w:color="auto"/>
              <w:left w:val="single" w:sz="4" w:space="0" w:color="auto"/>
              <w:bottom w:val="single" w:sz="4" w:space="0" w:color="auto"/>
              <w:right w:val="single" w:sz="4" w:space="0" w:color="auto"/>
            </w:tcBorders>
            <w:shd w:val="clear" w:color="auto" w:fill="FFD966"/>
            <w:vAlign w:val="center"/>
          </w:tcPr>
          <w:p w:rsidR="009261DD" w:rsidRPr="00FC048C" w:rsidRDefault="009261DD" w:rsidP="000A5287">
            <w:pPr>
              <w:widowControl w:val="0"/>
              <w:rPr>
                <w:b/>
                <w:bCs/>
                <w:color w:val="000000"/>
                <w:sz w:val="20"/>
                <w:szCs w:val="20"/>
                <w:lang w:eastAsia="uk-UA"/>
              </w:rPr>
            </w:pPr>
          </w:p>
        </w:tc>
        <w:tc>
          <w:tcPr>
            <w:tcW w:w="579" w:type="pct"/>
            <w:tcBorders>
              <w:top w:val="nil"/>
              <w:left w:val="nil"/>
              <w:bottom w:val="single" w:sz="4" w:space="0" w:color="auto"/>
              <w:right w:val="single" w:sz="4" w:space="0" w:color="auto"/>
            </w:tcBorders>
            <w:shd w:val="clear" w:color="auto" w:fill="FFD966"/>
            <w:vAlign w:val="center"/>
          </w:tcPr>
          <w:p w:rsidR="009261DD" w:rsidRPr="00FC048C" w:rsidRDefault="009261DD" w:rsidP="000A5287">
            <w:pPr>
              <w:widowControl w:val="0"/>
              <w:jc w:val="center"/>
              <w:rPr>
                <w:b/>
                <w:bCs/>
                <w:color w:val="000000"/>
                <w:sz w:val="20"/>
                <w:szCs w:val="20"/>
                <w:lang w:eastAsia="uk-UA"/>
              </w:rPr>
            </w:pPr>
            <w:r w:rsidRPr="00FC048C">
              <w:rPr>
                <w:b/>
                <w:bCs/>
                <w:color w:val="000000"/>
                <w:sz w:val="20"/>
                <w:szCs w:val="20"/>
                <w:lang w:eastAsia="sr-Latn-CS"/>
              </w:rPr>
              <w:t>201</w:t>
            </w:r>
            <w:r w:rsidR="00F05C37" w:rsidRPr="00FC048C">
              <w:rPr>
                <w:b/>
                <w:bCs/>
                <w:color w:val="000000"/>
                <w:sz w:val="20"/>
                <w:szCs w:val="20"/>
                <w:lang w:eastAsia="sr-Latn-CS"/>
              </w:rPr>
              <w:t>6</w:t>
            </w:r>
          </w:p>
        </w:tc>
        <w:tc>
          <w:tcPr>
            <w:tcW w:w="579" w:type="pct"/>
            <w:tcBorders>
              <w:top w:val="nil"/>
              <w:left w:val="nil"/>
              <w:bottom w:val="single" w:sz="4" w:space="0" w:color="auto"/>
              <w:right w:val="single" w:sz="4" w:space="0" w:color="auto"/>
            </w:tcBorders>
            <w:shd w:val="clear" w:color="auto" w:fill="FFD966"/>
            <w:vAlign w:val="center"/>
          </w:tcPr>
          <w:p w:rsidR="009261DD" w:rsidRPr="00FC048C" w:rsidRDefault="009261DD" w:rsidP="000A5287">
            <w:pPr>
              <w:widowControl w:val="0"/>
              <w:jc w:val="center"/>
              <w:rPr>
                <w:b/>
                <w:bCs/>
                <w:color w:val="000000"/>
                <w:sz w:val="20"/>
                <w:szCs w:val="20"/>
                <w:lang w:eastAsia="uk-UA"/>
              </w:rPr>
            </w:pPr>
            <w:r w:rsidRPr="00FC048C">
              <w:rPr>
                <w:b/>
                <w:bCs/>
                <w:color w:val="000000"/>
                <w:sz w:val="20"/>
                <w:szCs w:val="20"/>
                <w:lang w:eastAsia="sr-Latn-CS"/>
              </w:rPr>
              <w:t>201</w:t>
            </w:r>
            <w:r w:rsidR="00F05C37" w:rsidRPr="00FC048C">
              <w:rPr>
                <w:b/>
                <w:bCs/>
                <w:color w:val="000000"/>
                <w:sz w:val="20"/>
                <w:szCs w:val="20"/>
                <w:lang w:eastAsia="sr-Latn-CS"/>
              </w:rPr>
              <w:t>7</w:t>
            </w:r>
          </w:p>
        </w:tc>
        <w:tc>
          <w:tcPr>
            <w:tcW w:w="579" w:type="pct"/>
            <w:tcBorders>
              <w:top w:val="nil"/>
              <w:left w:val="nil"/>
              <w:bottom w:val="single" w:sz="4" w:space="0" w:color="auto"/>
              <w:right w:val="single" w:sz="4" w:space="0" w:color="auto"/>
            </w:tcBorders>
            <w:shd w:val="clear" w:color="auto" w:fill="FFD966"/>
            <w:vAlign w:val="center"/>
          </w:tcPr>
          <w:p w:rsidR="009261DD" w:rsidRPr="00FC048C" w:rsidRDefault="009261DD" w:rsidP="000A5287">
            <w:pPr>
              <w:widowControl w:val="0"/>
              <w:jc w:val="center"/>
              <w:rPr>
                <w:b/>
                <w:bCs/>
                <w:color w:val="000000"/>
                <w:sz w:val="20"/>
                <w:szCs w:val="20"/>
                <w:lang w:eastAsia="uk-UA"/>
              </w:rPr>
            </w:pPr>
            <w:r w:rsidRPr="00FC048C">
              <w:rPr>
                <w:b/>
                <w:bCs/>
                <w:color w:val="000000"/>
                <w:sz w:val="20"/>
                <w:szCs w:val="20"/>
                <w:lang w:eastAsia="sr-Latn-CS"/>
              </w:rPr>
              <w:t>201</w:t>
            </w:r>
            <w:r w:rsidR="00F05C37" w:rsidRPr="00FC048C">
              <w:rPr>
                <w:b/>
                <w:bCs/>
                <w:color w:val="000000"/>
                <w:sz w:val="20"/>
                <w:szCs w:val="20"/>
                <w:lang w:eastAsia="sr-Latn-CS"/>
              </w:rPr>
              <w:t>8</w:t>
            </w:r>
          </w:p>
        </w:tc>
        <w:tc>
          <w:tcPr>
            <w:tcW w:w="579" w:type="pct"/>
            <w:tcBorders>
              <w:top w:val="nil"/>
              <w:left w:val="nil"/>
              <w:bottom w:val="single" w:sz="4" w:space="0" w:color="auto"/>
              <w:right w:val="single" w:sz="4" w:space="0" w:color="auto"/>
            </w:tcBorders>
            <w:shd w:val="clear" w:color="auto" w:fill="FFD966"/>
            <w:vAlign w:val="center"/>
          </w:tcPr>
          <w:p w:rsidR="009261DD" w:rsidRPr="00FC048C" w:rsidRDefault="009261DD" w:rsidP="000A5287">
            <w:pPr>
              <w:widowControl w:val="0"/>
              <w:jc w:val="center"/>
              <w:rPr>
                <w:b/>
                <w:bCs/>
                <w:color w:val="000000"/>
                <w:sz w:val="20"/>
                <w:szCs w:val="20"/>
                <w:lang w:eastAsia="uk-UA"/>
              </w:rPr>
            </w:pPr>
            <w:r w:rsidRPr="00FC048C">
              <w:rPr>
                <w:b/>
                <w:bCs/>
                <w:color w:val="000000"/>
                <w:sz w:val="20"/>
                <w:szCs w:val="20"/>
                <w:lang w:eastAsia="sr-Latn-CS"/>
              </w:rPr>
              <w:t>Разом</w:t>
            </w:r>
          </w:p>
        </w:tc>
      </w:tr>
      <w:tr w:rsidR="00F05C37"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F05C37" w:rsidRPr="00FC048C" w:rsidRDefault="00F05C37" w:rsidP="000A5287">
            <w:pPr>
              <w:widowControl w:val="0"/>
              <w:rPr>
                <w:sz w:val="20"/>
                <w:szCs w:val="20"/>
                <w:lang w:eastAsia="it-IT"/>
              </w:rPr>
            </w:pPr>
            <w:r w:rsidRPr="00FC048C">
              <w:rPr>
                <w:sz w:val="20"/>
                <w:szCs w:val="20"/>
                <w:lang w:eastAsia="it-IT"/>
              </w:rPr>
              <w:t>1. Розширення мережі співпраці з міжнародними інституціями</w:t>
            </w:r>
          </w:p>
        </w:tc>
        <w:tc>
          <w:tcPr>
            <w:tcW w:w="579" w:type="pct"/>
            <w:tcBorders>
              <w:top w:val="single" w:sz="4" w:space="0" w:color="auto"/>
              <w:left w:val="nil"/>
              <w:bottom w:val="single" w:sz="4" w:space="0" w:color="auto"/>
              <w:right w:val="single" w:sz="4" w:space="0" w:color="auto"/>
            </w:tcBorders>
            <w:shd w:val="clear" w:color="auto" w:fill="FFF2CC"/>
            <w:noWrap/>
            <w:vAlign w:val="center"/>
          </w:tcPr>
          <w:p w:rsidR="00F05C37" w:rsidRPr="00FC048C" w:rsidRDefault="00F05C37" w:rsidP="000A5287">
            <w:pPr>
              <w:widowControl w:val="0"/>
              <w:jc w:val="center"/>
              <w:rPr>
                <w:color w:val="000000"/>
                <w:sz w:val="20"/>
                <w:szCs w:val="20"/>
              </w:rPr>
            </w:pPr>
            <w:r w:rsidRPr="00FC048C">
              <w:rPr>
                <w:color w:val="000000"/>
                <w:sz w:val="20"/>
                <w:szCs w:val="20"/>
              </w:rPr>
              <w:t>20000</w:t>
            </w:r>
          </w:p>
        </w:tc>
        <w:tc>
          <w:tcPr>
            <w:tcW w:w="579" w:type="pct"/>
            <w:tcBorders>
              <w:top w:val="single" w:sz="4" w:space="0" w:color="auto"/>
              <w:left w:val="nil"/>
              <w:bottom w:val="single" w:sz="4" w:space="0" w:color="auto"/>
              <w:right w:val="single" w:sz="4" w:space="0" w:color="auto"/>
            </w:tcBorders>
            <w:shd w:val="clear" w:color="auto" w:fill="FFF2CC"/>
            <w:noWrap/>
            <w:vAlign w:val="center"/>
          </w:tcPr>
          <w:p w:rsidR="00F05C37" w:rsidRPr="00FC048C" w:rsidRDefault="00F05C37" w:rsidP="000A5287">
            <w:pPr>
              <w:widowControl w:val="0"/>
              <w:jc w:val="center"/>
              <w:rPr>
                <w:color w:val="000000"/>
                <w:sz w:val="20"/>
                <w:szCs w:val="20"/>
              </w:rPr>
            </w:pPr>
            <w:r w:rsidRPr="00FC048C">
              <w:rPr>
                <w:color w:val="000000"/>
                <w:sz w:val="20"/>
                <w:szCs w:val="20"/>
              </w:rPr>
              <w:t>58000</w:t>
            </w:r>
          </w:p>
        </w:tc>
        <w:tc>
          <w:tcPr>
            <w:tcW w:w="579" w:type="pct"/>
            <w:tcBorders>
              <w:top w:val="single" w:sz="4" w:space="0" w:color="auto"/>
              <w:left w:val="nil"/>
              <w:bottom w:val="single" w:sz="4" w:space="0" w:color="auto"/>
              <w:right w:val="single" w:sz="4" w:space="0" w:color="auto"/>
            </w:tcBorders>
            <w:shd w:val="clear" w:color="auto" w:fill="FFF2CC"/>
            <w:noWrap/>
            <w:vAlign w:val="center"/>
          </w:tcPr>
          <w:p w:rsidR="00F05C37" w:rsidRPr="00FC048C" w:rsidRDefault="00F05C37" w:rsidP="000A5287">
            <w:pPr>
              <w:widowControl w:val="0"/>
              <w:jc w:val="center"/>
              <w:rPr>
                <w:color w:val="000000"/>
                <w:sz w:val="20"/>
                <w:szCs w:val="20"/>
              </w:rPr>
            </w:pPr>
            <w:r w:rsidRPr="00FC048C">
              <w:rPr>
                <w:color w:val="000000"/>
                <w:sz w:val="20"/>
                <w:szCs w:val="20"/>
              </w:rPr>
              <w:t>40000</w:t>
            </w:r>
          </w:p>
        </w:tc>
        <w:tc>
          <w:tcPr>
            <w:tcW w:w="579" w:type="pct"/>
            <w:tcBorders>
              <w:top w:val="single" w:sz="4" w:space="0" w:color="auto"/>
              <w:left w:val="nil"/>
              <w:bottom w:val="single" w:sz="4" w:space="0" w:color="auto"/>
              <w:right w:val="single" w:sz="4" w:space="0" w:color="auto"/>
            </w:tcBorders>
            <w:shd w:val="clear" w:color="auto" w:fill="FFF2CC"/>
            <w:noWrap/>
            <w:vAlign w:val="center"/>
          </w:tcPr>
          <w:p w:rsidR="00F05C37" w:rsidRPr="00FC048C" w:rsidRDefault="00F05C37" w:rsidP="000A5287">
            <w:pPr>
              <w:widowControl w:val="0"/>
              <w:jc w:val="center"/>
              <w:rPr>
                <w:color w:val="000000"/>
                <w:sz w:val="20"/>
                <w:szCs w:val="20"/>
              </w:rPr>
            </w:pPr>
            <w:r w:rsidRPr="00FC048C">
              <w:rPr>
                <w:color w:val="000000"/>
                <w:sz w:val="20"/>
                <w:szCs w:val="20"/>
              </w:rPr>
              <w:t>118000</w:t>
            </w:r>
          </w:p>
        </w:tc>
      </w:tr>
      <w:tr w:rsidR="00F05C37"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F05C37" w:rsidRPr="00FC048C" w:rsidRDefault="00F05C37" w:rsidP="000A5287">
            <w:pPr>
              <w:widowControl w:val="0"/>
              <w:spacing w:before="40" w:after="40"/>
              <w:rPr>
                <w:sz w:val="20"/>
                <w:szCs w:val="20"/>
                <w:lang w:eastAsia="it-IT"/>
              </w:rPr>
            </w:pPr>
            <w:r w:rsidRPr="00FC048C">
              <w:rPr>
                <w:sz w:val="20"/>
                <w:szCs w:val="20"/>
                <w:lang w:eastAsia="it-IT"/>
              </w:rPr>
              <w:t>2. Lviv Region Promotion 2020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250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250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300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800</w:t>
            </w:r>
          </w:p>
        </w:tc>
      </w:tr>
      <w:tr w:rsidR="00F05C37"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F05C37" w:rsidRPr="00FC048C" w:rsidRDefault="00F05C37" w:rsidP="000A5287">
            <w:pPr>
              <w:widowControl w:val="0"/>
              <w:spacing w:before="40" w:after="40"/>
              <w:rPr>
                <w:sz w:val="20"/>
                <w:szCs w:val="20"/>
                <w:lang w:eastAsia="it-IT"/>
              </w:rPr>
            </w:pPr>
            <w:r w:rsidRPr="00FC048C">
              <w:rPr>
                <w:sz w:val="20"/>
                <w:szCs w:val="20"/>
                <w:lang w:eastAsia="it-IT"/>
              </w:rPr>
              <w:t>3. Розвиток комунікації з українською діаспорою</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80000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250000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250000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580000</w:t>
            </w:r>
          </w:p>
        </w:tc>
      </w:tr>
      <w:tr w:rsidR="00F05C37"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F05C37" w:rsidRPr="00FC048C" w:rsidRDefault="00F05C37" w:rsidP="000A5287">
            <w:pPr>
              <w:widowControl w:val="0"/>
              <w:spacing w:before="40" w:after="40"/>
              <w:rPr>
                <w:sz w:val="20"/>
                <w:szCs w:val="20"/>
                <w:lang w:eastAsia="it-IT"/>
              </w:rPr>
            </w:pPr>
            <w:r w:rsidRPr="00FC048C">
              <w:rPr>
                <w:sz w:val="20"/>
                <w:szCs w:val="20"/>
                <w:lang w:eastAsia="it-IT"/>
              </w:rPr>
              <w:t>4. Програма співфінансування проектів міжнародної технічної допомоги</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6078</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10000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20000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36078</w:t>
            </w:r>
          </w:p>
        </w:tc>
      </w:tr>
      <w:tr w:rsidR="00F05C37"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F05C37" w:rsidRPr="00FC048C" w:rsidRDefault="00F05C37" w:rsidP="000A5287">
            <w:pPr>
              <w:widowControl w:val="0"/>
              <w:rPr>
                <w:sz w:val="20"/>
                <w:szCs w:val="20"/>
              </w:rPr>
            </w:pPr>
            <w:r w:rsidRPr="00FC048C">
              <w:rPr>
                <w:sz w:val="20"/>
                <w:szCs w:val="20"/>
              </w:rPr>
              <w:t>5. Розробка техніко-економічного обґрунтування розвитку мережі транспортно-логістичних центрів у прикордонних районах Львівської області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454</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350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804</w:t>
            </w:r>
          </w:p>
        </w:tc>
      </w:tr>
      <w:tr w:rsidR="00F05C37"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F05C37" w:rsidRPr="00FC048C" w:rsidRDefault="00F05C37" w:rsidP="000A5287">
            <w:pPr>
              <w:widowControl w:val="0"/>
              <w:rPr>
                <w:sz w:val="20"/>
                <w:szCs w:val="20"/>
                <w:lang w:eastAsia="it-IT"/>
              </w:rPr>
            </w:pPr>
            <w:r w:rsidRPr="00FC048C">
              <w:rPr>
                <w:sz w:val="20"/>
                <w:szCs w:val="20"/>
                <w:lang w:eastAsia="it-IT"/>
              </w:rPr>
              <w:t>6. Розбудова інституційної спроможності міжнародних транскордонних об’єднань «Карпатський Єврорегіон» та «Буг»</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450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450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900</w:t>
            </w:r>
          </w:p>
        </w:tc>
      </w:tr>
      <w:tr w:rsidR="00F05C37"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F05C37" w:rsidRPr="00FC048C" w:rsidRDefault="00F05C37" w:rsidP="000A5287">
            <w:pPr>
              <w:widowControl w:val="0"/>
              <w:rPr>
                <w:sz w:val="20"/>
                <w:szCs w:val="20"/>
              </w:rPr>
            </w:pPr>
            <w:r w:rsidRPr="00FC048C">
              <w:rPr>
                <w:sz w:val="20"/>
                <w:szCs w:val="20"/>
              </w:rPr>
              <w:t>7. Підвищення стійкості енергопостачання за допомогою впровадження енергозберігаючих технологій та забезпечення інформування подорожуючих</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5181</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5181</w:t>
            </w:r>
          </w:p>
        </w:tc>
      </w:tr>
      <w:tr w:rsidR="00F05C37"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F05C37" w:rsidRPr="00FC048C" w:rsidRDefault="00F05C37" w:rsidP="000A5287">
            <w:pPr>
              <w:widowControl w:val="0"/>
              <w:rPr>
                <w:sz w:val="20"/>
                <w:szCs w:val="20"/>
              </w:rPr>
            </w:pPr>
            <w:r w:rsidRPr="00FC048C">
              <w:rPr>
                <w:sz w:val="20"/>
                <w:szCs w:val="20"/>
              </w:rPr>
              <w:t>8. Забезпечення інформування щодо завантаженості пунктів пропуску в режимі реального часу</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950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F05C37" w:rsidRPr="00FC048C" w:rsidRDefault="00F05C37" w:rsidP="000A5287">
            <w:pPr>
              <w:widowControl w:val="0"/>
              <w:jc w:val="center"/>
              <w:rPr>
                <w:color w:val="000000"/>
                <w:sz w:val="20"/>
                <w:szCs w:val="20"/>
              </w:rPr>
            </w:pPr>
            <w:r w:rsidRPr="00FC048C">
              <w:rPr>
                <w:color w:val="000000"/>
                <w:sz w:val="20"/>
                <w:szCs w:val="20"/>
              </w:rPr>
              <w:t>950</w:t>
            </w:r>
          </w:p>
        </w:tc>
      </w:tr>
      <w:tr w:rsidR="009937B3"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9937B3" w:rsidRPr="00FC048C" w:rsidRDefault="009937B3" w:rsidP="000A5287">
            <w:pPr>
              <w:widowControl w:val="0"/>
              <w:rPr>
                <w:sz w:val="20"/>
                <w:szCs w:val="20"/>
              </w:rPr>
            </w:pPr>
            <w:r w:rsidRPr="00FC048C">
              <w:rPr>
                <w:sz w:val="20"/>
                <w:szCs w:val="20"/>
              </w:rPr>
              <w:t>9. Будівництво пункту пропуску «Боберка - Журавин» через державний кордон України в Республіку Польща</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29A" w:rsidP="006011C5">
            <w:pPr>
              <w:widowControl w:val="0"/>
              <w:ind w:left="-54"/>
              <w:jc w:val="center"/>
              <w:rPr>
                <w:sz w:val="20"/>
                <w:szCs w:val="20"/>
              </w:rPr>
            </w:pPr>
            <w:r>
              <w:rPr>
                <w:sz w:val="20"/>
                <w:szCs w:val="20"/>
              </w:rPr>
              <w:t>75000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29A" w:rsidP="006011C5">
            <w:pPr>
              <w:widowControl w:val="0"/>
              <w:ind w:left="-54"/>
              <w:jc w:val="center"/>
              <w:rPr>
                <w:sz w:val="20"/>
                <w:szCs w:val="20"/>
              </w:rPr>
            </w:pPr>
            <w:r>
              <w:rPr>
                <w:sz w:val="20"/>
                <w:szCs w:val="20"/>
              </w:rPr>
              <w:t>75000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29A" w:rsidP="006011C5">
            <w:pPr>
              <w:widowControl w:val="0"/>
              <w:ind w:left="-54"/>
              <w:jc w:val="center"/>
              <w:rPr>
                <w:sz w:val="20"/>
                <w:szCs w:val="20"/>
              </w:rPr>
            </w:pPr>
            <w:r>
              <w:rPr>
                <w:sz w:val="20"/>
                <w:szCs w:val="20"/>
              </w:rPr>
              <w:t>100000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29A" w:rsidP="006011C5">
            <w:pPr>
              <w:widowControl w:val="0"/>
              <w:ind w:left="-54"/>
              <w:jc w:val="center"/>
              <w:rPr>
                <w:sz w:val="20"/>
                <w:szCs w:val="20"/>
              </w:rPr>
            </w:pPr>
            <w:r>
              <w:rPr>
                <w:sz w:val="20"/>
                <w:szCs w:val="20"/>
              </w:rPr>
              <w:t>250000</w:t>
            </w:r>
          </w:p>
        </w:tc>
      </w:tr>
      <w:tr w:rsidR="009937B3" w:rsidRPr="00FC048C" w:rsidTr="00F05C37">
        <w:trPr>
          <w:trHeight w:val="70"/>
        </w:trPr>
        <w:tc>
          <w:tcPr>
            <w:tcW w:w="2684" w:type="pct"/>
            <w:tcBorders>
              <w:top w:val="single" w:sz="4" w:space="0" w:color="auto"/>
              <w:left w:val="single" w:sz="4" w:space="0" w:color="auto"/>
              <w:bottom w:val="single" w:sz="4" w:space="0" w:color="auto"/>
              <w:right w:val="single" w:sz="4" w:space="0" w:color="auto"/>
            </w:tcBorders>
            <w:shd w:val="clear" w:color="auto" w:fill="FFF2CC"/>
          </w:tcPr>
          <w:p w:rsidR="009937B3" w:rsidRPr="00FC048C" w:rsidRDefault="009937B3" w:rsidP="000A5287">
            <w:pPr>
              <w:widowControl w:val="0"/>
              <w:rPr>
                <w:sz w:val="20"/>
                <w:szCs w:val="20"/>
                <w:lang w:eastAsia="it-IT"/>
              </w:rPr>
            </w:pPr>
            <w:r w:rsidRPr="00FC048C">
              <w:rPr>
                <w:sz w:val="20"/>
                <w:szCs w:val="20"/>
                <w:lang w:eastAsia="it-IT"/>
              </w:rPr>
              <w:t>10. Облаштування сервісної зони планованого міжнародного пункту-пропуску «Нижанковичі» (Україна) –«Мальговичі» (Польща)</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25000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25000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55000</w:t>
            </w:r>
          </w:p>
        </w:tc>
      </w:tr>
      <w:tr w:rsidR="009937B3"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9937B3" w:rsidRPr="00FC048C" w:rsidRDefault="009937B3" w:rsidP="000A5287">
            <w:pPr>
              <w:widowControl w:val="0"/>
              <w:rPr>
                <w:sz w:val="20"/>
                <w:szCs w:val="20"/>
              </w:rPr>
            </w:pPr>
            <w:r w:rsidRPr="00FC048C">
              <w:rPr>
                <w:sz w:val="20"/>
                <w:szCs w:val="20"/>
              </w:rPr>
              <w:t>11. Розбудова прикордонної дорожньої інфраструктури</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29A" w:rsidP="000A5287">
            <w:pPr>
              <w:widowControl w:val="0"/>
              <w:jc w:val="center"/>
              <w:rPr>
                <w:color w:val="000000"/>
                <w:sz w:val="20"/>
                <w:szCs w:val="20"/>
              </w:rPr>
            </w:pPr>
            <w:r>
              <w:rPr>
                <w:color w:val="000000"/>
                <w:sz w:val="20"/>
                <w:szCs w:val="20"/>
              </w:rPr>
              <w:t>1789,3</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29A" w:rsidP="000A5287">
            <w:pPr>
              <w:widowControl w:val="0"/>
              <w:jc w:val="center"/>
              <w:rPr>
                <w:color w:val="000000"/>
                <w:sz w:val="20"/>
                <w:szCs w:val="20"/>
              </w:rPr>
            </w:pPr>
            <w:r>
              <w:rPr>
                <w:color w:val="000000"/>
                <w:sz w:val="20"/>
                <w:szCs w:val="20"/>
              </w:rPr>
              <w:t>1789,3</w:t>
            </w:r>
          </w:p>
        </w:tc>
      </w:tr>
      <w:tr w:rsidR="009937B3"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9937B3" w:rsidRPr="00FC048C" w:rsidRDefault="009937B3" w:rsidP="000A5287">
            <w:pPr>
              <w:widowControl w:val="0"/>
              <w:rPr>
                <w:sz w:val="20"/>
                <w:szCs w:val="20"/>
              </w:rPr>
            </w:pPr>
            <w:r w:rsidRPr="00FC048C">
              <w:rPr>
                <w:sz w:val="20"/>
                <w:szCs w:val="20"/>
              </w:rPr>
              <w:t>12. Розвиток інфраструктури та інженерних мереж ДП «Міжнародний аеропорт «Львів»</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110000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110000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220000</w:t>
            </w:r>
          </w:p>
        </w:tc>
      </w:tr>
      <w:tr w:rsidR="009937B3"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9937B3" w:rsidRPr="00FC048C" w:rsidRDefault="009937B3" w:rsidP="000A5287">
            <w:pPr>
              <w:widowControl w:val="0"/>
              <w:rPr>
                <w:sz w:val="20"/>
                <w:szCs w:val="20"/>
              </w:rPr>
            </w:pPr>
            <w:r w:rsidRPr="00FC048C">
              <w:rPr>
                <w:sz w:val="20"/>
                <w:szCs w:val="20"/>
              </w:rPr>
              <w:t>13. Розширення спектру послуг Державного Підприємства «МА «Львів»</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25000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35000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29A" w:rsidP="000A5287">
            <w:pPr>
              <w:widowControl w:val="0"/>
              <w:jc w:val="center"/>
              <w:rPr>
                <w:color w:val="000000"/>
                <w:sz w:val="20"/>
                <w:szCs w:val="20"/>
              </w:rPr>
            </w:pPr>
            <w:r>
              <w:rPr>
                <w:color w:val="000000"/>
                <w:sz w:val="20"/>
                <w:szCs w:val="20"/>
              </w:rPr>
              <w:t>60</w:t>
            </w:r>
            <w:r w:rsidR="009937B3" w:rsidRPr="00FC048C">
              <w:rPr>
                <w:color w:val="000000"/>
                <w:sz w:val="20"/>
                <w:szCs w:val="20"/>
              </w:rPr>
              <w:t>000</w:t>
            </w:r>
          </w:p>
        </w:tc>
      </w:tr>
      <w:tr w:rsidR="009937B3" w:rsidRPr="00FC048C" w:rsidTr="00F05C37">
        <w:tc>
          <w:tcPr>
            <w:tcW w:w="2684" w:type="pct"/>
            <w:tcBorders>
              <w:top w:val="single" w:sz="4" w:space="0" w:color="auto"/>
              <w:left w:val="single" w:sz="4" w:space="0" w:color="auto"/>
              <w:bottom w:val="single" w:sz="4" w:space="0" w:color="auto"/>
              <w:right w:val="single" w:sz="4" w:space="0" w:color="auto"/>
            </w:tcBorders>
            <w:shd w:val="clear" w:color="auto" w:fill="FFF2CC"/>
          </w:tcPr>
          <w:p w:rsidR="009937B3" w:rsidRPr="00FC048C" w:rsidRDefault="009937B3" w:rsidP="000A5287">
            <w:pPr>
              <w:widowControl w:val="0"/>
              <w:rPr>
                <w:sz w:val="20"/>
                <w:szCs w:val="20"/>
              </w:rPr>
            </w:pPr>
            <w:r w:rsidRPr="00FC048C">
              <w:rPr>
                <w:sz w:val="20"/>
                <w:szCs w:val="20"/>
              </w:rPr>
              <w:t>14. Відновлення міжнародного залізничного сполучення Загуж (Польща) — Хирів (Україна) з продовженням вузькоколійного маршруту в напрямку Нижанковичі (Україна) — Перемишль (Польща)</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40000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45000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9937B3" w:rsidRPr="00FC048C" w:rsidRDefault="009937B3" w:rsidP="000A5287">
            <w:pPr>
              <w:widowControl w:val="0"/>
              <w:jc w:val="center"/>
              <w:rPr>
                <w:color w:val="000000"/>
                <w:sz w:val="20"/>
                <w:szCs w:val="20"/>
              </w:rPr>
            </w:pPr>
            <w:r w:rsidRPr="00FC048C">
              <w:rPr>
                <w:color w:val="000000"/>
                <w:sz w:val="20"/>
                <w:szCs w:val="20"/>
              </w:rPr>
              <w:t>85000</w:t>
            </w:r>
          </w:p>
        </w:tc>
      </w:tr>
      <w:tr w:rsidR="001F758A" w:rsidRPr="00FC048C" w:rsidTr="00C864B0">
        <w:tc>
          <w:tcPr>
            <w:tcW w:w="2684" w:type="pct"/>
            <w:tcBorders>
              <w:top w:val="nil"/>
              <w:left w:val="single" w:sz="4" w:space="0" w:color="auto"/>
              <w:bottom w:val="single" w:sz="4" w:space="0" w:color="auto"/>
              <w:right w:val="single" w:sz="4" w:space="0" w:color="auto"/>
            </w:tcBorders>
            <w:shd w:val="clear" w:color="auto" w:fill="FFF2CC"/>
          </w:tcPr>
          <w:p w:rsidR="001F758A" w:rsidRPr="00FC048C" w:rsidRDefault="001F758A" w:rsidP="000A5287">
            <w:pPr>
              <w:widowControl w:val="0"/>
              <w:jc w:val="center"/>
              <w:rPr>
                <w:b/>
                <w:color w:val="000000"/>
                <w:sz w:val="20"/>
                <w:szCs w:val="20"/>
              </w:rPr>
            </w:pPr>
            <w:r w:rsidRPr="00FC048C">
              <w:rPr>
                <w:b/>
                <w:color w:val="000000"/>
                <w:sz w:val="20"/>
                <w:szCs w:val="20"/>
              </w:rPr>
              <w:t>Разом</w:t>
            </w:r>
          </w:p>
        </w:tc>
        <w:tc>
          <w:tcPr>
            <w:tcW w:w="579" w:type="pct"/>
            <w:tcBorders>
              <w:top w:val="nil"/>
              <w:left w:val="nil"/>
              <w:bottom w:val="single" w:sz="4" w:space="0" w:color="auto"/>
              <w:right w:val="single" w:sz="4" w:space="0" w:color="auto"/>
            </w:tcBorders>
            <w:shd w:val="clear" w:color="auto" w:fill="FFF2CC"/>
            <w:vAlign w:val="center"/>
          </w:tcPr>
          <w:p w:rsidR="001F758A" w:rsidRDefault="001F758A">
            <w:pPr>
              <w:jc w:val="center"/>
              <w:rPr>
                <w:b/>
                <w:bCs/>
                <w:color w:val="000000"/>
                <w:sz w:val="20"/>
                <w:szCs w:val="20"/>
              </w:rPr>
            </w:pPr>
            <w:r>
              <w:rPr>
                <w:b/>
                <w:bCs/>
                <w:color w:val="000000"/>
                <w:sz w:val="20"/>
                <w:szCs w:val="20"/>
              </w:rPr>
              <w:t>186328</w:t>
            </w:r>
          </w:p>
        </w:tc>
        <w:tc>
          <w:tcPr>
            <w:tcW w:w="579" w:type="pct"/>
            <w:tcBorders>
              <w:top w:val="nil"/>
              <w:left w:val="nil"/>
              <w:bottom w:val="single" w:sz="4" w:space="0" w:color="auto"/>
              <w:right w:val="single" w:sz="4" w:space="0" w:color="auto"/>
            </w:tcBorders>
            <w:shd w:val="clear" w:color="auto" w:fill="FFF2CC"/>
            <w:vAlign w:val="center"/>
          </w:tcPr>
          <w:p w:rsidR="001F758A" w:rsidRDefault="001F758A">
            <w:pPr>
              <w:jc w:val="center"/>
              <w:rPr>
                <w:b/>
                <w:bCs/>
                <w:color w:val="000000"/>
                <w:sz w:val="20"/>
                <w:szCs w:val="20"/>
              </w:rPr>
            </w:pPr>
            <w:r>
              <w:rPr>
                <w:b/>
                <w:bCs/>
                <w:color w:val="000000"/>
                <w:sz w:val="20"/>
                <w:szCs w:val="20"/>
              </w:rPr>
              <w:t>602074,3</w:t>
            </w:r>
          </w:p>
        </w:tc>
        <w:tc>
          <w:tcPr>
            <w:tcW w:w="579" w:type="pct"/>
            <w:tcBorders>
              <w:top w:val="nil"/>
              <w:left w:val="nil"/>
              <w:bottom w:val="single" w:sz="4" w:space="0" w:color="auto"/>
              <w:right w:val="single" w:sz="4" w:space="0" w:color="auto"/>
            </w:tcBorders>
            <w:shd w:val="clear" w:color="auto" w:fill="FFF2CC"/>
            <w:vAlign w:val="center"/>
          </w:tcPr>
          <w:p w:rsidR="001F758A" w:rsidRDefault="001F758A">
            <w:pPr>
              <w:jc w:val="center"/>
              <w:rPr>
                <w:b/>
                <w:bCs/>
                <w:color w:val="000000"/>
                <w:sz w:val="20"/>
                <w:szCs w:val="20"/>
              </w:rPr>
            </w:pPr>
            <w:r>
              <w:rPr>
                <w:b/>
                <w:bCs/>
                <w:color w:val="000000"/>
                <w:sz w:val="20"/>
                <w:szCs w:val="20"/>
              </w:rPr>
              <w:t>626100</w:t>
            </w:r>
          </w:p>
        </w:tc>
        <w:tc>
          <w:tcPr>
            <w:tcW w:w="579" w:type="pct"/>
            <w:tcBorders>
              <w:top w:val="nil"/>
              <w:left w:val="nil"/>
              <w:bottom w:val="single" w:sz="4" w:space="0" w:color="auto"/>
              <w:right w:val="single" w:sz="4" w:space="0" w:color="auto"/>
            </w:tcBorders>
            <w:shd w:val="clear" w:color="auto" w:fill="FFF2CC"/>
            <w:vAlign w:val="center"/>
          </w:tcPr>
          <w:p w:rsidR="001F758A" w:rsidRDefault="001F758A">
            <w:pPr>
              <w:jc w:val="center"/>
              <w:rPr>
                <w:b/>
                <w:bCs/>
                <w:color w:val="000000"/>
                <w:sz w:val="20"/>
                <w:szCs w:val="20"/>
              </w:rPr>
            </w:pPr>
            <w:r>
              <w:rPr>
                <w:b/>
                <w:bCs/>
                <w:color w:val="000000"/>
                <w:sz w:val="20"/>
                <w:szCs w:val="20"/>
              </w:rPr>
              <w:t>1414502,3</w:t>
            </w:r>
          </w:p>
        </w:tc>
      </w:tr>
    </w:tbl>
    <w:p w:rsidR="00CF7612" w:rsidRPr="00FC048C" w:rsidRDefault="00CF7612" w:rsidP="000A5287">
      <w:pPr>
        <w:widowControl w:val="0"/>
        <w:rPr>
          <w:highlight w:val="yellow"/>
        </w:rPr>
      </w:pPr>
    </w:p>
    <w:p w:rsidR="006C7561" w:rsidRPr="00FC048C" w:rsidRDefault="009F0FFF" w:rsidP="000A5287">
      <w:pPr>
        <w:pStyle w:val="3"/>
        <w:widowControl w:val="0"/>
        <w:spacing w:before="0" w:after="0" w:line="264" w:lineRule="auto"/>
        <w:ind w:firstLine="709"/>
        <w:rPr>
          <w:rFonts w:ascii="Times New Roman" w:hAnsi="Times New Roman" w:cs="Times New Roman"/>
          <w:lang w:val="uk-UA"/>
        </w:rPr>
      </w:pPr>
      <w:bookmarkStart w:id="50" w:name="_Toc456859392"/>
      <w:r w:rsidRPr="00FC048C">
        <w:rPr>
          <w:rFonts w:ascii="Times New Roman" w:hAnsi="Times New Roman" w:cs="Times New Roman"/>
          <w:lang w:val="uk-UA"/>
        </w:rPr>
        <w:t>Умови</w:t>
      </w:r>
      <w:r w:rsidR="006C7561" w:rsidRPr="00FC048C">
        <w:rPr>
          <w:rFonts w:ascii="Times New Roman" w:hAnsi="Times New Roman" w:cs="Times New Roman"/>
          <w:lang w:val="uk-UA"/>
        </w:rPr>
        <w:t xml:space="preserve"> та ризики</w:t>
      </w:r>
      <w:bookmarkEnd w:id="50"/>
    </w:p>
    <w:p w:rsidR="0073609B" w:rsidRPr="00FC048C" w:rsidRDefault="0073609B" w:rsidP="000A5287">
      <w:pPr>
        <w:pStyle w:val="ae"/>
        <w:widowControl w:val="0"/>
        <w:tabs>
          <w:tab w:val="left" w:pos="1134"/>
        </w:tabs>
        <w:spacing w:after="0" w:line="264" w:lineRule="auto"/>
        <w:ind w:left="0" w:firstLine="709"/>
        <w:jc w:val="both"/>
      </w:pPr>
      <w:r w:rsidRPr="00FC048C">
        <w:t>Основн</w:t>
      </w:r>
      <w:r w:rsidR="00900AA5" w:rsidRPr="00FC048C">
        <w:t>ою</w:t>
      </w:r>
      <w:r w:rsidRPr="00FC048C">
        <w:t xml:space="preserve"> </w:t>
      </w:r>
      <w:r w:rsidR="00900AA5" w:rsidRPr="00FC048C">
        <w:t>умовою</w:t>
      </w:r>
      <w:r w:rsidRPr="00FC048C">
        <w:t xml:space="preserve"> успішності реалізації Програми є наявність закладених фінансових ресурсів, а також інституційної та людської спроможності суб’єктів реалізації окремих проектів.</w:t>
      </w:r>
    </w:p>
    <w:p w:rsidR="0073609B" w:rsidRPr="00FC048C" w:rsidRDefault="00900AA5" w:rsidP="000A5287">
      <w:pPr>
        <w:pStyle w:val="ae"/>
        <w:widowControl w:val="0"/>
        <w:tabs>
          <w:tab w:val="left" w:pos="1134"/>
        </w:tabs>
        <w:spacing w:after="0" w:line="264" w:lineRule="auto"/>
        <w:ind w:left="0" w:firstLine="709"/>
        <w:jc w:val="both"/>
      </w:pPr>
      <w:r w:rsidRPr="00FC048C">
        <w:t xml:space="preserve">Наступною </w:t>
      </w:r>
      <w:r w:rsidR="0073609B" w:rsidRPr="00FC048C">
        <w:t>базов</w:t>
      </w:r>
      <w:r w:rsidR="00FC7DA5" w:rsidRPr="00FC048C">
        <w:t>ою</w:t>
      </w:r>
      <w:r w:rsidR="0073609B" w:rsidRPr="00FC048C">
        <w:t xml:space="preserve"> </w:t>
      </w:r>
      <w:r w:rsidR="00FC7DA5" w:rsidRPr="00FC048C">
        <w:t>умовою</w:t>
      </w:r>
      <w:r w:rsidR="0073609B" w:rsidRPr="00FC048C">
        <w:t xml:space="preserve"> є спроможність об’єднати зусилля всіх учасників Стратегії розвитку регіону: інститути державної та місцевої влади, бізнес, освітні та наукові установи, громадські організації, окремі особи – на досягнення спільного результату.</w:t>
      </w:r>
    </w:p>
    <w:p w:rsidR="0073609B" w:rsidRPr="00FC048C" w:rsidRDefault="0073609B" w:rsidP="000A5287">
      <w:pPr>
        <w:pStyle w:val="ae"/>
        <w:widowControl w:val="0"/>
        <w:tabs>
          <w:tab w:val="left" w:pos="1134"/>
        </w:tabs>
        <w:spacing w:after="0" w:line="264" w:lineRule="auto"/>
        <w:ind w:left="0" w:firstLine="709"/>
        <w:jc w:val="both"/>
      </w:pPr>
      <w:r w:rsidRPr="00FC048C">
        <w:t xml:space="preserve">І, нарешті, підвищення спроможності місцевого населення та установ і їх готовність взяти участь та надати підтримку у реалізації </w:t>
      </w:r>
      <w:r w:rsidR="00FC7DA5" w:rsidRPr="00FC048C">
        <w:t>П</w:t>
      </w:r>
      <w:r w:rsidRPr="00FC048C">
        <w:t>рограми є важлив</w:t>
      </w:r>
      <w:r w:rsidR="00FC7DA5" w:rsidRPr="00FC048C">
        <w:t>ою</w:t>
      </w:r>
      <w:r w:rsidRPr="00FC048C">
        <w:t xml:space="preserve"> </w:t>
      </w:r>
      <w:r w:rsidR="00FC7DA5" w:rsidRPr="00FC048C">
        <w:t>умовою</w:t>
      </w:r>
      <w:r w:rsidRPr="00FC048C">
        <w:t>, що допомагає максимально використати підприємницький потенціал мешканців області.</w:t>
      </w:r>
    </w:p>
    <w:p w:rsidR="00424CEC" w:rsidRPr="00FC048C" w:rsidRDefault="00424CEC" w:rsidP="000A5287">
      <w:pPr>
        <w:pStyle w:val="ae"/>
        <w:widowControl w:val="0"/>
        <w:spacing w:after="0" w:line="264" w:lineRule="auto"/>
        <w:ind w:left="0" w:firstLine="709"/>
        <w:jc w:val="both"/>
      </w:pPr>
    </w:p>
    <w:p w:rsidR="00DB14BF" w:rsidRPr="00FC048C" w:rsidRDefault="00DB14BF" w:rsidP="000A5287">
      <w:pPr>
        <w:pStyle w:val="ae"/>
        <w:widowControl w:val="0"/>
        <w:spacing w:after="0" w:line="264" w:lineRule="auto"/>
        <w:ind w:left="0" w:firstLine="709"/>
        <w:jc w:val="both"/>
        <w:rPr>
          <w:b/>
        </w:rPr>
      </w:pPr>
      <w:r w:rsidRPr="00FC048C">
        <w:rPr>
          <w:b/>
        </w:rPr>
        <w:t>Основні ризики в реалізації Програми:</w:t>
      </w:r>
    </w:p>
    <w:p w:rsidR="0073609B" w:rsidRPr="00FC048C" w:rsidRDefault="0073609B" w:rsidP="000A5287">
      <w:pPr>
        <w:pStyle w:val="ae"/>
        <w:widowControl w:val="0"/>
        <w:tabs>
          <w:tab w:val="left" w:pos="1134"/>
        </w:tabs>
        <w:spacing w:after="0" w:line="264" w:lineRule="auto"/>
        <w:ind w:left="0" w:firstLine="709"/>
        <w:jc w:val="both"/>
      </w:pPr>
      <w:r w:rsidRPr="00FC048C">
        <w:t>•</w:t>
      </w:r>
      <w:r w:rsidRPr="00FC048C">
        <w:tab/>
        <w:t>невиконання дох</w:t>
      </w:r>
      <w:r w:rsidR="00A355A9" w:rsidRPr="00FC048C">
        <w:t>ідної частини обласного бюджету</w:t>
      </w:r>
      <w:r w:rsidRPr="00FC048C">
        <w:t>;</w:t>
      </w:r>
    </w:p>
    <w:p w:rsidR="0073609B" w:rsidRPr="00FC048C" w:rsidRDefault="0073609B" w:rsidP="000A5287">
      <w:pPr>
        <w:pStyle w:val="ae"/>
        <w:widowControl w:val="0"/>
        <w:tabs>
          <w:tab w:val="left" w:pos="1134"/>
        </w:tabs>
        <w:spacing w:after="0" w:line="264" w:lineRule="auto"/>
        <w:ind w:left="0" w:firstLine="709"/>
        <w:jc w:val="both"/>
      </w:pPr>
      <w:r w:rsidRPr="00FC048C">
        <w:t>•</w:t>
      </w:r>
      <w:r w:rsidRPr="00FC048C">
        <w:tab/>
        <w:t>через відсутність фінансування не діє Державний фонд регіонального розвитку;</w:t>
      </w:r>
    </w:p>
    <w:p w:rsidR="0073609B" w:rsidRPr="00FC048C" w:rsidRDefault="0073609B" w:rsidP="000A5287">
      <w:pPr>
        <w:pStyle w:val="ae"/>
        <w:widowControl w:val="0"/>
        <w:tabs>
          <w:tab w:val="left" w:pos="1134"/>
        </w:tabs>
        <w:spacing w:after="0" w:line="264" w:lineRule="auto"/>
        <w:ind w:left="0" w:firstLine="709"/>
        <w:jc w:val="both"/>
      </w:pPr>
      <w:r w:rsidRPr="00FC048C">
        <w:t>•</w:t>
      </w:r>
      <w:r w:rsidRPr="00FC048C">
        <w:tab/>
        <w:t>низька спроможність потенційних виконавців проектів Програми;</w:t>
      </w:r>
    </w:p>
    <w:p w:rsidR="0073609B" w:rsidRPr="00FC048C" w:rsidRDefault="0073609B" w:rsidP="000A5287">
      <w:pPr>
        <w:pStyle w:val="ae"/>
        <w:widowControl w:val="0"/>
        <w:tabs>
          <w:tab w:val="left" w:pos="1134"/>
        </w:tabs>
        <w:spacing w:after="0" w:line="264" w:lineRule="auto"/>
        <w:ind w:left="0" w:firstLine="709"/>
        <w:jc w:val="both"/>
      </w:pPr>
      <w:r w:rsidRPr="00FC048C">
        <w:t>•</w:t>
      </w:r>
      <w:r w:rsidRPr="00FC048C">
        <w:tab/>
        <w:t>пасивність інституційних партнерів проектів Програми;</w:t>
      </w:r>
    </w:p>
    <w:p w:rsidR="0073609B" w:rsidRPr="00FC048C" w:rsidRDefault="0073609B" w:rsidP="000A5287">
      <w:pPr>
        <w:pStyle w:val="ae"/>
        <w:widowControl w:val="0"/>
        <w:tabs>
          <w:tab w:val="left" w:pos="1134"/>
        </w:tabs>
        <w:spacing w:after="0" w:line="264" w:lineRule="auto"/>
        <w:ind w:left="0" w:firstLine="709"/>
        <w:jc w:val="both"/>
      </w:pPr>
      <w:r w:rsidRPr="00FC048C">
        <w:t>•</w:t>
      </w:r>
      <w:r w:rsidRPr="00FC048C">
        <w:tab/>
        <w:t>низька мотивація мешканців до участі в реалізації проектів.</w:t>
      </w:r>
    </w:p>
    <w:p w:rsidR="00D74ABB" w:rsidRPr="00FC048C" w:rsidRDefault="00D74ABB" w:rsidP="000A5287">
      <w:pPr>
        <w:pStyle w:val="ae"/>
        <w:widowControl w:val="0"/>
        <w:tabs>
          <w:tab w:val="left" w:pos="1134"/>
        </w:tabs>
        <w:spacing w:after="0" w:line="264" w:lineRule="auto"/>
        <w:ind w:left="0" w:firstLine="709"/>
        <w:jc w:val="both"/>
      </w:pPr>
    </w:p>
    <w:p w:rsidR="00D74ABB" w:rsidRPr="00FC048C" w:rsidRDefault="00D74ABB" w:rsidP="000A5287">
      <w:pPr>
        <w:pStyle w:val="3"/>
        <w:widowControl w:val="0"/>
        <w:spacing w:before="0" w:after="0" w:line="264" w:lineRule="auto"/>
        <w:ind w:firstLine="709"/>
        <w:rPr>
          <w:rFonts w:ascii="Times New Roman" w:hAnsi="Times New Roman" w:cs="Times New Roman"/>
          <w:lang w:val="uk-UA"/>
        </w:rPr>
      </w:pPr>
      <w:bookmarkStart w:id="51" w:name="_Toc456859390"/>
      <w:r w:rsidRPr="00FC048C">
        <w:rPr>
          <w:rFonts w:ascii="Times New Roman" w:hAnsi="Times New Roman" w:cs="Times New Roman"/>
          <w:lang w:val="uk-UA"/>
        </w:rPr>
        <w:lastRenderedPageBreak/>
        <w:t>Очікувані результати та показники</w:t>
      </w:r>
      <w:bookmarkEnd w:id="51"/>
    </w:p>
    <w:p w:rsidR="00D74ABB" w:rsidRPr="00FC048C" w:rsidRDefault="00D74ABB" w:rsidP="000A5287">
      <w:pPr>
        <w:pStyle w:val="ae"/>
        <w:widowControl w:val="0"/>
        <w:spacing w:after="0" w:line="264" w:lineRule="auto"/>
        <w:ind w:left="0" w:firstLine="709"/>
        <w:jc w:val="both"/>
      </w:pPr>
      <w:r w:rsidRPr="00FC048C">
        <w:t>Успішна реалізація проектних ідей Програми 3: «Відкриті кордони» має сприяти досягненню таких результатів:</w:t>
      </w:r>
    </w:p>
    <w:p w:rsidR="00D74ABB" w:rsidRPr="00FC048C" w:rsidRDefault="00D74ABB" w:rsidP="000A5287">
      <w:pPr>
        <w:pStyle w:val="ae"/>
        <w:widowControl w:val="0"/>
        <w:tabs>
          <w:tab w:val="left" w:pos="993"/>
        </w:tabs>
        <w:spacing w:after="0" w:line="276" w:lineRule="auto"/>
        <w:ind w:left="0" w:firstLine="709"/>
        <w:jc w:val="both"/>
      </w:pPr>
      <w:r w:rsidRPr="00FC048C">
        <w:t>•</w:t>
      </w:r>
      <w:r w:rsidRPr="00FC048C">
        <w:tab/>
        <w:t>збільшення товарного експорту та експорту послуг у країни Європейського Союзу;</w:t>
      </w:r>
    </w:p>
    <w:p w:rsidR="00D74ABB" w:rsidRPr="00FC048C" w:rsidRDefault="00D74ABB" w:rsidP="000A5287">
      <w:pPr>
        <w:pStyle w:val="ae"/>
        <w:widowControl w:val="0"/>
        <w:tabs>
          <w:tab w:val="left" w:pos="993"/>
        </w:tabs>
        <w:spacing w:after="0" w:line="276" w:lineRule="auto"/>
        <w:ind w:left="0" w:firstLine="709"/>
        <w:jc w:val="both"/>
      </w:pPr>
      <w:r w:rsidRPr="00FC048C">
        <w:t>•</w:t>
      </w:r>
      <w:r w:rsidRPr="00FC048C">
        <w:tab/>
        <w:t>встановлення нових взаємовигідних соціально-економічних зв’язків між територіальними громадами Львівської області та регіонами Європейського Союзу;</w:t>
      </w:r>
    </w:p>
    <w:p w:rsidR="00D74ABB" w:rsidRPr="00FC048C" w:rsidRDefault="00D74ABB" w:rsidP="000A5287">
      <w:pPr>
        <w:pStyle w:val="ae"/>
        <w:widowControl w:val="0"/>
        <w:tabs>
          <w:tab w:val="left" w:pos="993"/>
        </w:tabs>
        <w:spacing w:after="0" w:line="276" w:lineRule="auto"/>
        <w:ind w:left="0" w:firstLine="709"/>
        <w:jc w:val="both"/>
      </w:pPr>
      <w:r w:rsidRPr="00FC048C">
        <w:t>•</w:t>
      </w:r>
      <w:r w:rsidRPr="00FC048C">
        <w:tab/>
        <w:t>реалізація транскордонних проектів на розв’язання спільних проблем територій Львівської області та Підкарпатського і Люблінського воєводств Польщі;</w:t>
      </w:r>
    </w:p>
    <w:p w:rsidR="00D74ABB" w:rsidRPr="00FC048C" w:rsidRDefault="00D74ABB" w:rsidP="000A5287">
      <w:pPr>
        <w:pStyle w:val="ae"/>
        <w:widowControl w:val="0"/>
        <w:tabs>
          <w:tab w:val="left" w:pos="993"/>
        </w:tabs>
        <w:spacing w:after="0" w:line="276" w:lineRule="auto"/>
        <w:ind w:left="0" w:firstLine="709"/>
        <w:jc w:val="both"/>
      </w:pPr>
      <w:r w:rsidRPr="00FC048C">
        <w:t>•</w:t>
      </w:r>
      <w:r w:rsidRPr="00FC048C">
        <w:tab/>
        <w:t>розвиток нових форм транскордонного співробітництва – транскордонні кластери, транскордонні партнерства тощо;</w:t>
      </w:r>
    </w:p>
    <w:p w:rsidR="00D74ABB" w:rsidRPr="00FC048C" w:rsidRDefault="00D74ABB" w:rsidP="000A5287">
      <w:pPr>
        <w:pStyle w:val="ae"/>
        <w:widowControl w:val="0"/>
        <w:tabs>
          <w:tab w:val="left" w:pos="993"/>
        </w:tabs>
        <w:spacing w:after="0" w:line="276" w:lineRule="auto"/>
        <w:ind w:left="0" w:firstLine="709"/>
        <w:jc w:val="both"/>
      </w:pPr>
      <w:r w:rsidRPr="00FC048C">
        <w:t>•</w:t>
      </w:r>
      <w:r w:rsidRPr="00FC048C">
        <w:tab/>
        <w:t>активні програми міжнародної співпраці в академічному середовищі;</w:t>
      </w:r>
    </w:p>
    <w:p w:rsidR="00D74ABB" w:rsidRPr="00FC048C" w:rsidRDefault="00D74ABB" w:rsidP="000A5287">
      <w:pPr>
        <w:pStyle w:val="ae"/>
        <w:widowControl w:val="0"/>
        <w:tabs>
          <w:tab w:val="left" w:pos="993"/>
        </w:tabs>
        <w:spacing w:after="0" w:line="276" w:lineRule="auto"/>
        <w:ind w:left="0" w:firstLine="709"/>
        <w:jc w:val="both"/>
      </w:pPr>
      <w:r w:rsidRPr="00FC048C">
        <w:t>•</w:t>
      </w:r>
      <w:r w:rsidRPr="00FC048C">
        <w:tab/>
        <w:t>популяризація нових об’єктів культурної спадщини;</w:t>
      </w:r>
    </w:p>
    <w:p w:rsidR="00D74ABB" w:rsidRPr="00FC048C" w:rsidRDefault="00D74ABB" w:rsidP="000A5287">
      <w:pPr>
        <w:pStyle w:val="ae"/>
        <w:widowControl w:val="0"/>
        <w:tabs>
          <w:tab w:val="left" w:pos="993"/>
        </w:tabs>
        <w:spacing w:after="0" w:line="276" w:lineRule="auto"/>
        <w:ind w:left="0" w:firstLine="709"/>
        <w:jc w:val="both"/>
      </w:pPr>
      <w:r w:rsidRPr="00FC048C">
        <w:t>•</w:t>
      </w:r>
      <w:r w:rsidRPr="00FC048C">
        <w:tab/>
        <w:t>впорядкування міжнародних пунктів пропуску та розвинена прикордонна інфраструктура.</w:t>
      </w:r>
    </w:p>
    <w:p w:rsidR="00D74ABB" w:rsidRPr="00FC048C" w:rsidRDefault="00D74ABB" w:rsidP="000A5287">
      <w:pPr>
        <w:pStyle w:val="ae"/>
        <w:widowControl w:val="0"/>
        <w:spacing w:after="0" w:line="264" w:lineRule="auto"/>
        <w:ind w:left="0" w:firstLine="709"/>
        <w:jc w:val="both"/>
        <w:rPr>
          <w:highlight w:val="yellow"/>
        </w:rPr>
      </w:pP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9"/>
        <w:gridCol w:w="1087"/>
        <w:gridCol w:w="1087"/>
        <w:gridCol w:w="1087"/>
      </w:tblGrid>
      <w:tr w:rsidR="00D74ABB" w:rsidRPr="00FC048C" w:rsidTr="00FC752C">
        <w:tc>
          <w:tcPr>
            <w:tcW w:w="6379" w:type="dxa"/>
          </w:tcPr>
          <w:p w:rsidR="00D74ABB" w:rsidRPr="00FC048C" w:rsidRDefault="00D74ABB" w:rsidP="000A5287">
            <w:pPr>
              <w:widowControl w:val="0"/>
              <w:jc w:val="center"/>
              <w:rPr>
                <w:b/>
                <w:szCs w:val="28"/>
              </w:rPr>
            </w:pPr>
            <w:r w:rsidRPr="00FC048C">
              <w:rPr>
                <w:b/>
                <w:szCs w:val="28"/>
              </w:rPr>
              <w:t>Показники</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b/>
                <w:sz w:val="24"/>
                <w:szCs w:val="28"/>
              </w:rPr>
            </w:pPr>
            <w:r w:rsidRPr="00FC048C">
              <w:rPr>
                <w:rFonts w:ascii="Times New Roman" w:hAnsi="Times New Roman" w:cs="Times New Roman"/>
                <w:b/>
                <w:sz w:val="24"/>
                <w:szCs w:val="28"/>
              </w:rPr>
              <w:t>2016</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b/>
                <w:sz w:val="24"/>
                <w:szCs w:val="28"/>
              </w:rPr>
            </w:pPr>
            <w:r w:rsidRPr="00FC048C">
              <w:rPr>
                <w:rFonts w:ascii="Times New Roman" w:hAnsi="Times New Roman" w:cs="Times New Roman"/>
                <w:b/>
                <w:sz w:val="24"/>
                <w:szCs w:val="28"/>
              </w:rPr>
              <w:t>2018</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b/>
                <w:sz w:val="24"/>
                <w:szCs w:val="28"/>
              </w:rPr>
            </w:pPr>
            <w:r w:rsidRPr="00FC048C">
              <w:rPr>
                <w:rFonts w:ascii="Times New Roman" w:hAnsi="Times New Roman" w:cs="Times New Roman"/>
                <w:b/>
                <w:sz w:val="24"/>
                <w:szCs w:val="28"/>
              </w:rPr>
              <w:t>2020</w:t>
            </w:r>
          </w:p>
        </w:tc>
      </w:tr>
      <w:tr w:rsidR="00D74ABB" w:rsidRPr="00FC048C" w:rsidTr="00FC752C">
        <w:tc>
          <w:tcPr>
            <w:tcW w:w="6379" w:type="dxa"/>
          </w:tcPr>
          <w:p w:rsidR="00D74ABB" w:rsidRPr="00FC048C" w:rsidRDefault="00D74ABB" w:rsidP="000A5287">
            <w:pPr>
              <w:widowControl w:val="0"/>
              <w:jc w:val="both"/>
              <w:rPr>
                <w:szCs w:val="28"/>
              </w:rPr>
            </w:pPr>
            <w:r w:rsidRPr="00FC048C">
              <w:rPr>
                <w:szCs w:val="28"/>
              </w:rPr>
              <w:t>Кількість проектів МТД, що почали реалізацію, од.</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13</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40</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100</w:t>
            </w:r>
          </w:p>
        </w:tc>
      </w:tr>
      <w:tr w:rsidR="00D74ABB" w:rsidRPr="00FC048C" w:rsidTr="00FC752C">
        <w:tc>
          <w:tcPr>
            <w:tcW w:w="6379" w:type="dxa"/>
          </w:tcPr>
          <w:p w:rsidR="00D74ABB" w:rsidRPr="00FC048C" w:rsidRDefault="00D74ABB" w:rsidP="000A5287">
            <w:pPr>
              <w:widowControl w:val="0"/>
              <w:jc w:val="both"/>
              <w:rPr>
                <w:szCs w:val="28"/>
              </w:rPr>
            </w:pPr>
            <w:r w:rsidRPr="00FC048C">
              <w:rPr>
                <w:szCs w:val="28"/>
              </w:rPr>
              <w:t xml:space="preserve">Співфінансування проектів МТД, млн. грн. </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6,78</w:t>
            </w:r>
          </w:p>
        </w:tc>
        <w:tc>
          <w:tcPr>
            <w:tcW w:w="1087" w:type="dxa"/>
            <w:vAlign w:val="center"/>
          </w:tcPr>
          <w:p w:rsidR="00D74ABB" w:rsidRPr="00FC048C" w:rsidRDefault="00D74ABB" w:rsidP="000A5287">
            <w:pPr>
              <w:widowControl w:val="0"/>
              <w:jc w:val="center"/>
              <w:rPr>
                <w:szCs w:val="28"/>
              </w:rPr>
            </w:pPr>
            <w:r w:rsidRPr="00FC048C">
              <w:rPr>
                <w:szCs w:val="28"/>
              </w:rPr>
              <w:t>8</w:t>
            </w:r>
          </w:p>
        </w:tc>
        <w:tc>
          <w:tcPr>
            <w:tcW w:w="1087" w:type="dxa"/>
            <w:vAlign w:val="center"/>
          </w:tcPr>
          <w:p w:rsidR="00D74ABB" w:rsidRPr="00FC048C" w:rsidRDefault="00D74ABB" w:rsidP="000A5287">
            <w:pPr>
              <w:widowControl w:val="0"/>
              <w:jc w:val="center"/>
              <w:rPr>
                <w:szCs w:val="28"/>
              </w:rPr>
            </w:pPr>
            <w:r w:rsidRPr="00FC048C">
              <w:rPr>
                <w:szCs w:val="28"/>
              </w:rPr>
              <w:t>10</w:t>
            </w:r>
          </w:p>
        </w:tc>
      </w:tr>
      <w:tr w:rsidR="00D74ABB" w:rsidRPr="00FC048C" w:rsidTr="00FC752C">
        <w:tc>
          <w:tcPr>
            <w:tcW w:w="6379" w:type="dxa"/>
          </w:tcPr>
          <w:p w:rsidR="00D74ABB" w:rsidRPr="00FC048C" w:rsidRDefault="00D74ABB" w:rsidP="000A5287">
            <w:pPr>
              <w:widowControl w:val="0"/>
              <w:jc w:val="both"/>
              <w:rPr>
                <w:szCs w:val="28"/>
              </w:rPr>
            </w:pPr>
            <w:r w:rsidRPr="00FC048C">
              <w:rPr>
                <w:szCs w:val="28"/>
              </w:rPr>
              <w:t>Відкриття консульських установ у м. Львів, од.</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w:t>
            </w:r>
          </w:p>
        </w:tc>
        <w:tc>
          <w:tcPr>
            <w:tcW w:w="1087" w:type="dxa"/>
            <w:vAlign w:val="center"/>
          </w:tcPr>
          <w:p w:rsidR="00D74ABB" w:rsidRPr="00FC048C" w:rsidRDefault="00D74ABB" w:rsidP="000A5287">
            <w:pPr>
              <w:widowControl w:val="0"/>
              <w:jc w:val="center"/>
              <w:rPr>
                <w:szCs w:val="28"/>
              </w:rPr>
            </w:pPr>
            <w:r w:rsidRPr="00FC048C">
              <w:rPr>
                <w:szCs w:val="28"/>
              </w:rPr>
              <w:t>2</w:t>
            </w:r>
          </w:p>
        </w:tc>
        <w:tc>
          <w:tcPr>
            <w:tcW w:w="1087" w:type="dxa"/>
            <w:vAlign w:val="center"/>
          </w:tcPr>
          <w:p w:rsidR="00D74ABB" w:rsidRPr="00FC048C" w:rsidRDefault="00D74ABB" w:rsidP="000A5287">
            <w:pPr>
              <w:widowControl w:val="0"/>
              <w:jc w:val="center"/>
              <w:rPr>
                <w:szCs w:val="28"/>
              </w:rPr>
            </w:pPr>
            <w:r w:rsidRPr="00FC048C">
              <w:rPr>
                <w:szCs w:val="28"/>
              </w:rPr>
              <w:t>3</w:t>
            </w:r>
          </w:p>
        </w:tc>
      </w:tr>
      <w:tr w:rsidR="00D74ABB" w:rsidRPr="00FC048C" w:rsidTr="00FC752C">
        <w:tc>
          <w:tcPr>
            <w:tcW w:w="6379" w:type="dxa"/>
          </w:tcPr>
          <w:p w:rsidR="00D74ABB" w:rsidRPr="00FC048C" w:rsidRDefault="00D74ABB" w:rsidP="000A5287">
            <w:pPr>
              <w:widowControl w:val="0"/>
              <w:jc w:val="both"/>
              <w:rPr>
                <w:szCs w:val="28"/>
              </w:rPr>
            </w:pPr>
            <w:r w:rsidRPr="00FC048C">
              <w:rPr>
                <w:szCs w:val="28"/>
              </w:rPr>
              <w:t>Проведення зустрічей міжнародного характеру, од.</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90</w:t>
            </w:r>
          </w:p>
        </w:tc>
        <w:tc>
          <w:tcPr>
            <w:tcW w:w="1087" w:type="dxa"/>
            <w:vAlign w:val="center"/>
          </w:tcPr>
          <w:p w:rsidR="00D74ABB" w:rsidRPr="00FC048C" w:rsidRDefault="00D74ABB"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160</w:t>
            </w:r>
          </w:p>
        </w:tc>
        <w:tc>
          <w:tcPr>
            <w:tcW w:w="1087" w:type="dxa"/>
            <w:vAlign w:val="center"/>
          </w:tcPr>
          <w:p w:rsidR="00D74ABB" w:rsidRPr="00FC048C" w:rsidRDefault="00D74ABB" w:rsidP="000A5287">
            <w:pPr>
              <w:widowControl w:val="0"/>
              <w:jc w:val="center"/>
              <w:rPr>
                <w:szCs w:val="28"/>
              </w:rPr>
            </w:pPr>
            <w:r w:rsidRPr="00FC048C">
              <w:rPr>
                <w:szCs w:val="28"/>
              </w:rPr>
              <w:t>230</w:t>
            </w:r>
          </w:p>
        </w:tc>
      </w:tr>
    </w:tbl>
    <w:p w:rsidR="0073609B" w:rsidRPr="00FC048C" w:rsidRDefault="0073609B" w:rsidP="000A5287">
      <w:pPr>
        <w:widowControl w:val="0"/>
      </w:pPr>
    </w:p>
    <w:p w:rsidR="006B205E" w:rsidRPr="00FC048C" w:rsidRDefault="006B205E" w:rsidP="000A5287">
      <w:pPr>
        <w:widowControl w:val="0"/>
        <w:spacing w:line="276" w:lineRule="auto"/>
        <w:ind w:firstLine="567"/>
        <w:jc w:val="both"/>
        <w:rPr>
          <w:rFonts w:ascii="Arial" w:hAnsi="Arial" w:cs="Arial"/>
          <w:b/>
          <w:bCs/>
          <w:kern w:val="32"/>
          <w:sz w:val="32"/>
          <w:szCs w:val="22"/>
        </w:rPr>
      </w:pPr>
      <w:r w:rsidRPr="00FC048C">
        <w:rPr>
          <w:szCs w:val="22"/>
        </w:rPr>
        <w:br w:type="page"/>
      </w:r>
    </w:p>
    <w:p w:rsidR="00E31E6C" w:rsidRPr="00FC048C" w:rsidRDefault="00E31E6C" w:rsidP="000A5287">
      <w:pPr>
        <w:pStyle w:val="1"/>
        <w:widowControl w:val="0"/>
        <w:spacing w:before="0" w:after="0" w:line="276" w:lineRule="auto"/>
        <w:jc w:val="center"/>
        <w:rPr>
          <w:rFonts w:ascii="Times New Roman" w:hAnsi="Times New Roman" w:cs="Times New Roman"/>
          <w:sz w:val="28"/>
          <w:szCs w:val="22"/>
          <w:lang w:val="uk-UA"/>
        </w:rPr>
      </w:pPr>
      <w:bookmarkStart w:id="52" w:name="_Toc456859394"/>
      <w:r w:rsidRPr="00FC048C">
        <w:rPr>
          <w:rFonts w:ascii="Times New Roman" w:hAnsi="Times New Roman" w:cs="Times New Roman"/>
          <w:sz w:val="28"/>
          <w:szCs w:val="22"/>
          <w:lang w:val="uk-UA"/>
        </w:rPr>
        <w:lastRenderedPageBreak/>
        <w:t>Програма 4. РОЗВИНУТЕ СЕЛО</w:t>
      </w:r>
      <w:bookmarkEnd w:id="52"/>
    </w:p>
    <w:p w:rsidR="00E31E6C" w:rsidRPr="00FC048C" w:rsidRDefault="00E31E6C" w:rsidP="000A5287">
      <w:pPr>
        <w:widowControl w:val="0"/>
        <w:spacing w:line="276" w:lineRule="auto"/>
      </w:pPr>
    </w:p>
    <w:p w:rsidR="00C11331" w:rsidRPr="00FC048C" w:rsidRDefault="00C11331" w:rsidP="000A5287">
      <w:pPr>
        <w:widowControl w:val="0"/>
        <w:spacing w:line="276" w:lineRule="auto"/>
        <w:ind w:firstLine="709"/>
        <w:jc w:val="both"/>
        <w:rPr>
          <w:b/>
          <w:sz w:val="26"/>
          <w:szCs w:val="26"/>
        </w:rPr>
      </w:pPr>
      <w:r w:rsidRPr="00FC048C">
        <w:rPr>
          <w:b/>
          <w:sz w:val="26"/>
          <w:szCs w:val="26"/>
        </w:rPr>
        <w:t>Стан та проблеми</w:t>
      </w:r>
    </w:p>
    <w:p w:rsidR="00C11331" w:rsidRPr="00FC048C" w:rsidRDefault="00C11331" w:rsidP="000A5287">
      <w:pPr>
        <w:widowControl w:val="0"/>
        <w:spacing w:line="276" w:lineRule="auto"/>
        <w:ind w:firstLine="709"/>
        <w:jc w:val="both"/>
      </w:pPr>
      <w:r w:rsidRPr="00FC048C">
        <w:t>У Львівській області 39% населення (близько 1</w:t>
      </w:r>
      <w:r w:rsidR="007365EF" w:rsidRPr="00FC048C">
        <w:t> </w:t>
      </w:r>
      <w:r w:rsidRPr="00FC048C">
        <w:t>млн.</w:t>
      </w:r>
      <w:r w:rsidR="007365EF" w:rsidRPr="00FC048C">
        <w:t> </w:t>
      </w:r>
      <w:r w:rsidRPr="00FC048C">
        <w:t>осіб) проживає на сільських територіях. Однак умови життєдіяльності тут суттєво відрізняються від міських, а сільське господарство є майже безальтернативним видом економічної діяльності, який, однак, є недостатньо ефективним і не забезпечує рівня доходів, необхідного для активного розвитку сільськогосподарських підприємств та формування належного рівня життя населення, зайнятого в цій сфері.</w:t>
      </w:r>
    </w:p>
    <w:p w:rsidR="00C11331" w:rsidRPr="00FC048C" w:rsidRDefault="00C11331" w:rsidP="000A5287">
      <w:pPr>
        <w:widowControl w:val="0"/>
        <w:spacing w:line="276" w:lineRule="auto"/>
        <w:ind w:firstLine="709"/>
        <w:jc w:val="both"/>
      </w:pPr>
      <w:r w:rsidRPr="00FC048C">
        <w:t>Незважаючи на відносно кращі показники демографічного та соціального розвитку, актуальними для сільських територій Львівської області залишаються проблеми бідності населення, безробіття, монофункціонального розвитку території, нерозвиненості виробничої та соціальної інфраструктур тощо. Загострюються проблеми охоплення дітей дошкільними та шкільними закладами у сільській місцевості. Слабкою ланкою на сільських територіях є також стан медичного обслуговування.</w:t>
      </w:r>
    </w:p>
    <w:p w:rsidR="00C11331" w:rsidRPr="00FC048C" w:rsidRDefault="00C11331" w:rsidP="000A5287">
      <w:pPr>
        <w:widowControl w:val="0"/>
        <w:spacing w:line="276" w:lineRule="auto"/>
        <w:ind w:firstLine="709"/>
        <w:jc w:val="both"/>
      </w:pPr>
      <w:r w:rsidRPr="00FC048C">
        <w:t>Характерний розподіл населення (вища, ніж в середньому по Україні частка сільського населення) вплива</w:t>
      </w:r>
      <w:r w:rsidR="007365EF" w:rsidRPr="00FC048C">
        <w:t>є і на співвідношення типів суб’</w:t>
      </w:r>
      <w:r w:rsidRPr="00FC048C">
        <w:t xml:space="preserve">єктів, що здійснюють виробництво сільськогосподарської продукції: 61,2% продукції рослинництва та 72,3% продукції тваринництва в області виробляють господарства населення. Разом з тим, існують загрозливі тенденції спаду обсягів виробництва продукції тваринництва, що за окремими позиціями вже сьогодні не відповідають актуальним споживчим потребам області, а також характеризуються збитковістю, внаслідок чого відсутніми є стимули для їх розвитку. </w:t>
      </w:r>
    </w:p>
    <w:p w:rsidR="00C11331" w:rsidRPr="00FC048C" w:rsidRDefault="00C11331" w:rsidP="000A5287">
      <w:pPr>
        <w:widowControl w:val="0"/>
        <w:spacing w:line="276" w:lineRule="auto"/>
        <w:ind w:firstLine="709"/>
        <w:jc w:val="both"/>
      </w:pPr>
      <w:r w:rsidRPr="00FC048C">
        <w:t>Важливі зрушення у вирішенні питань підвищення якості життя сільського населення слід пов’язувати з децентралізацією публічної влади та розвитком місцевого самоврядування. Зростання фінансової спроможності, кадрового потенціалу та управлінської самостійності місцевого самоврядування сприятиме як розвитку людського потенціалу, так і підвищенню соціально-економічних й екологічних стандартів проживання населення.</w:t>
      </w:r>
    </w:p>
    <w:p w:rsidR="00C11331" w:rsidRPr="00FC048C" w:rsidRDefault="00C11331" w:rsidP="000A5287">
      <w:pPr>
        <w:widowControl w:val="0"/>
        <w:spacing w:line="276" w:lineRule="auto"/>
        <w:ind w:firstLine="709"/>
        <w:jc w:val="both"/>
      </w:pPr>
      <w:r w:rsidRPr="00FC048C">
        <w:t>Ключові проблеми розвитку сільських територій Львівщини:</w:t>
      </w:r>
    </w:p>
    <w:p w:rsidR="00C11331" w:rsidRPr="00FC048C" w:rsidRDefault="00C11331" w:rsidP="000A5287">
      <w:pPr>
        <w:pStyle w:val="af0"/>
        <w:widowControl w:val="0"/>
        <w:numPr>
          <w:ilvl w:val="0"/>
          <w:numId w:val="13"/>
        </w:numPr>
        <w:tabs>
          <w:tab w:val="left" w:pos="993"/>
        </w:tabs>
        <w:ind w:left="0" w:firstLine="709"/>
        <w:jc w:val="both"/>
        <w:rPr>
          <w:sz w:val="24"/>
        </w:rPr>
      </w:pPr>
      <w:r w:rsidRPr="00FC048C">
        <w:rPr>
          <w:sz w:val="24"/>
        </w:rPr>
        <w:t>низький рівень матеріально-технічного забезпечення сільськогосподарського виробництва, високий ступінь зносу основних засобів;</w:t>
      </w:r>
    </w:p>
    <w:p w:rsidR="00C11331" w:rsidRPr="00FC048C" w:rsidRDefault="00C11331" w:rsidP="000A5287">
      <w:pPr>
        <w:pStyle w:val="af0"/>
        <w:widowControl w:val="0"/>
        <w:numPr>
          <w:ilvl w:val="0"/>
          <w:numId w:val="13"/>
        </w:numPr>
        <w:tabs>
          <w:tab w:val="left" w:pos="993"/>
        </w:tabs>
        <w:ind w:left="0" w:firstLine="709"/>
        <w:jc w:val="both"/>
        <w:rPr>
          <w:sz w:val="24"/>
        </w:rPr>
      </w:pPr>
      <w:r w:rsidRPr="00FC048C">
        <w:rPr>
          <w:sz w:val="24"/>
        </w:rPr>
        <w:t>рівень оплати праці в сільському господарстві один із найнижчих в економіці країни;</w:t>
      </w:r>
    </w:p>
    <w:p w:rsidR="00C11331" w:rsidRPr="00FC048C" w:rsidRDefault="00C11331" w:rsidP="000A5287">
      <w:pPr>
        <w:pStyle w:val="af0"/>
        <w:widowControl w:val="0"/>
        <w:numPr>
          <w:ilvl w:val="0"/>
          <w:numId w:val="13"/>
        </w:numPr>
        <w:tabs>
          <w:tab w:val="left" w:pos="993"/>
        </w:tabs>
        <w:ind w:left="0" w:firstLine="709"/>
        <w:jc w:val="both"/>
        <w:rPr>
          <w:sz w:val="24"/>
        </w:rPr>
      </w:pPr>
      <w:r w:rsidRPr="00FC048C">
        <w:rPr>
          <w:sz w:val="24"/>
        </w:rPr>
        <w:t>значна концентрація виробництва окремих видів сільськогосподарської продукції (картоплі, овочів, молока, м’яса ВРХ) у господарствах населення, які є менш фінансово спроможними порівняно з великими підприємствами, а, отже, нездатні забезпечити високу якість та конкурентоспроможність виробленої продукції;</w:t>
      </w:r>
    </w:p>
    <w:p w:rsidR="00C11331" w:rsidRPr="00FC048C" w:rsidRDefault="00C11331" w:rsidP="000A5287">
      <w:pPr>
        <w:pStyle w:val="af0"/>
        <w:widowControl w:val="0"/>
        <w:numPr>
          <w:ilvl w:val="0"/>
          <w:numId w:val="13"/>
        </w:numPr>
        <w:tabs>
          <w:tab w:val="left" w:pos="993"/>
        </w:tabs>
        <w:ind w:left="0" w:firstLine="709"/>
        <w:jc w:val="both"/>
        <w:rPr>
          <w:sz w:val="24"/>
        </w:rPr>
      </w:pPr>
      <w:r w:rsidRPr="00FC048C">
        <w:rPr>
          <w:sz w:val="24"/>
        </w:rPr>
        <w:t>поступове скорочення обсягів виробництва окремих видів сільськогосподарської продукції, передусім у секторі тваринництва;</w:t>
      </w:r>
    </w:p>
    <w:p w:rsidR="00C11331" w:rsidRPr="00FC048C" w:rsidRDefault="00C11331" w:rsidP="000A5287">
      <w:pPr>
        <w:pStyle w:val="af0"/>
        <w:widowControl w:val="0"/>
        <w:numPr>
          <w:ilvl w:val="0"/>
          <w:numId w:val="13"/>
        </w:numPr>
        <w:tabs>
          <w:tab w:val="left" w:pos="993"/>
        </w:tabs>
        <w:ind w:left="0" w:firstLine="709"/>
        <w:jc w:val="both"/>
        <w:rPr>
          <w:sz w:val="24"/>
        </w:rPr>
      </w:pPr>
      <w:r w:rsidRPr="00FC048C">
        <w:rPr>
          <w:sz w:val="24"/>
        </w:rPr>
        <w:t>незадовільний стан інфраструктурного забезпечення сільських територій, що проявляється у критичному стані доріг, відсутності систем водопостачання та водовідведення, низькому рівні забезпечення об’єктами соціальної інфраструктури.</w:t>
      </w:r>
    </w:p>
    <w:p w:rsidR="002F45D7" w:rsidRPr="00FC048C" w:rsidRDefault="00C11331" w:rsidP="002F45D7">
      <w:pPr>
        <w:widowControl w:val="0"/>
        <w:spacing w:line="264" w:lineRule="auto"/>
        <w:ind w:firstLine="567"/>
        <w:jc w:val="both"/>
        <w:rPr>
          <w:rFonts w:cs="Arial"/>
        </w:rPr>
      </w:pPr>
      <w:r w:rsidRPr="00FC048C">
        <w:t xml:space="preserve">На подолання означених проблем спрямована </w:t>
      </w:r>
      <w:r w:rsidR="005142F7" w:rsidRPr="00FC048C">
        <w:t>П</w:t>
      </w:r>
      <w:r w:rsidRPr="00FC048C">
        <w:t>рограма</w:t>
      </w:r>
      <w:r w:rsidR="005142F7" w:rsidRPr="00FC048C">
        <w:t xml:space="preserve"> 4:</w:t>
      </w:r>
      <w:r w:rsidRPr="00FC048C">
        <w:t xml:space="preserve"> «Розвинуте село». Основними завданнями є розвиток економіки села (зокрема ефективне використання потенціалу аграрного сектора) та забезпечення соціальних стандартів життя сільських мешканців.</w:t>
      </w:r>
    </w:p>
    <w:p w:rsidR="000E576F" w:rsidRPr="00FC048C" w:rsidRDefault="000E576F" w:rsidP="000A5287">
      <w:pPr>
        <w:widowControl w:val="0"/>
        <w:spacing w:line="276" w:lineRule="auto"/>
        <w:ind w:firstLine="709"/>
        <w:jc w:val="both"/>
      </w:pPr>
    </w:p>
    <w:p w:rsidR="00C11331" w:rsidRPr="00FC048C" w:rsidRDefault="0085312B" w:rsidP="000A5287">
      <w:pPr>
        <w:widowControl w:val="0"/>
        <w:spacing w:line="276" w:lineRule="auto"/>
        <w:ind w:firstLine="709"/>
        <w:jc w:val="both"/>
        <w:rPr>
          <w:b/>
          <w:sz w:val="26"/>
          <w:szCs w:val="26"/>
        </w:rPr>
      </w:pPr>
      <w:r w:rsidRPr="00FC048C">
        <w:rPr>
          <w:b/>
          <w:sz w:val="26"/>
          <w:szCs w:val="26"/>
        </w:rPr>
        <w:t>Структура П</w:t>
      </w:r>
      <w:r w:rsidR="00C11331" w:rsidRPr="00FC048C">
        <w:rPr>
          <w:b/>
          <w:sz w:val="26"/>
          <w:szCs w:val="26"/>
        </w:rPr>
        <w:t>рограми 4</w:t>
      </w:r>
      <w:r w:rsidR="005142F7" w:rsidRPr="00FC048C">
        <w:rPr>
          <w:b/>
          <w:sz w:val="26"/>
          <w:szCs w:val="26"/>
        </w:rPr>
        <w:t>:</w:t>
      </w:r>
      <w:r w:rsidR="00C11331" w:rsidRPr="00FC048C">
        <w:rPr>
          <w:b/>
          <w:sz w:val="26"/>
          <w:szCs w:val="26"/>
        </w:rPr>
        <w:t xml:space="preserve"> «Розвинуте село»</w:t>
      </w:r>
    </w:p>
    <w:p w:rsidR="00C11331" w:rsidRPr="00FC048C" w:rsidRDefault="00C11331" w:rsidP="000A5287">
      <w:pPr>
        <w:widowControl w:val="0"/>
        <w:spacing w:line="276" w:lineRule="auto"/>
        <w:ind w:firstLine="709"/>
        <w:jc w:val="both"/>
        <w:rPr>
          <w:sz w:val="26"/>
          <w:szCs w:val="26"/>
        </w:rPr>
      </w:pPr>
      <w:r w:rsidRPr="00FC048C">
        <w:rPr>
          <w:sz w:val="26"/>
          <w:szCs w:val="26"/>
        </w:rPr>
        <w:t xml:space="preserve">Програма складається з </w:t>
      </w:r>
      <w:r w:rsidR="0085312B" w:rsidRPr="00FC048C">
        <w:rPr>
          <w:sz w:val="26"/>
          <w:szCs w:val="26"/>
        </w:rPr>
        <w:t>двох</w:t>
      </w:r>
      <w:r w:rsidR="005142F7" w:rsidRPr="00FC048C">
        <w:rPr>
          <w:sz w:val="26"/>
          <w:szCs w:val="26"/>
        </w:rPr>
        <w:t xml:space="preserve"> напрямків</w:t>
      </w:r>
      <w:r w:rsidRPr="00FC048C">
        <w:rPr>
          <w:sz w:val="26"/>
          <w:szCs w:val="26"/>
        </w:rPr>
        <w:t>:</w:t>
      </w:r>
    </w:p>
    <w:p w:rsidR="00C11331" w:rsidRPr="00FC048C" w:rsidRDefault="002E116D" w:rsidP="000A5287">
      <w:pPr>
        <w:pStyle w:val="110"/>
        <w:widowControl w:val="0"/>
        <w:tabs>
          <w:tab w:val="num" w:pos="0"/>
        </w:tabs>
        <w:spacing w:after="200"/>
        <w:ind w:firstLine="709"/>
        <w:jc w:val="both"/>
        <w:rPr>
          <w:rFonts w:eastAsia="Times New Roman"/>
          <w:sz w:val="24"/>
          <w:szCs w:val="24"/>
          <w:lang w:eastAsia="uk-UA"/>
        </w:rPr>
      </w:pPr>
      <w:r w:rsidRPr="00FC048C">
        <w:rPr>
          <w:rFonts w:eastAsia="Times New Roman"/>
          <w:sz w:val="24"/>
          <w:szCs w:val="24"/>
          <w:lang w:eastAsia="uk-UA"/>
        </w:rPr>
        <w:lastRenderedPageBreak/>
        <w:t>4.</w:t>
      </w:r>
      <w:r w:rsidR="0085312B" w:rsidRPr="00FC048C">
        <w:rPr>
          <w:rFonts w:eastAsia="Times New Roman"/>
          <w:sz w:val="24"/>
          <w:szCs w:val="24"/>
          <w:lang w:eastAsia="uk-UA"/>
        </w:rPr>
        <w:t>1. Економіка</w:t>
      </w:r>
      <w:r w:rsidR="005142F7" w:rsidRPr="00FC048C">
        <w:rPr>
          <w:rFonts w:eastAsia="Times New Roman"/>
          <w:sz w:val="24"/>
          <w:szCs w:val="24"/>
          <w:lang w:eastAsia="uk-UA"/>
        </w:rPr>
        <w:t>;</w:t>
      </w:r>
    </w:p>
    <w:p w:rsidR="0085312B" w:rsidRPr="00FC048C" w:rsidRDefault="002E116D" w:rsidP="000A5287">
      <w:pPr>
        <w:pStyle w:val="110"/>
        <w:widowControl w:val="0"/>
        <w:tabs>
          <w:tab w:val="num" w:pos="0"/>
        </w:tabs>
        <w:spacing w:after="200"/>
        <w:ind w:firstLine="709"/>
        <w:jc w:val="both"/>
        <w:rPr>
          <w:rFonts w:eastAsia="Times New Roman"/>
          <w:sz w:val="24"/>
          <w:szCs w:val="24"/>
          <w:lang w:eastAsia="uk-UA"/>
        </w:rPr>
      </w:pPr>
      <w:r w:rsidRPr="00FC048C">
        <w:rPr>
          <w:rFonts w:eastAsia="Times New Roman"/>
          <w:sz w:val="24"/>
          <w:szCs w:val="24"/>
          <w:lang w:eastAsia="uk-UA"/>
        </w:rPr>
        <w:t>4.</w:t>
      </w:r>
      <w:r w:rsidR="0085312B" w:rsidRPr="00FC048C">
        <w:rPr>
          <w:rFonts w:eastAsia="Times New Roman"/>
          <w:sz w:val="24"/>
          <w:szCs w:val="24"/>
          <w:lang w:eastAsia="uk-UA"/>
        </w:rPr>
        <w:t>2. Соціальні стандарти</w:t>
      </w:r>
      <w:r w:rsidR="00DE3FBB" w:rsidRPr="00FC048C">
        <w:rPr>
          <w:rFonts w:eastAsia="Times New Roman"/>
          <w:sz w:val="24"/>
          <w:szCs w:val="24"/>
          <w:lang w:eastAsia="uk-UA"/>
        </w:rPr>
        <w:t xml:space="preserve"> на селі.</w:t>
      </w:r>
    </w:p>
    <w:p w:rsidR="00694D40" w:rsidRPr="00FC048C" w:rsidRDefault="00694D40" w:rsidP="000A5287">
      <w:pPr>
        <w:widowControl w:val="0"/>
        <w:spacing w:line="276" w:lineRule="auto"/>
        <w:ind w:firstLine="709"/>
        <w:rPr>
          <w:b/>
          <w:sz w:val="26"/>
          <w:szCs w:val="26"/>
        </w:rPr>
      </w:pPr>
      <w:r w:rsidRPr="00FC048C">
        <w:rPr>
          <w:b/>
          <w:sz w:val="26"/>
          <w:szCs w:val="26"/>
        </w:rPr>
        <w:t>Напрямок 4.1. Економіка</w:t>
      </w:r>
    </w:p>
    <w:p w:rsidR="00694D40" w:rsidRPr="00FC048C" w:rsidRDefault="00694D40" w:rsidP="000A5287">
      <w:pPr>
        <w:widowControl w:val="0"/>
        <w:spacing w:line="276" w:lineRule="auto"/>
        <w:ind w:firstLine="709"/>
        <w:jc w:val="both"/>
        <w:rPr>
          <w:szCs w:val="26"/>
        </w:rPr>
      </w:pPr>
      <w:r w:rsidRPr="00FC048C">
        <w:rPr>
          <w:szCs w:val="26"/>
        </w:rPr>
        <w:t xml:space="preserve">Сільське господарство області продовжує залишатись вагомим сегментом економіки, хоча його частка у створенні валової доданої вартості області постійно скорочується. </w:t>
      </w:r>
    </w:p>
    <w:p w:rsidR="00694D40" w:rsidRPr="00FC048C" w:rsidRDefault="00694D40" w:rsidP="000A5287">
      <w:pPr>
        <w:widowControl w:val="0"/>
        <w:spacing w:line="276" w:lineRule="auto"/>
        <w:ind w:firstLine="709"/>
        <w:jc w:val="both"/>
        <w:rPr>
          <w:szCs w:val="26"/>
        </w:rPr>
      </w:pPr>
      <w:r w:rsidRPr="00FC048C">
        <w:rPr>
          <w:szCs w:val="26"/>
        </w:rPr>
        <w:t>Сільськогосподарським виробництвом займаються понад 200 тис. одноосібних господарств та 1,4 тис. сільськогосподарських агроформувань. Структура сільськогосподарського виробництва за останні 20 років зазнала значних змін, що, відповідно, призвело до зміни в якості життя мешканців сільських територій. Ціна на сільськогосподарські товари і харчову продукцію для споживачів доходять до рівня розвинутих країн Європи, у той час, як заняття землеробством і тваринництвом не дає більшого прибутку працівникам і їх сім’ям у сільській місцевості. Окремі види продукції рослинництва і тваринництва залишаються низькорентабельними та збитковими. Сільськогосподарські підприємства та фермери, особливо невеликі, зіткнулися з проблемою впровадження прогресивних технологій виробництва.</w:t>
      </w:r>
    </w:p>
    <w:p w:rsidR="00694D40" w:rsidRPr="00FC048C" w:rsidRDefault="00694D40" w:rsidP="000A5287">
      <w:pPr>
        <w:widowControl w:val="0"/>
        <w:spacing w:line="276" w:lineRule="auto"/>
        <w:ind w:firstLine="709"/>
        <w:jc w:val="both"/>
        <w:rPr>
          <w:szCs w:val="26"/>
        </w:rPr>
      </w:pPr>
      <w:r w:rsidRPr="00FC048C">
        <w:rPr>
          <w:szCs w:val="26"/>
        </w:rPr>
        <w:t>Брак ефективних ринкових важелів управління в галузі тваринництва призвели до зменшення поголів’я худоби. Має місце виснаження ґрунтів через відсутність достатньої кількості органічних добрив. Обсяги виробництва та переробки продукції власного виробництва не забезпечують потреб у споживанні населенням області м’яса яловичини та свинини, молока, плодів і ягід.</w:t>
      </w:r>
    </w:p>
    <w:p w:rsidR="00694D40" w:rsidRPr="00FC048C" w:rsidRDefault="00694D40" w:rsidP="000A5287">
      <w:pPr>
        <w:widowControl w:val="0"/>
        <w:spacing w:line="276" w:lineRule="auto"/>
        <w:ind w:firstLine="709"/>
        <w:jc w:val="both"/>
        <w:rPr>
          <w:szCs w:val="26"/>
        </w:rPr>
      </w:pPr>
      <w:r w:rsidRPr="00FC048C">
        <w:rPr>
          <w:szCs w:val="26"/>
        </w:rPr>
        <w:t>Виробничий потенціал аграрного сектора економіки Львівщини є потужним, проте використовується не у повному обсязі. Створення сприятливих умов для ведення галузі забезпечить продовольчу безпеку області та нарощення експортного потенціалу.</w:t>
      </w:r>
    </w:p>
    <w:p w:rsidR="00694D40" w:rsidRPr="00FC048C" w:rsidRDefault="00694D40" w:rsidP="000A5287">
      <w:pPr>
        <w:widowControl w:val="0"/>
        <w:spacing w:line="276" w:lineRule="auto"/>
        <w:ind w:firstLine="709"/>
        <w:rPr>
          <w:b/>
          <w:sz w:val="26"/>
          <w:szCs w:val="26"/>
        </w:rPr>
      </w:pPr>
    </w:p>
    <w:p w:rsidR="00694D40" w:rsidRPr="00FC048C" w:rsidRDefault="00694D40" w:rsidP="000A5287">
      <w:pPr>
        <w:widowControl w:val="0"/>
        <w:spacing w:line="276" w:lineRule="auto"/>
        <w:ind w:firstLine="709"/>
        <w:rPr>
          <w:b/>
          <w:sz w:val="26"/>
          <w:szCs w:val="26"/>
        </w:rPr>
      </w:pPr>
      <w:r w:rsidRPr="00FC048C">
        <w:rPr>
          <w:b/>
          <w:sz w:val="26"/>
          <w:szCs w:val="26"/>
        </w:rPr>
        <w:t xml:space="preserve">Напрямок 4.2. Соціальні стандарти </w:t>
      </w:r>
    </w:p>
    <w:p w:rsidR="00694D40" w:rsidRPr="00FC048C" w:rsidRDefault="00694D40" w:rsidP="000A5287">
      <w:pPr>
        <w:widowControl w:val="0"/>
        <w:spacing w:line="276" w:lineRule="auto"/>
        <w:ind w:firstLine="709"/>
        <w:jc w:val="both"/>
        <w:rPr>
          <w:szCs w:val="26"/>
        </w:rPr>
      </w:pPr>
      <w:r w:rsidRPr="00FC048C">
        <w:rPr>
          <w:szCs w:val="26"/>
        </w:rPr>
        <w:t xml:space="preserve">Якість життя населення безпосередньо залежна від рівня забезпечення публічними послугами, в т.ч. соціальними, комунальними, транспортними, адміністративними, з благоустрою тощо. Якщо у містах обласного значення їх надання за доступністю та якістю можна вважати задовільним, то у більшості інших населених пунктів воно є проблемним. Посилення ролі місцевого самоврядування у процесі адміністративно-територіальної реформи створить умови для вирівнювання якісних та кількісних показників надання публічних послуг у містах та інших населених пунктах. </w:t>
      </w:r>
    </w:p>
    <w:p w:rsidR="00694D40" w:rsidRPr="00FC048C" w:rsidRDefault="00694D40" w:rsidP="000A5287">
      <w:pPr>
        <w:widowControl w:val="0"/>
        <w:spacing w:line="276" w:lineRule="auto"/>
        <w:ind w:firstLine="709"/>
        <w:jc w:val="both"/>
        <w:rPr>
          <w:szCs w:val="26"/>
        </w:rPr>
      </w:pPr>
      <w:r w:rsidRPr="00FC048C">
        <w:rPr>
          <w:szCs w:val="26"/>
        </w:rPr>
        <w:t>Управлінська й фінансова самостійність територіальних громад при зростанні їх бюджетної спроможності дозволить формувати необхідну інфраструктуру й підвищуватиме соціально-економічні стандарти проживання мешканців громад. У залежності від гостроти потреб поетапно формуватимуться об’єкти дорожньої, освітньої, медичної, комунальної інфраструктури. При цьому використовуватимуться власні та залучені кошти громад, кошти державних субвенцій.</w:t>
      </w:r>
    </w:p>
    <w:p w:rsidR="00CA0465" w:rsidRPr="00FC048C" w:rsidRDefault="00CA0465" w:rsidP="000A5287">
      <w:pPr>
        <w:widowControl w:val="0"/>
      </w:pPr>
    </w:p>
    <w:tbl>
      <w:tblPr>
        <w:tblW w:w="5000" w:type="pct"/>
        <w:tblBorders>
          <w:top w:val="single" w:sz="4" w:space="0" w:color="auto"/>
          <w:bottom w:val="single" w:sz="4" w:space="0" w:color="auto"/>
          <w:insideH w:val="single" w:sz="4" w:space="0" w:color="auto"/>
          <w:insideV w:val="single" w:sz="4" w:space="0" w:color="auto"/>
        </w:tblBorders>
        <w:shd w:val="clear" w:color="auto" w:fill="FFFFCC"/>
        <w:tblCellMar>
          <w:left w:w="70" w:type="dxa"/>
          <w:right w:w="70" w:type="dxa"/>
        </w:tblCellMar>
        <w:tblLook w:val="00A0" w:firstRow="1" w:lastRow="0" w:firstColumn="1" w:lastColumn="0" w:noHBand="0" w:noVBand="0"/>
      </w:tblPr>
      <w:tblGrid>
        <w:gridCol w:w="5037"/>
        <w:gridCol w:w="5024"/>
      </w:tblGrid>
      <w:tr w:rsidR="00E31E6C" w:rsidRPr="00FC048C" w:rsidTr="003B520B">
        <w:trPr>
          <w:trHeight w:val="20"/>
        </w:trPr>
        <w:tc>
          <w:tcPr>
            <w:tcW w:w="2503" w:type="pct"/>
            <w:tcBorders>
              <w:bottom w:val="single" w:sz="4" w:space="0" w:color="auto"/>
            </w:tcBorders>
            <w:shd w:val="clear" w:color="auto" w:fill="FFD966"/>
          </w:tcPr>
          <w:p w:rsidR="00E31E6C" w:rsidRPr="00FC048C" w:rsidRDefault="00E31E6C" w:rsidP="000A5287">
            <w:pPr>
              <w:widowControl w:val="0"/>
              <w:jc w:val="center"/>
              <w:rPr>
                <w:b/>
                <w:bCs/>
                <w:color w:val="000000"/>
                <w:sz w:val="20"/>
                <w:szCs w:val="20"/>
                <w:lang w:eastAsia="sr-Latn-CS"/>
              </w:rPr>
            </w:pPr>
            <w:r w:rsidRPr="00FC048C">
              <w:rPr>
                <w:b/>
                <w:sz w:val="20"/>
                <w:szCs w:val="20"/>
              </w:rPr>
              <w:t>Проектні ідеї</w:t>
            </w:r>
          </w:p>
        </w:tc>
        <w:tc>
          <w:tcPr>
            <w:tcW w:w="2497" w:type="pct"/>
            <w:tcBorders>
              <w:bottom w:val="single" w:sz="4" w:space="0" w:color="auto"/>
            </w:tcBorders>
            <w:shd w:val="clear" w:color="auto" w:fill="FFD966"/>
          </w:tcPr>
          <w:p w:rsidR="00E31E6C" w:rsidRPr="00FC048C" w:rsidRDefault="00E31E6C" w:rsidP="000A5287">
            <w:pPr>
              <w:widowControl w:val="0"/>
              <w:jc w:val="center"/>
              <w:rPr>
                <w:b/>
                <w:bCs/>
                <w:color w:val="000000"/>
                <w:sz w:val="20"/>
                <w:szCs w:val="20"/>
                <w:lang w:eastAsia="sr-Latn-CS"/>
              </w:rPr>
            </w:pPr>
            <w:r w:rsidRPr="00FC048C">
              <w:rPr>
                <w:b/>
                <w:bCs/>
                <w:color w:val="000000"/>
                <w:sz w:val="20"/>
                <w:szCs w:val="20"/>
                <w:lang w:eastAsia="sr-Latn-CS"/>
              </w:rPr>
              <w:t>Територія, на яку проектна ідея матиме вплив</w:t>
            </w:r>
          </w:p>
        </w:tc>
      </w:tr>
      <w:tr w:rsidR="00E31E6C" w:rsidRPr="00FC048C" w:rsidTr="003B520B">
        <w:trPr>
          <w:trHeight w:val="20"/>
        </w:trPr>
        <w:tc>
          <w:tcPr>
            <w:tcW w:w="5000" w:type="pct"/>
            <w:gridSpan w:val="2"/>
            <w:shd w:val="clear" w:color="auto" w:fill="FFD966"/>
          </w:tcPr>
          <w:p w:rsidR="00E31E6C" w:rsidRPr="00FC048C" w:rsidRDefault="00E31E6C" w:rsidP="000A5287">
            <w:pPr>
              <w:widowControl w:val="0"/>
              <w:rPr>
                <w:color w:val="000000"/>
                <w:sz w:val="20"/>
                <w:szCs w:val="20"/>
                <w:lang w:eastAsia="it-IT"/>
              </w:rPr>
            </w:pPr>
            <w:r w:rsidRPr="00FC048C">
              <w:rPr>
                <w:b/>
                <w:bCs/>
                <w:color w:val="000000"/>
                <w:sz w:val="20"/>
                <w:szCs w:val="20"/>
                <w:lang w:eastAsia="sr-Latn-CS"/>
              </w:rPr>
              <w:t xml:space="preserve">Напрямок </w:t>
            </w:r>
            <w:r w:rsidRPr="00FC048C">
              <w:rPr>
                <w:b/>
                <w:color w:val="000000"/>
                <w:sz w:val="20"/>
                <w:szCs w:val="20"/>
              </w:rPr>
              <w:t>4.1</w:t>
            </w:r>
            <w:r w:rsidRPr="00FC048C">
              <w:rPr>
                <w:b/>
                <w:bCs/>
                <w:color w:val="000000"/>
                <w:sz w:val="20"/>
                <w:szCs w:val="20"/>
                <w:lang w:eastAsia="sr-Latn-CS"/>
              </w:rPr>
              <w:t>. Економіка</w:t>
            </w:r>
          </w:p>
        </w:tc>
      </w:tr>
      <w:tr w:rsidR="00E31E6C" w:rsidRPr="00FC048C" w:rsidTr="009F5D92">
        <w:trPr>
          <w:trHeight w:val="20"/>
        </w:trPr>
        <w:tc>
          <w:tcPr>
            <w:tcW w:w="2503" w:type="pct"/>
            <w:shd w:val="clear" w:color="auto" w:fill="FFF2CC"/>
          </w:tcPr>
          <w:p w:rsidR="00E31E6C" w:rsidRPr="00FC048C" w:rsidRDefault="00E31E6C" w:rsidP="000A5287">
            <w:pPr>
              <w:widowControl w:val="0"/>
              <w:rPr>
                <w:sz w:val="20"/>
                <w:szCs w:val="20"/>
                <w:lang w:eastAsia="it-IT"/>
              </w:rPr>
            </w:pPr>
            <w:r w:rsidRPr="00FC048C">
              <w:rPr>
                <w:sz w:val="20"/>
                <w:szCs w:val="20"/>
                <w:lang w:eastAsia="it-IT"/>
              </w:rPr>
              <w:t>1. Створення сімейних молочних ферм та їх об’єднання в кооперативи</w:t>
            </w:r>
          </w:p>
        </w:tc>
        <w:tc>
          <w:tcPr>
            <w:tcW w:w="2497" w:type="pct"/>
            <w:shd w:val="clear" w:color="auto" w:fill="FFF2CC"/>
          </w:tcPr>
          <w:p w:rsidR="00E31E6C" w:rsidRPr="00FC048C" w:rsidRDefault="00E31E6C" w:rsidP="000A5287">
            <w:pPr>
              <w:widowControl w:val="0"/>
              <w:rPr>
                <w:color w:val="000000"/>
                <w:sz w:val="20"/>
                <w:szCs w:val="20"/>
              </w:rPr>
            </w:pPr>
            <w:r w:rsidRPr="00FC048C">
              <w:rPr>
                <w:color w:val="000000"/>
                <w:sz w:val="20"/>
                <w:szCs w:val="20"/>
              </w:rPr>
              <w:t>Львівська область (Турківський, Бродівський, Жовківський, Мостиський)</w:t>
            </w:r>
          </w:p>
        </w:tc>
      </w:tr>
      <w:tr w:rsidR="00E31E6C" w:rsidRPr="00FC048C" w:rsidTr="009F5D92">
        <w:trPr>
          <w:trHeight w:val="20"/>
        </w:trPr>
        <w:tc>
          <w:tcPr>
            <w:tcW w:w="2503" w:type="pct"/>
            <w:shd w:val="clear" w:color="auto" w:fill="FFF2CC"/>
          </w:tcPr>
          <w:p w:rsidR="00E31E6C" w:rsidRPr="00FC048C" w:rsidRDefault="00E31E6C" w:rsidP="000A5287">
            <w:pPr>
              <w:widowControl w:val="0"/>
              <w:spacing w:before="40" w:after="40"/>
              <w:rPr>
                <w:sz w:val="20"/>
                <w:szCs w:val="20"/>
                <w:lang w:eastAsia="it-IT"/>
              </w:rPr>
            </w:pPr>
            <w:r w:rsidRPr="00FC048C">
              <w:rPr>
                <w:sz w:val="20"/>
                <w:szCs w:val="20"/>
                <w:lang w:eastAsia="it-IT"/>
              </w:rPr>
              <w:t>2. Розвиток кооперації та 500 успішних сімейних фермерських господарств з вирощування плодово-ягідної та овочевої продукції</w:t>
            </w:r>
          </w:p>
        </w:tc>
        <w:tc>
          <w:tcPr>
            <w:tcW w:w="2497" w:type="pct"/>
            <w:shd w:val="clear" w:color="auto" w:fill="FFF2CC"/>
          </w:tcPr>
          <w:p w:rsidR="00E31E6C" w:rsidRPr="00FC048C" w:rsidRDefault="00E31E6C" w:rsidP="000A5287">
            <w:pPr>
              <w:widowControl w:val="0"/>
              <w:rPr>
                <w:sz w:val="20"/>
                <w:szCs w:val="20"/>
              </w:rPr>
            </w:pPr>
            <w:r w:rsidRPr="00FC048C">
              <w:rPr>
                <w:sz w:val="20"/>
                <w:szCs w:val="20"/>
              </w:rPr>
              <w:t>Золочівський, Жовківський, Кам’янка-Бузький, Перемишлянський райони, ініціативні громади Львівської області</w:t>
            </w:r>
          </w:p>
        </w:tc>
      </w:tr>
      <w:tr w:rsidR="00E31E6C" w:rsidRPr="00FC048C" w:rsidTr="009F5D92">
        <w:trPr>
          <w:trHeight w:val="20"/>
        </w:trPr>
        <w:tc>
          <w:tcPr>
            <w:tcW w:w="2503" w:type="pct"/>
            <w:shd w:val="clear" w:color="auto" w:fill="FFF2CC"/>
          </w:tcPr>
          <w:p w:rsidR="00E31E6C" w:rsidRPr="00FC048C" w:rsidRDefault="00E31E6C" w:rsidP="000A5287">
            <w:pPr>
              <w:widowControl w:val="0"/>
              <w:spacing w:before="40" w:after="40"/>
              <w:rPr>
                <w:sz w:val="20"/>
                <w:szCs w:val="20"/>
                <w:lang w:eastAsia="it-IT"/>
              </w:rPr>
            </w:pPr>
            <w:r w:rsidRPr="00FC048C">
              <w:rPr>
                <w:sz w:val="20"/>
                <w:szCs w:val="20"/>
                <w:lang w:eastAsia="it-IT"/>
              </w:rPr>
              <w:t xml:space="preserve">3. Підготовка нормативно-правового документу </w:t>
            </w:r>
            <w:r w:rsidRPr="00FC048C">
              <w:rPr>
                <w:sz w:val="20"/>
                <w:szCs w:val="20"/>
                <w:lang w:eastAsia="it-IT"/>
              </w:rPr>
              <w:lastRenderedPageBreak/>
              <w:t>Стратегія розвитку сільськогосподарської кооперації у Львівській області на період до 2030 року</w:t>
            </w:r>
          </w:p>
        </w:tc>
        <w:tc>
          <w:tcPr>
            <w:tcW w:w="2497" w:type="pct"/>
            <w:shd w:val="clear" w:color="auto" w:fill="FFF2CC"/>
          </w:tcPr>
          <w:p w:rsidR="00E31E6C" w:rsidRPr="00FC048C" w:rsidRDefault="00E31E6C" w:rsidP="000A5287">
            <w:pPr>
              <w:widowControl w:val="0"/>
              <w:rPr>
                <w:sz w:val="20"/>
                <w:szCs w:val="20"/>
              </w:rPr>
            </w:pPr>
            <w:r w:rsidRPr="00FC048C">
              <w:rPr>
                <w:color w:val="000000"/>
                <w:sz w:val="20"/>
                <w:szCs w:val="20"/>
              </w:rPr>
              <w:lastRenderedPageBreak/>
              <w:t>Львівська область</w:t>
            </w:r>
          </w:p>
        </w:tc>
      </w:tr>
      <w:tr w:rsidR="00E31E6C" w:rsidRPr="00FC048C" w:rsidTr="009F5D92">
        <w:trPr>
          <w:trHeight w:val="20"/>
        </w:trPr>
        <w:tc>
          <w:tcPr>
            <w:tcW w:w="2503" w:type="pct"/>
            <w:shd w:val="clear" w:color="auto" w:fill="FFF2CC"/>
          </w:tcPr>
          <w:p w:rsidR="00E31E6C" w:rsidRPr="00FC048C" w:rsidRDefault="00E31E6C" w:rsidP="000A5287">
            <w:pPr>
              <w:widowControl w:val="0"/>
              <w:spacing w:before="40" w:after="40"/>
              <w:rPr>
                <w:sz w:val="20"/>
                <w:szCs w:val="20"/>
                <w:lang w:eastAsia="it-IT"/>
              </w:rPr>
            </w:pPr>
            <w:r w:rsidRPr="00FC048C">
              <w:rPr>
                <w:sz w:val="20"/>
                <w:szCs w:val="20"/>
                <w:lang w:eastAsia="it-IT"/>
              </w:rPr>
              <w:lastRenderedPageBreak/>
              <w:t>4. Створення консультаційних та навчальних центрів на базі департаменту агропромислового розвитку, громадських організацій, навчальних та науково-дослідних установ, дорадчих служб, проектів міжнародної технічної допомоги</w:t>
            </w:r>
          </w:p>
        </w:tc>
        <w:tc>
          <w:tcPr>
            <w:tcW w:w="2497" w:type="pct"/>
            <w:shd w:val="clear" w:color="auto" w:fill="FFF2CC"/>
          </w:tcPr>
          <w:p w:rsidR="00E31E6C" w:rsidRPr="00FC048C" w:rsidRDefault="00E31E6C" w:rsidP="000A5287">
            <w:pPr>
              <w:widowControl w:val="0"/>
              <w:rPr>
                <w:color w:val="000000"/>
                <w:sz w:val="20"/>
                <w:szCs w:val="20"/>
              </w:rPr>
            </w:pPr>
            <w:r w:rsidRPr="00FC048C">
              <w:rPr>
                <w:color w:val="000000"/>
                <w:sz w:val="20"/>
                <w:szCs w:val="20"/>
              </w:rPr>
              <w:t>Сільські території Львівської області</w:t>
            </w:r>
          </w:p>
        </w:tc>
      </w:tr>
      <w:tr w:rsidR="00E31E6C" w:rsidRPr="00FC048C" w:rsidTr="009F5D92">
        <w:trPr>
          <w:trHeight w:val="20"/>
        </w:trPr>
        <w:tc>
          <w:tcPr>
            <w:tcW w:w="2503" w:type="pct"/>
            <w:shd w:val="clear" w:color="auto" w:fill="FFF2CC"/>
          </w:tcPr>
          <w:p w:rsidR="00E31E6C" w:rsidRPr="00FC048C" w:rsidRDefault="00E31E6C" w:rsidP="000A5287">
            <w:pPr>
              <w:widowControl w:val="0"/>
              <w:spacing w:before="40" w:after="40"/>
              <w:rPr>
                <w:sz w:val="20"/>
                <w:szCs w:val="20"/>
                <w:lang w:eastAsia="it-IT"/>
              </w:rPr>
            </w:pPr>
            <w:r w:rsidRPr="00FC048C">
              <w:rPr>
                <w:sz w:val="20"/>
                <w:szCs w:val="20"/>
                <w:lang w:eastAsia="it-IT"/>
              </w:rPr>
              <w:t>5. Аграрна перспектива України. Підготовка «малих» фермерів через професійно-технічну освіту</w:t>
            </w:r>
          </w:p>
        </w:tc>
        <w:tc>
          <w:tcPr>
            <w:tcW w:w="2497" w:type="pct"/>
            <w:shd w:val="clear" w:color="auto" w:fill="FFF2CC"/>
          </w:tcPr>
          <w:p w:rsidR="00E31E6C" w:rsidRPr="00FC048C" w:rsidRDefault="00E31E6C" w:rsidP="000A5287">
            <w:pPr>
              <w:widowControl w:val="0"/>
              <w:rPr>
                <w:color w:val="000000"/>
                <w:sz w:val="20"/>
                <w:szCs w:val="20"/>
              </w:rPr>
            </w:pPr>
            <w:r w:rsidRPr="00FC048C">
              <w:rPr>
                <w:color w:val="000000"/>
                <w:sz w:val="20"/>
                <w:szCs w:val="20"/>
              </w:rPr>
              <w:t>Львівська область</w:t>
            </w:r>
          </w:p>
        </w:tc>
      </w:tr>
      <w:tr w:rsidR="00E31E6C" w:rsidRPr="00FC048C" w:rsidTr="009F5D92">
        <w:trPr>
          <w:trHeight w:val="20"/>
        </w:trPr>
        <w:tc>
          <w:tcPr>
            <w:tcW w:w="2503" w:type="pct"/>
            <w:shd w:val="clear" w:color="auto" w:fill="FFF2CC"/>
          </w:tcPr>
          <w:p w:rsidR="00E31E6C" w:rsidRPr="00FC048C" w:rsidRDefault="00E31E6C" w:rsidP="000A5287">
            <w:pPr>
              <w:widowControl w:val="0"/>
              <w:spacing w:before="40" w:after="40"/>
              <w:rPr>
                <w:sz w:val="20"/>
                <w:szCs w:val="20"/>
                <w:lang w:eastAsia="it-IT"/>
              </w:rPr>
            </w:pPr>
            <w:r w:rsidRPr="00FC048C">
              <w:rPr>
                <w:sz w:val="20"/>
                <w:szCs w:val="20"/>
                <w:lang w:eastAsia="it-IT"/>
              </w:rPr>
              <w:t>6. Видання інформаційного бюлетеня «Вісник АгроФорум»</w:t>
            </w:r>
          </w:p>
        </w:tc>
        <w:tc>
          <w:tcPr>
            <w:tcW w:w="2497" w:type="pct"/>
            <w:shd w:val="clear" w:color="auto" w:fill="FFF2CC"/>
          </w:tcPr>
          <w:p w:rsidR="00E31E6C" w:rsidRPr="00FC048C" w:rsidRDefault="00E31E6C" w:rsidP="000A5287">
            <w:pPr>
              <w:widowControl w:val="0"/>
              <w:rPr>
                <w:color w:val="000000"/>
                <w:sz w:val="20"/>
                <w:szCs w:val="20"/>
              </w:rPr>
            </w:pPr>
            <w:r w:rsidRPr="00FC048C">
              <w:rPr>
                <w:color w:val="000000"/>
                <w:sz w:val="20"/>
                <w:szCs w:val="20"/>
              </w:rPr>
              <w:t>Львівська область</w:t>
            </w:r>
            <w:r w:rsidR="009F5D92">
              <w:rPr>
                <w:color w:val="000000"/>
                <w:sz w:val="20"/>
                <w:szCs w:val="20"/>
              </w:rPr>
              <w:t xml:space="preserve"> </w:t>
            </w:r>
            <w:r w:rsidR="009F5D92" w:rsidRPr="009F5D92">
              <w:rPr>
                <w:color w:val="000000"/>
                <w:sz w:val="20"/>
                <w:szCs w:val="20"/>
              </w:rPr>
              <w:t>та регіони України</w:t>
            </w:r>
          </w:p>
        </w:tc>
      </w:tr>
      <w:tr w:rsidR="00E31E6C" w:rsidRPr="00FC048C" w:rsidTr="009F5D92">
        <w:trPr>
          <w:trHeight w:val="20"/>
        </w:trPr>
        <w:tc>
          <w:tcPr>
            <w:tcW w:w="2503" w:type="pct"/>
            <w:shd w:val="clear" w:color="auto" w:fill="FFF2CC"/>
          </w:tcPr>
          <w:p w:rsidR="00E31E6C" w:rsidRPr="00FC048C" w:rsidRDefault="00E31E6C" w:rsidP="000A5287">
            <w:pPr>
              <w:widowControl w:val="0"/>
              <w:spacing w:before="40" w:after="40"/>
              <w:rPr>
                <w:sz w:val="20"/>
                <w:szCs w:val="20"/>
                <w:lang w:eastAsia="it-IT"/>
              </w:rPr>
            </w:pPr>
            <w:r w:rsidRPr="00FC048C">
              <w:rPr>
                <w:sz w:val="20"/>
                <w:szCs w:val="20"/>
                <w:lang w:eastAsia="it-IT"/>
              </w:rPr>
              <w:t>7. Мандрівні ярмарки «Добрі традиції Галичини»</w:t>
            </w:r>
          </w:p>
        </w:tc>
        <w:tc>
          <w:tcPr>
            <w:tcW w:w="2497" w:type="pct"/>
            <w:shd w:val="clear" w:color="auto" w:fill="FFF2CC"/>
          </w:tcPr>
          <w:p w:rsidR="00E31E6C" w:rsidRPr="00FC048C" w:rsidRDefault="00E31E6C" w:rsidP="000A5287">
            <w:pPr>
              <w:widowControl w:val="0"/>
              <w:rPr>
                <w:color w:val="000000"/>
                <w:sz w:val="20"/>
                <w:szCs w:val="20"/>
              </w:rPr>
            </w:pPr>
            <w:r w:rsidRPr="00FC048C">
              <w:rPr>
                <w:color w:val="000000"/>
                <w:sz w:val="20"/>
                <w:szCs w:val="20"/>
              </w:rPr>
              <w:t>Львівська область</w:t>
            </w:r>
          </w:p>
        </w:tc>
      </w:tr>
      <w:tr w:rsidR="00E31E6C" w:rsidRPr="00FC048C" w:rsidTr="009F5D92">
        <w:trPr>
          <w:trHeight w:val="20"/>
        </w:trPr>
        <w:tc>
          <w:tcPr>
            <w:tcW w:w="2503" w:type="pct"/>
            <w:shd w:val="clear" w:color="auto" w:fill="FFF2CC"/>
          </w:tcPr>
          <w:p w:rsidR="00E31E6C" w:rsidRPr="00FC048C" w:rsidRDefault="00E31E6C" w:rsidP="000A5287">
            <w:pPr>
              <w:widowControl w:val="0"/>
              <w:spacing w:before="40" w:after="40"/>
              <w:rPr>
                <w:sz w:val="20"/>
                <w:szCs w:val="20"/>
                <w:lang w:eastAsia="it-IT"/>
              </w:rPr>
            </w:pPr>
            <w:r w:rsidRPr="00FC048C">
              <w:rPr>
                <w:sz w:val="20"/>
                <w:szCs w:val="20"/>
                <w:lang w:eastAsia="it-IT"/>
              </w:rPr>
              <w:t>8. Впровадження Аграрних розписок</w:t>
            </w:r>
          </w:p>
        </w:tc>
        <w:tc>
          <w:tcPr>
            <w:tcW w:w="2497" w:type="pct"/>
            <w:shd w:val="clear" w:color="auto" w:fill="FFF2CC"/>
          </w:tcPr>
          <w:p w:rsidR="00E31E6C" w:rsidRPr="00FC048C" w:rsidRDefault="00E31E6C" w:rsidP="000A5287">
            <w:pPr>
              <w:widowControl w:val="0"/>
              <w:rPr>
                <w:color w:val="000000"/>
                <w:sz w:val="20"/>
                <w:szCs w:val="20"/>
              </w:rPr>
            </w:pPr>
            <w:r w:rsidRPr="00FC048C">
              <w:rPr>
                <w:color w:val="000000"/>
                <w:sz w:val="20"/>
                <w:szCs w:val="20"/>
              </w:rPr>
              <w:t>Львівська область</w:t>
            </w:r>
          </w:p>
        </w:tc>
      </w:tr>
      <w:tr w:rsidR="00E31E6C" w:rsidRPr="00FC048C" w:rsidTr="009F5D92">
        <w:trPr>
          <w:trHeight w:val="20"/>
        </w:trPr>
        <w:tc>
          <w:tcPr>
            <w:tcW w:w="2503" w:type="pct"/>
            <w:shd w:val="clear" w:color="auto" w:fill="FFF2CC"/>
          </w:tcPr>
          <w:p w:rsidR="00E31E6C" w:rsidRPr="00FC048C" w:rsidRDefault="00E31E6C" w:rsidP="000A5287">
            <w:pPr>
              <w:widowControl w:val="0"/>
              <w:spacing w:before="40" w:after="40"/>
              <w:rPr>
                <w:sz w:val="20"/>
                <w:szCs w:val="20"/>
                <w:lang w:eastAsia="it-IT"/>
              </w:rPr>
            </w:pPr>
            <w:r w:rsidRPr="00FC048C">
              <w:rPr>
                <w:sz w:val="20"/>
                <w:szCs w:val="20"/>
                <w:lang w:eastAsia="it-IT"/>
              </w:rPr>
              <w:t>9. Підтримка розвитку органічного виробництва</w:t>
            </w:r>
          </w:p>
        </w:tc>
        <w:tc>
          <w:tcPr>
            <w:tcW w:w="2497" w:type="pct"/>
            <w:shd w:val="clear" w:color="auto" w:fill="FFF2CC"/>
          </w:tcPr>
          <w:p w:rsidR="00E31E6C" w:rsidRPr="00FC048C" w:rsidRDefault="00E31E6C" w:rsidP="000A5287">
            <w:pPr>
              <w:widowControl w:val="0"/>
              <w:rPr>
                <w:color w:val="000000"/>
                <w:sz w:val="20"/>
                <w:szCs w:val="20"/>
              </w:rPr>
            </w:pPr>
            <w:r w:rsidRPr="00FC048C">
              <w:rPr>
                <w:color w:val="000000"/>
                <w:sz w:val="20"/>
                <w:szCs w:val="20"/>
              </w:rPr>
              <w:t>Львівська область</w:t>
            </w:r>
          </w:p>
        </w:tc>
      </w:tr>
      <w:tr w:rsidR="00E31E6C" w:rsidRPr="00FC048C" w:rsidTr="009F5D92">
        <w:trPr>
          <w:trHeight w:val="20"/>
        </w:trPr>
        <w:tc>
          <w:tcPr>
            <w:tcW w:w="2503" w:type="pct"/>
            <w:shd w:val="clear" w:color="auto" w:fill="FFF2CC"/>
          </w:tcPr>
          <w:p w:rsidR="00E31E6C" w:rsidRPr="00FC048C" w:rsidRDefault="00E31E6C" w:rsidP="000A5287">
            <w:pPr>
              <w:widowControl w:val="0"/>
              <w:spacing w:before="40" w:after="40"/>
              <w:rPr>
                <w:sz w:val="20"/>
                <w:szCs w:val="20"/>
                <w:lang w:eastAsia="it-IT"/>
              </w:rPr>
            </w:pPr>
            <w:r w:rsidRPr="00FC048C">
              <w:rPr>
                <w:sz w:val="20"/>
                <w:szCs w:val="20"/>
                <w:lang w:eastAsia="it-IT"/>
              </w:rPr>
              <w:t>10. Розвиток селекційно-племінних центрів</w:t>
            </w:r>
          </w:p>
        </w:tc>
        <w:tc>
          <w:tcPr>
            <w:tcW w:w="2497" w:type="pct"/>
            <w:shd w:val="clear" w:color="auto" w:fill="FFF2CC"/>
          </w:tcPr>
          <w:p w:rsidR="00E31E6C" w:rsidRPr="00FC048C" w:rsidRDefault="00E31E6C" w:rsidP="000A5287">
            <w:pPr>
              <w:widowControl w:val="0"/>
              <w:rPr>
                <w:color w:val="000000"/>
                <w:sz w:val="20"/>
                <w:szCs w:val="20"/>
              </w:rPr>
            </w:pPr>
            <w:r w:rsidRPr="00FC048C">
              <w:rPr>
                <w:color w:val="000000"/>
                <w:sz w:val="20"/>
                <w:szCs w:val="20"/>
              </w:rPr>
              <w:t>Львівська область, Тростянецька ОТГ Миколаївського району, Грабовецька ОТГ Стрийського району</w:t>
            </w:r>
          </w:p>
        </w:tc>
      </w:tr>
      <w:tr w:rsidR="003B520B" w:rsidRPr="00FC048C" w:rsidTr="009F5D92">
        <w:trPr>
          <w:trHeight w:val="20"/>
        </w:trPr>
        <w:tc>
          <w:tcPr>
            <w:tcW w:w="2503" w:type="pct"/>
            <w:shd w:val="clear" w:color="auto" w:fill="FFF2CC"/>
          </w:tcPr>
          <w:p w:rsidR="003B520B" w:rsidRPr="00FC048C" w:rsidRDefault="003B520B" w:rsidP="000A5287">
            <w:pPr>
              <w:widowControl w:val="0"/>
              <w:spacing w:before="40" w:after="40"/>
              <w:rPr>
                <w:sz w:val="20"/>
                <w:szCs w:val="20"/>
                <w:lang w:eastAsia="it-IT"/>
              </w:rPr>
            </w:pPr>
            <w:r w:rsidRPr="00FC048C">
              <w:rPr>
                <w:sz w:val="20"/>
                <w:szCs w:val="20"/>
                <w:lang w:eastAsia="it-IT"/>
              </w:rPr>
              <w:t>11. Розвиток ринку насіння</w:t>
            </w:r>
          </w:p>
        </w:tc>
        <w:tc>
          <w:tcPr>
            <w:tcW w:w="2497" w:type="pct"/>
            <w:shd w:val="clear" w:color="auto" w:fill="FFF2CC"/>
          </w:tcPr>
          <w:p w:rsidR="003B520B" w:rsidRPr="00FC048C" w:rsidRDefault="003B520B" w:rsidP="000A5287">
            <w:pPr>
              <w:widowControl w:val="0"/>
              <w:rPr>
                <w:color w:val="000000"/>
                <w:sz w:val="20"/>
                <w:szCs w:val="20"/>
              </w:rPr>
            </w:pPr>
            <w:r w:rsidRPr="00FC048C">
              <w:rPr>
                <w:color w:val="000000"/>
                <w:sz w:val="20"/>
                <w:szCs w:val="20"/>
              </w:rPr>
              <w:t>Львівська область</w:t>
            </w:r>
          </w:p>
        </w:tc>
      </w:tr>
      <w:tr w:rsidR="003B520B" w:rsidRPr="00FC048C" w:rsidTr="009F5D92">
        <w:trPr>
          <w:trHeight w:val="20"/>
        </w:trPr>
        <w:tc>
          <w:tcPr>
            <w:tcW w:w="2503" w:type="pct"/>
            <w:shd w:val="clear" w:color="auto" w:fill="FFF2CC"/>
          </w:tcPr>
          <w:p w:rsidR="003B520B" w:rsidRPr="00FC048C" w:rsidRDefault="003B520B" w:rsidP="000A5287">
            <w:pPr>
              <w:widowControl w:val="0"/>
              <w:spacing w:before="40" w:after="40"/>
              <w:rPr>
                <w:sz w:val="20"/>
                <w:szCs w:val="20"/>
                <w:lang w:eastAsia="it-IT"/>
              </w:rPr>
            </w:pPr>
            <w:r w:rsidRPr="00FC048C">
              <w:rPr>
                <w:sz w:val="20"/>
                <w:szCs w:val="20"/>
                <w:lang w:eastAsia="it-IT"/>
              </w:rPr>
              <w:t>12. Розвиток сортового ягідництва</w:t>
            </w:r>
          </w:p>
        </w:tc>
        <w:tc>
          <w:tcPr>
            <w:tcW w:w="2497" w:type="pct"/>
            <w:shd w:val="clear" w:color="auto" w:fill="FFF2CC"/>
          </w:tcPr>
          <w:p w:rsidR="003B520B" w:rsidRPr="00FC048C" w:rsidRDefault="003B520B" w:rsidP="000A5287">
            <w:pPr>
              <w:widowControl w:val="0"/>
              <w:rPr>
                <w:color w:val="000000"/>
                <w:sz w:val="20"/>
                <w:szCs w:val="20"/>
              </w:rPr>
            </w:pPr>
            <w:r w:rsidRPr="00FC048C">
              <w:rPr>
                <w:color w:val="000000"/>
                <w:sz w:val="20"/>
                <w:szCs w:val="20"/>
              </w:rPr>
              <w:t>Львівська область (Дрогобицький, Бродівський, Золочівський райони)</w:t>
            </w:r>
          </w:p>
        </w:tc>
      </w:tr>
      <w:tr w:rsidR="003B520B" w:rsidRPr="00FC048C" w:rsidTr="009F5D92">
        <w:trPr>
          <w:trHeight w:val="20"/>
        </w:trPr>
        <w:tc>
          <w:tcPr>
            <w:tcW w:w="2503" w:type="pct"/>
            <w:shd w:val="clear" w:color="auto" w:fill="FFF2CC"/>
          </w:tcPr>
          <w:p w:rsidR="003B520B" w:rsidRPr="00FC048C" w:rsidRDefault="003B520B" w:rsidP="000A5287">
            <w:pPr>
              <w:widowControl w:val="0"/>
              <w:spacing w:before="40" w:after="40"/>
              <w:rPr>
                <w:sz w:val="20"/>
                <w:szCs w:val="20"/>
                <w:lang w:eastAsia="it-IT"/>
              </w:rPr>
            </w:pPr>
            <w:r w:rsidRPr="00FC048C">
              <w:rPr>
                <w:sz w:val="20"/>
                <w:szCs w:val="20"/>
                <w:lang w:eastAsia="it-IT"/>
              </w:rPr>
              <w:t>13. Розвиток дрібного тваринництва</w:t>
            </w:r>
          </w:p>
        </w:tc>
        <w:tc>
          <w:tcPr>
            <w:tcW w:w="2497" w:type="pct"/>
            <w:shd w:val="clear" w:color="auto" w:fill="FFF2CC"/>
          </w:tcPr>
          <w:p w:rsidR="003B520B" w:rsidRPr="00FC048C" w:rsidRDefault="003B520B" w:rsidP="000A5287">
            <w:pPr>
              <w:widowControl w:val="0"/>
              <w:rPr>
                <w:color w:val="000000"/>
                <w:sz w:val="20"/>
                <w:szCs w:val="20"/>
              </w:rPr>
            </w:pPr>
            <w:r w:rsidRPr="00FC048C">
              <w:rPr>
                <w:color w:val="000000"/>
                <w:sz w:val="20"/>
                <w:szCs w:val="20"/>
              </w:rPr>
              <w:t>Львівська область</w:t>
            </w:r>
          </w:p>
        </w:tc>
      </w:tr>
      <w:tr w:rsidR="003B520B" w:rsidRPr="00FC048C" w:rsidTr="009F5D92">
        <w:trPr>
          <w:trHeight w:val="20"/>
        </w:trPr>
        <w:tc>
          <w:tcPr>
            <w:tcW w:w="2503" w:type="pct"/>
            <w:shd w:val="clear" w:color="auto" w:fill="FFF2CC"/>
          </w:tcPr>
          <w:p w:rsidR="003B520B" w:rsidRPr="00FC048C" w:rsidRDefault="003B520B" w:rsidP="000A5287">
            <w:pPr>
              <w:widowControl w:val="0"/>
              <w:spacing w:before="40" w:after="40"/>
              <w:rPr>
                <w:sz w:val="20"/>
                <w:szCs w:val="20"/>
                <w:lang w:eastAsia="it-IT"/>
              </w:rPr>
            </w:pPr>
            <w:r w:rsidRPr="00FC048C">
              <w:rPr>
                <w:sz w:val="20"/>
                <w:szCs w:val="20"/>
                <w:lang w:eastAsia="it-IT"/>
              </w:rPr>
              <w:t>14. Стимулювання виробництва продукції сільського господарства та її переробки з високою доданою вартістю.</w:t>
            </w:r>
            <w:r w:rsidR="000422B1" w:rsidRPr="00FC048C">
              <w:rPr>
                <w:sz w:val="20"/>
                <w:szCs w:val="20"/>
                <w:lang w:eastAsia="it-IT"/>
              </w:rPr>
              <w:t xml:space="preserve"> </w:t>
            </w:r>
            <w:r w:rsidRPr="00FC048C">
              <w:rPr>
                <w:sz w:val="20"/>
                <w:szCs w:val="20"/>
                <w:lang w:eastAsia="it-IT"/>
              </w:rPr>
              <w:t>Інвестиційні проекти створення інфраструктури доробки, зберігання, передпродажної підготовки плодово-овочевої продукції</w:t>
            </w:r>
          </w:p>
        </w:tc>
        <w:tc>
          <w:tcPr>
            <w:tcW w:w="2497" w:type="pct"/>
            <w:shd w:val="clear" w:color="auto" w:fill="FFF2CC"/>
          </w:tcPr>
          <w:p w:rsidR="003B520B" w:rsidRPr="00FC048C" w:rsidRDefault="003B520B" w:rsidP="000A5287">
            <w:pPr>
              <w:widowControl w:val="0"/>
              <w:rPr>
                <w:color w:val="000000"/>
                <w:sz w:val="20"/>
                <w:szCs w:val="20"/>
              </w:rPr>
            </w:pPr>
            <w:r w:rsidRPr="00FC048C">
              <w:rPr>
                <w:color w:val="000000"/>
                <w:sz w:val="20"/>
                <w:szCs w:val="20"/>
              </w:rPr>
              <w:t>Львівська область</w:t>
            </w:r>
          </w:p>
        </w:tc>
      </w:tr>
      <w:tr w:rsidR="003B520B" w:rsidRPr="00FC048C" w:rsidTr="009F5D92">
        <w:trPr>
          <w:trHeight w:val="20"/>
        </w:trPr>
        <w:tc>
          <w:tcPr>
            <w:tcW w:w="2503" w:type="pct"/>
            <w:shd w:val="clear" w:color="auto" w:fill="FFF2CC"/>
          </w:tcPr>
          <w:p w:rsidR="003B520B" w:rsidRPr="00FC048C" w:rsidRDefault="003B520B" w:rsidP="000A5287">
            <w:pPr>
              <w:widowControl w:val="0"/>
              <w:spacing w:before="40" w:after="40"/>
              <w:rPr>
                <w:sz w:val="20"/>
                <w:szCs w:val="20"/>
                <w:lang w:eastAsia="it-IT"/>
              </w:rPr>
            </w:pPr>
            <w:r w:rsidRPr="00FC048C">
              <w:rPr>
                <w:sz w:val="20"/>
                <w:szCs w:val="20"/>
                <w:lang w:eastAsia="it-IT"/>
              </w:rPr>
              <w:t>15. Збереження родючості земель та підвищення якості ґрунтів.</w:t>
            </w:r>
            <w:r w:rsidR="000422B1" w:rsidRPr="00FC048C">
              <w:rPr>
                <w:sz w:val="20"/>
                <w:szCs w:val="20"/>
                <w:lang w:eastAsia="it-IT"/>
              </w:rPr>
              <w:t xml:space="preserve"> </w:t>
            </w:r>
            <w:r w:rsidRPr="00FC048C">
              <w:rPr>
                <w:sz w:val="20"/>
                <w:szCs w:val="20"/>
                <w:lang w:eastAsia="it-IT"/>
              </w:rPr>
              <w:t>Створення та покращення культурних пасовищ</w:t>
            </w:r>
          </w:p>
        </w:tc>
        <w:tc>
          <w:tcPr>
            <w:tcW w:w="2497" w:type="pct"/>
            <w:shd w:val="clear" w:color="auto" w:fill="FFF2CC"/>
          </w:tcPr>
          <w:p w:rsidR="003B520B" w:rsidRPr="00FC048C" w:rsidRDefault="003B520B" w:rsidP="000A5287">
            <w:pPr>
              <w:widowControl w:val="0"/>
              <w:rPr>
                <w:color w:val="000000"/>
                <w:sz w:val="20"/>
                <w:szCs w:val="20"/>
              </w:rPr>
            </w:pPr>
            <w:r w:rsidRPr="00FC048C">
              <w:rPr>
                <w:color w:val="000000"/>
                <w:sz w:val="20"/>
                <w:szCs w:val="20"/>
              </w:rPr>
              <w:t>Львівська область</w:t>
            </w:r>
          </w:p>
        </w:tc>
      </w:tr>
      <w:tr w:rsidR="00E31E6C" w:rsidRPr="00FC048C" w:rsidTr="003B520B">
        <w:trPr>
          <w:trHeight w:val="20"/>
        </w:trPr>
        <w:tc>
          <w:tcPr>
            <w:tcW w:w="5000" w:type="pct"/>
            <w:gridSpan w:val="2"/>
            <w:shd w:val="clear" w:color="auto" w:fill="FFD966"/>
          </w:tcPr>
          <w:p w:rsidR="00E31E6C" w:rsidRPr="00FC048C" w:rsidRDefault="00E31E6C" w:rsidP="000A5287">
            <w:pPr>
              <w:widowControl w:val="0"/>
              <w:rPr>
                <w:b/>
                <w:bCs/>
                <w:color w:val="000000"/>
                <w:sz w:val="20"/>
                <w:szCs w:val="20"/>
                <w:lang w:eastAsia="sr-Latn-CS"/>
              </w:rPr>
            </w:pPr>
            <w:r w:rsidRPr="00FC048C">
              <w:rPr>
                <w:b/>
                <w:bCs/>
                <w:color w:val="000000"/>
                <w:sz w:val="20"/>
                <w:szCs w:val="20"/>
                <w:lang w:eastAsia="sr-Latn-CS"/>
              </w:rPr>
              <w:t>Напрямок 4.2. Соціальні стандарти</w:t>
            </w:r>
            <w:r w:rsidRPr="00FC048C">
              <w:rPr>
                <w:color w:val="000000"/>
                <w:sz w:val="20"/>
                <w:szCs w:val="20"/>
              </w:rPr>
              <w:t xml:space="preserve"> </w:t>
            </w:r>
          </w:p>
        </w:tc>
      </w:tr>
      <w:tr w:rsidR="00E31E6C" w:rsidRPr="00FC048C" w:rsidTr="009F5D92">
        <w:trPr>
          <w:trHeight w:val="20"/>
        </w:trPr>
        <w:tc>
          <w:tcPr>
            <w:tcW w:w="2503" w:type="pct"/>
            <w:shd w:val="clear" w:color="auto" w:fill="FFF2CC"/>
          </w:tcPr>
          <w:p w:rsidR="00E31E6C" w:rsidRPr="00FC048C" w:rsidRDefault="003B520B" w:rsidP="000A5287">
            <w:pPr>
              <w:widowControl w:val="0"/>
              <w:spacing w:before="40" w:after="40"/>
              <w:rPr>
                <w:sz w:val="20"/>
                <w:szCs w:val="20"/>
                <w:lang w:eastAsia="it-IT"/>
              </w:rPr>
            </w:pPr>
            <w:r w:rsidRPr="00FC048C">
              <w:rPr>
                <w:sz w:val="20"/>
                <w:szCs w:val="20"/>
                <w:lang w:eastAsia="it-IT"/>
              </w:rPr>
              <w:t>16. Упровадження інноваційної моделі інтегративної пацієнтоорієнтованої первинної медичної допомоги на засадах сімейної медицини у Львівській області на 2016-2018 роки</w:t>
            </w:r>
          </w:p>
        </w:tc>
        <w:tc>
          <w:tcPr>
            <w:tcW w:w="2497" w:type="pct"/>
            <w:shd w:val="clear" w:color="auto" w:fill="FFF2CC"/>
          </w:tcPr>
          <w:p w:rsidR="00E31E6C" w:rsidRPr="00FC048C" w:rsidRDefault="003B520B" w:rsidP="000A5287">
            <w:pPr>
              <w:widowControl w:val="0"/>
              <w:rPr>
                <w:sz w:val="20"/>
                <w:szCs w:val="20"/>
              </w:rPr>
            </w:pPr>
            <w:r w:rsidRPr="00FC048C">
              <w:rPr>
                <w:color w:val="000000"/>
                <w:sz w:val="20"/>
                <w:szCs w:val="20"/>
              </w:rPr>
              <w:t>Львівська область</w:t>
            </w:r>
          </w:p>
        </w:tc>
      </w:tr>
      <w:tr w:rsidR="00E31E6C" w:rsidRPr="00FC048C" w:rsidTr="009F5D92">
        <w:trPr>
          <w:trHeight w:val="20"/>
        </w:trPr>
        <w:tc>
          <w:tcPr>
            <w:tcW w:w="2503" w:type="pct"/>
            <w:shd w:val="clear" w:color="auto" w:fill="FFF2CC"/>
          </w:tcPr>
          <w:p w:rsidR="00E31E6C" w:rsidRPr="00FC048C" w:rsidRDefault="00DE3FBB" w:rsidP="000A5287">
            <w:pPr>
              <w:widowControl w:val="0"/>
              <w:rPr>
                <w:sz w:val="20"/>
                <w:szCs w:val="20"/>
              </w:rPr>
            </w:pPr>
            <w:r w:rsidRPr="00FC048C">
              <w:rPr>
                <w:sz w:val="20"/>
                <w:szCs w:val="20"/>
              </w:rPr>
              <w:t>17</w:t>
            </w:r>
            <w:r w:rsidR="00CC2F08" w:rsidRPr="00FC048C">
              <w:rPr>
                <w:sz w:val="20"/>
                <w:szCs w:val="20"/>
              </w:rPr>
              <w:t>.</w:t>
            </w:r>
            <w:r w:rsidRPr="00FC048C">
              <w:rPr>
                <w:sz w:val="20"/>
                <w:szCs w:val="20"/>
              </w:rPr>
              <w:t xml:space="preserve"> Будівництво, реконструкція та ремонт народних домів області</w:t>
            </w:r>
          </w:p>
        </w:tc>
        <w:tc>
          <w:tcPr>
            <w:tcW w:w="2497" w:type="pct"/>
            <w:shd w:val="clear" w:color="auto" w:fill="FFF2CC"/>
          </w:tcPr>
          <w:p w:rsidR="00E31E6C" w:rsidRPr="00FC048C" w:rsidRDefault="00DE3FBB" w:rsidP="000A5287">
            <w:pPr>
              <w:widowControl w:val="0"/>
              <w:rPr>
                <w:color w:val="000000"/>
                <w:sz w:val="20"/>
                <w:szCs w:val="20"/>
              </w:rPr>
            </w:pPr>
            <w:r w:rsidRPr="00FC048C">
              <w:rPr>
                <w:color w:val="000000"/>
                <w:sz w:val="20"/>
                <w:szCs w:val="20"/>
              </w:rPr>
              <w:t xml:space="preserve">Львівська область </w:t>
            </w:r>
          </w:p>
        </w:tc>
      </w:tr>
      <w:tr w:rsidR="00E31E6C" w:rsidRPr="00FC048C" w:rsidTr="009F5D92">
        <w:trPr>
          <w:trHeight w:val="20"/>
        </w:trPr>
        <w:tc>
          <w:tcPr>
            <w:tcW w:w="2503" w:type="pct"/>
            <w:shd w:val="clear" w:color="auto" w:fill="FFF2CC"/>
          </w:tcPr>
          <w:p w:rsidR="00E31E6C" w:rsidRPr="00FC048C" w:rsidRDefault="00703FC7" w:rsidP="000A5287">
            <w:pPr>
              <w:widowControl w:val="0"/>
              <w:rPr>
                <w:sz w:val="20"/>
                <w:szCs w:val="20"/>
              </w:rPr>
            </w:pPr>
            <w:r w:rsidRPr="00FC048C">
              <w:rPr>
                <w:sz w:val="20"/>
                <w:szCs w:val="20"/>
              </w:rPr>
              <w:t>18</w:t>
            </w:r>
            <w:r w:rsidR="003B520B" w:rsidRPr="00FC048C">
              <w:rPr>
                <w:sz w:val="20"/>
                <w:szCs w:val="20"/>
              </w:rPr>
              <w:t>. Програма розвитку мережі дошкільних навчальних закладів на 2017-2018 роки у Львівській області</w:t>
            </w:r>
          </w:p>
        </w:tc>
        <w:tc>
          <w:tcPr>
            <w:tcW w:w="2497" w:type="pct"/>
            <w:shd w:val="clear" w:color="auto" w:fill="FFF2CC"/>
          </w:tcPr>
          <w:p w:rsidR="00E31E6C" w:rsidRPr="00FC048C" w:rsidRDefault="003B520B" w:rsidP="000A5287">
            <w:pPr>
              <w:widowControl w:val="0"/>
              <w:rPr>
                <w:color w:val="000000"/>
                <w:sz w:val="20"/>
                <w:szCs w:val="20"/>
              </w:rPr>
            </w:pPr>
            <w:r w:rsidRPr="00FC048C">
              <w:rPr>
                <w:color w:val="000000"/>
                <w:sz w:val="20"/>
                <w:szCs w:val="20"/>
              </w:rPr>
              <w:t>Львівська область</w:t>
            </w:r>
          </w:p>
        </w:tc>
      </w:tr>
      <w:tr w:rsidR="00DE3FBB" w:rsidRPr="00FC048C" w:rsidTr="009F5D92">
        <w:trPr>
          <w:trHeight w:val="20"/>
        </w:trPr>
        <w:tc>
          <w:tcPr>
            <w:tcW w:w="2503" w:type="pct"/>
            <w:shd w:val="clear" w:color="auto" w:fill="FFF2CC"/>
          </w:tcPr>
          <w:p w:rsidR="00DE3FBB" w:rsidRPr="00FC048C" w:rsidRDefault="00703FC7" w:rsidP="000A5287">
            <w:pPr>
              <w:widowControl w:val="0"/>
              <w:rPr>
                <w:sz w:val="20"/>
                <w:szCs w:val="20"/>
              </w:rPr>
            </w:pPr>
            <w:r w:rsidRPr="00FC048C">
              <w:rPr>
                <w:sz w:val="20"/>
                <w:szCs w:val="20"/>
              </w:rPr>
              <w:t>19</w:t>
            </w:r>
            <w:r w:rsidR="00CC2F08" w:rsidRPr="00FC048C">
              <w:rPr>
                <w:sz w:val="20"/>
                <w:szCs w:val="20"/>
              </w:rPr>
              <w:t>.</w:t>
            </w:r>
            <w:r w:rsidR="00DE3FBB" w:rsidRPr="00FC048C">
              <w:rPr>
                <w:sz w:val="20"/>
                <w:szCs w:val="20"/>
              </w:rPr>
              <w:t xml:space="preserve"> Програма розвитку загальної середньої освіти в сільській місцевості на 2017-2018 роки </w:t>
            </w:r>
          </w:p>
        </w:tc>
        <w:tc>
          <w:tcPr>
            <w:tcW w:w="2497" w:type="pct"/>
            <w:shd w:val="clear" w:color="auto" w:fill="FFF2CC"/>
          </w:tcPr>
          <w:p w:rsidR="00DE3FBB" w:rsidRPr="00FC048C" w:rsidRDefault="00DE3FBB" w:rsidP="000A5287">
            <w:pPr>
              <w:widowControl w:val="0"/>
              <w:rPr>
                <w:color w:val="000000"/>
                <w:sz w:val="20"/>
                <w:szCs w:val="20"/>
              </w:rPr>
            </w:pPr>
            <w:r w:rsidRPr="00FC048C">
              <w:rPr>
                <w:color w:val="000000"/>
                <w:sz w:val="20"/>
                <w:szCs w:val="20"/>
              </w:rPr>
              <w:t>Львівська область</w:t>
            </w:r>
          </w:p>
        </w:tc>
      </w:tr>
      <w:tr w:rsidR="00B854F0" w:rsidRPr="00FC048C" w:rsidTr="009F5D92">
        <w:trPr>
          <w:trHeight w:val="20"/>
        </w:trPr>
        <w:tc>
          <w:tcPr>
            <w:tcW w:w="2503" w:type="pct"/>
            <w:shd w:val="clear" w:color="auto" w:fill="FFF2CC"/>
          </w:tcPr>
          <w:p w:rsidR="00B854F0" w:rsidRPr="00FC048C" w:rsidRDefault="00703FC7" w:rsidP="000A5287">
            <w:pPr>
              <w:widowControl w:val="0"/>
              <w:rPr>
                <w:sz w:val="20"/>
                <w:szCs w:val="20"/>
              </w:rPr>
            </w:pPr>
            <w:r w:rsidRPr="00FC048C">
              <w:rPr>
                <w:sz w:val="20"/>
                <w:szCs w:val="20"/>
              </w:rPr>
              <w:t>20. Покращення фізичного виховання молоді, шляхом модернізації спортзалів в сільських школах області</w:t>
            </w:r>
          </w:p>
        </w:tc>
        <w:tc>
          <w:tcPr>
            <w:tcW w:w="2497" w:type="pct"/>
            <w:shd w:val="clear" w:color="auto" w:fill="FFF2CC"/>
          </w:tcPr>
          <w:p w:rsidR="00B854F0" w:rsidRPr="00FC048C" w:rsidRDefault="00703FC7" w:rsidP="000A5287">
            <w:pPr>
              <w:widowControl w:val="0"/>
              <w:rPr>
                <w:color w:val="000000"/>
                <w:sz w:val="20"/>
                <w:szCs w:val="20"/>
              </w:rPr>
            </w:pPr>
            <w:r w:rsidRPr="00FC048C">
              <w:rPr>
                <w:color w:val="000000"/>
                <w:sz w:val="20"/>
                <w:szCs w:val="20"/>
              </w:rPr>
              <w:t>Львівська область</w:t>
            </w:r>
          </w:p>
        </w:tc>
      </w:tr>
      <w:tr w:rsidR="00703FC7" w:rsidRPr="00FC048C" w:rsidTr="009F5D92">
        <w:trPr>
          <w:trHeight w:val="20"/>
        </w:trPr>
        <w:tc>
          <w:tcPr>
            <w:tcW w:w="2503" w:type="pct"/>
            <w:shd w:val="clear" w:color="auto" w:fill="FFF2CC"/>
          </w:tcPr>
          <w:p w:rsidR="00703FC7" w:rsidRPr="00FC048C" w:rsidRDefault="00703FC7" w:rsidP="000A5287">
            <w:pPr>
              <w:widowControl w:val="0"/>
              <w:rPr>
                <w:sz w:val="20"/>
                <w:szCs w:val="20"/>
              </w:rPr>
            </w:pPr>
            <w:r w:rsidRPr="00FC048C">
              <w:rPr>
                <w:sz w:val="20"/>
                <w:szCs w:val="20"/>
              </w:rPr>
              <w:t>21. Створення мережі громадських центрів надання адміністративних послуг на базі сільських бібліотек</w:t>
            </w:r>
          </w:p>
        </w:tc>
        <w:tc>
          <w:tcPr>
            <w:tcW w:w="2497" w:type="pct"/>
            <w:shd w:val="clear" w:color="auto" w:fill="FFF2CC"/>
          </w:tcPr>
          <w:p w:rsidR="00703FC7" w:rsidRPr="00FC048C" w:rsidRDefault="00703FC7" w:rsidP="000A5287">
            <w:pPr>
              <w:widowControl w:val="0"/>
              <w:rPr>
                <w:color w:val="000000"/>
                <w:sz w:val="20"/>
                <w:szCs w:val="20"/>
              </w:rPr>
            </w:pPr>
            <w:r w:rsidRPr="00FC048C">
              <w:rPr>
                <w:color w:val="000000"/>
                <w:sz w:val="20"/>
                <w:szCs w:val="20"/>
              </w:rPr>
              <w:t>Львівська область</w:t>
            </w:r>
          </w:p>
        </w:tc>
      </w:tr>
    </w:tbl>
    <w:p w:rsidR="008E6595" w:rsidRPr="000A5287" w:rsidRDefault="008E6595" w:rsidP="000A5287">
      <w:pPr>
        <w:pStyle w:val="1"/>
        <w:widowControl w:val="0"/>
        <w:spacing w:before="0" w:after="0" w:line="264" w:lineRule="auto"/>
        <w:jc w:val="center"/>
        <w:rPr>
          <w:sz w:val="24"/>
          <w:szCs w:val="22"/>
          <w:lang w:val="uk-UA"/>
        </w:rPr>
      </w:pPr>
    </w:p>
    <w:p w:rsidR="00694D40" w:rsidRPr="00FC048C" w:rsidRDefault="00694D40" w:rsidP="000A5287">
      <w:pPr>
        <w:widowControl w:val="0"/>
        <w:spacing w:line="276" w:lineRule="auto"/>
        <w:ind w:firstLine="709"/>
        <w:jc w:val="both"/>
        <w:rPr>
          <w:b/>
          <w:sz w:val="26"/>
          <w:szCs w:val="26"/>
        </w:rPr>
      </w:pPr>
      <w:r w:rsidRPr="00FC048C">
        <w:rPr>
          <w:b/>
          <w:sz w:val="26"/>
          <w:szCs w:val="26"/>
        </w:rPr>
        <w:t>Часові рамки та засоби реалізації</w:t>
      </w:r>
    </w:p>
    <w:p w:rsidR="00694D40" w:rsidRPr="00FC048C" w:rsidRDefault="00694D40" w:rsidP="000A5287">
      <w:pPr>
        <w:widowControl w:val="0"/>
        <w:spacing w:line="276" w:lineRule="auto"/>
        <w:ind w:firstLine="709"/>
        <w:jc w:val="both"/>
        <w:rPr>
          <w:szCs w:val="26"/>
        </w:rPr>
      </w:pPr>
      <w:r w:rsidRPr="00FC048C">
        <w:rPr>
          <w:szCs w:val="26"/>
        </w:rPr>
        <w:t>Програма 4: «Розвинуте село» включає в себе 2 напрямки, які складаються з 21 відповідної проектної ідеї. Програма реалізовуватиметься упродовж 2016-2018 років. Впровадження проектних ідей цієї програми можливе через:</w:t>
      </w:r>
    </w:p>
    <w:p w:rsidR="00694D40" w:rsidRPr="00FC048C" w:rsidRDefault="00694D40" w:rsidP="000A5287">
      <w:pPr>
        <w:widowControl w:val="0"/>
        <w:tabs>
          <w:tab w:val="left" w:pos="993"/>
        </w:tabs>
        <w:spacing w:line="276" w:lineRule="auto"/>
        <w:ind w:firstLine="709"/>
        <w:jc w:val="both"/>
        <w:rPr>
          <w:szCs w:val="26"/>
        </w:rPr>
      </w:pPr>
      <w:r w:rsidRPr="00FC048C">
        <w:rPr>
          <w:szCs w:val="26"/>
        </w:rPr>
        <w:t>•</w:t>
      </w:r>
      <w:r w:rsidRPr="00FC048C">
        <w:rPr>
          <w:szCs w:val="26"/>
        </w:rPr>
        <w:tab/>
        <w:t>залучення коштів Державного фонду регіонального розвитку та фінансування через галузеві державні програми;</w:t>
      </w:r>
    </w:p>
    <w:p w:rsidR="00694D40" w:rsidRPr="00FC048C" w:rsidRDefault="00694D40" w:rsidP="000A5287">
      <w:pPr>
        <w:widowControl w:val="0"/>
        <w:tabs>
          <w:tab w:val="left" w:pos="993"/>
        </w:tabs>
        <w:spacing w:line="276" w:lineRule="auto"/>
        <w:ind w:firstLine="709"/>
        <w:jc w:val="both"/>
        <w:rPr>
          <w:szCs w:val="26"/>
        </w:rPr>
      </w:pPr>
      <w:r w:rsidRPr="00FC048C">
        <w:rPr>
          <w:szCs w:val="26"/>
        </w:rPr>
        <w:t>•</w:t>
      </w:r>
      <w:r w:rsidRPr="00FC048C">
        <w:rPr>
          <w:szCs w:val="26"/>
        </w:rPr>
        <w:tab/>
        <w:t>внесення заходів до обласної програми соціально-економічного розвитку, галузевих регіональних програм;</w:t>
      </w:r>
    </w:p>
    <w:p w:rsidR="00694D40" w:rsidRPr="00FC048C" w:rsidRDefault="00694D40" w:rsidP="000A5287">
      <w:pPr>
        <w:widowControl w:val="0"/>
        <w:tabs>
          <w:tab w:val="left" w:pos="993"/>
        </w:tabs>
        <w:spacing w:line="276" w:lineRule="auto"/>
        <w:ind w:firstLine="709"/>
        <w:jc w:val="both"/>
        <w:rPr>
          <w:szCs w:val="26"/>
        </w:rPr>
      </w:pPr>
      <w:r w:rsidRPr="00FC048C">
        <w:rPr>
          <w:szCs w:val="26"/>
        </w:rPr>
        <w:t>•</w:t>
      </w:r>
      <w:r w:rsidRPr="00FC048C">
        <w:rPr>
          <w:szCs w:val="26"/>
        </w:rPr>
        <w:tab/>
        <w:t>залучення фінансування від проектних ідей та програм міжнародної технічної допомоги суб’єктами регіонального розвитку різних організаційно-правових форм;</w:t>
      </w:r>
    </w:p>
    <w:p w:rsidR="00694D40" w:rsidRPr="00FC048C" w:rsidRDefault="00694D40" w:rsidP="000A5287">
      <w:pPr>
        <w:widowControl w:val="0"/>
        <w:tabs>
          <w:tab w:val="left" w:pos="993"/>
        </w:tabs>
        <w:spacing w:line="276" w:lineRule="auto"/>
        <w:ind w:firstLine="709"/>
        <w:jc w:val="both"/>
        <w:rPr>
          <w:szCs w:val="26"/>
        </w:rPr>
      </w:pPr>
      <w:r w:rsidRPr="00FC048C">
        <w:rPr>
          <w:szCs w:val="26"/>
        </w:rPr>
        <w:t>•</w:t>
      </w:r>
      <w:r w:rsidRPr="00FC048C">
        <w:rPr>
          <w:szCs w:val="26"/>
        </w:rPr>
        <w:tab/>
        <w:t>залучення коштів місцевих бюджетів (де це передбачено умовами проекту).</w:t>
      </w:r>
    </w:p>
    <w:p w:rsidR="006B205E" w:rsidRPr="00FC048C" w:rsidRDefault="00210359" w:rsidP="000A5287">
      <w:pPr>
        <w:widowControl w:val="0"/>
        <w:spacing w:line="276" w:lineRule="auto"/>
        <w:ind w:firstLine="709"/>
        <w:jc w:val="both"/>
        <w:rPr>
          <w:b/>
        </w:rPr>
      </w:pPr>
      <w:r w:rsidRPr="00FC048C">
        <w:rPr>
          <w:b/>
        </w:rPr>
        <w:lastRenderedPageBreak/>
        <w:t>Орієнтовний ф</w:t>
      </w:r>
      <w:r w:rsidR="006B205E" w:rsidRPr="00FC048C">
        <w:rPr>
          <w:b/>
        </w:rPr>
        <w:t>інансовий план</w:t>
      </w:r>
    </w:p>
    <w:tbl>
      <w:tblPr>
        <w:tblW w:w="5000" w:type="pct"/>
        <w:shd w:val="clear" w:color="auto" w:fill="FFFFCC"/>
        <w:tblLook w:val="00A0" w:firstRow="1" w:lastRow="0" w:firstColumn="1" w:lastColumn="0" w:noHBand="0" w:noVBand="0"/>
      </w:tblPr>
      <w:tblGrid>
        <w:gridCol w:w="5400"/>
        <w:gridCol w:w="1261"/>
        <w:gridCol w:w="1152"/>
        <w:gridCol w:w="1152"/>
        <w:gridCol w:w="1172"/>
      </w:tblGrid>
      <w:tr w:rsidR="006B205E" w:rsidRPr="00FC048C" w:rsidTr="00EE0161">
        <w:tc>
          <w:tcPr>
            <w:tcW w:w="2664" w:type="pct"/>
            <w:vMerge w:val="restart"/>
            <w:tcBorders>
              <w:top w:val="single" w:sz="4" w:space="0" w:color="auto"/>
              <w:left w:val="single" w:sz="4" w:space="0" w:color="auto"/>
              <w:bottom w:val="single" w:sz="4" w:space="0" w:color="auto"/>
              <w:right w:val="single" w:sz="4" w:space="0" w:color="auto"/>
            </w:tcBorders>
            <w:shd w:val="clear" w:color="auto" w:fill="FFD966"/>
            <w:noWrap/>
            <w:vAlign w:val="center"/>
          </w:tcPr>
          <w:p w:rsidR="006B205E" w:rsidRPr="00FC048C" w:rsidRDefault="006B205E" w:rsidP="000A5287">
            <w:pPr>
              <w:widowControl w:val="0"/>
              <w:jc w:val="center"/>
              <w:rPr>
                <w:b/>
                <w:bCs/>
                <w:color w:val="000000"/>
                <w:sz w:val="20"/>
                <w:szCs w:val="20"/>
                <w:lang w:eastAsia="uk-UA"/>
              </w:rPr>
            </w:pPr>
            <w:r w:rsidRPr="00FC048C">
              <w:rPr>
                <w:b/>
                <w:bCs/>
                <w:color w:val="000000"/>
                <w:sz w:val="20"/>
                <w:szCs w:val="20"/>
                <w:lang w:eastAsia="sr-Latn-CS"/>
              </w:rPr>
              <w:t>Назва проектної ідеї</w:t>
            </w:r>
          </w:p>
        </w:tc>
        <w:tc>
          <w:tcPr>
            <w:tcW w:w="2336" w:type="pct"/>
            <w:gridSpan w:val="4"/>
            <w:tcBorders>
              <w:top w:val="single" w:sz="4" w:space="0" w:color="auto"/>
              <w:left w:val="nil"/>
              <w:bottom w:val="single" w:sz="4" w:space="0" w:color="auto"/>
              <w:right w:val="single" w:sz="4" w:space="0" w:color="auto"/>
            </w:tcBorders>
            <w:shd w:val="clear" w:color="auto" w:fill="FFD966"/>
            <w:vAlign w:val="center"/>
          </w:tcPr>
          <w:p w:rsidR="006B205E" w:rsidRPr="00FC048C" w:rsidRDefault="006B205E" w:rsidP="000A5287">
            <w:pPr>
              <w:widowControl w:val="0"/>
              <w:jc w:val="center"/>
              <w:rPr>
                <w:b/>
                <w:bCs/>
                <w:color w:val="000000"/>
                <w:sz w:val="20"/>
                <w:szCs w:val="20"/>
                <w:lang w:eastAsia="uk-UA"/>
              </w:rPr>
            </w:pPr>
            <w:r w:rsidRPr="00FC048C">
              <w:rPr>
                <w:b/>
                <w:bCs/>
                <w:color w:val="000000"/>
                <w:sz w:val="20"/>
                <w:szCs w:val="20"/>
                <w:lang w:eastAsia="sr-Latn-CS"/>
              </w:rPr>
              <w:t>Вартість, тис. грн.</w:t>
            </w:r>
          </w:p>
        </w:tc>
      </w:tr>
      <w:tr w:rsidR="006B205E" w:rsidRPr="00FC048C" w:rsidTr="00EE0161">
        <w:tc>
          <w:tcPr>
            <w:tcW w:w="2664" w:type="pct"/>
            <w:vMerge/>
            <w:tcBorders>
              <w:top w:val="single" w:sz="4" w:space="0" w:color="auto"/>
              <w:left w:val="single" w:sz="4" w:space="0" w:color="auto"/>
              <w:bottom w:val="single" w:sz="4" w:space="0" w:color="auto"/>
              <w:right w:val="single" w:sz="4" w:space="0" w:color="auto"/>
            </w:tcBorders>
            <w:shd w:val="clear" w:color="auto" w:fill="FFD966"/>
            <w:vAlign w:val="center"/>
          </w:tcPr>
          <w:p w:rsidR="006B205E" w:rsidRPr="00FC048C" w:rsidRDefault="006B205E" w:rsidP="000A5287">
            <w:pPr>
              <w:widowControl w:val="0"/>
              <w:rPr>
                <w:b/>
                <w:bCs/>
                <w:color w:val="000000"/>
                <w:sz w:val="20"/>
                <w:szCs w:val="20"/>
                <w:lang w:eastAsia="uk-UA"/>
              </w:rPr>
            </w:pPr>
          </w:p>
        </w:tc>
        <w:tc>
          <w:tcPr>
            <w:tcW w:w="622" w:type="pct"/>
            <w:tcBorders>
              <w:top w:val="nil"/>
              <w:left w:val="nil"/>
              <w:bottom w:val="single" w:sz="4" w:space="0" w:color="auto"/>
              <w:right w:val="single" w:sz="4" w:space="0" w:color="auto"/>
            </w:tcBorders>
            <w:shd w:val="clear" w:color="auto" w:fill="FFD966"/>
            <w:vAlign w:val="center"/>
          </w:tcPr>
          <w:p w:rsidR="006B205E" w:rsidRPr="00FC048C" w:rsidRDefault="006B205E" w:rsidP="000A5287">
            <w:pPr>
              <w:widowControl w:val="0"/>
              <w:jc w:val="center"/>
              <w:rPr>
                <w:b/>
                <w:bCs/>
                <w:color w:val="000000"/>
                <w:sz w:val="20"/>
                <w:szCs w:val="20"/>
                <w:lang w:eastAsia="uk-UA"/>
              </w:rPr>
            </w:pPr>
            <w:r w:rsidRPr="00FC048C">
              <w:rPr>
                <w:b/>
                <w:bCs/>
                <w:color w:val="000000"/>
                <w:sz w:val="20"/>
                <w:szCs w:val="20"/>
                <w:lang w:eastAsia="sr-Latn-CS"/>
              </w:rPr>
              <w:t>201</w:t>
            </w:r>
            <w:r w:rsidR="00552E8D" w:rsidRPr="00FC048C">
              <w:rPr>
                <w:b/>
                <w:bCs/>
                <w:color w:val="000000"/>
                <w:sz w:val="20"/>
                <w:szCs w:val="20"/>
                <w:lang w:eastAsia="sr-Latn-CS"/>
              </w:rPr>
              <w:t>6</w:t>
            </w:r>
          </w:p>
        </w:tc>
        <w:tc>
          <w:tcPr>
            <w:tcW w:w="568" w:type="pct"/>
            <w:tcBorders>
              <w:top w:val="nil"/>
              <w:left w:val="nil"/>
              <w:bottom w:val="single" w:sz="4" w:space="0" w:color="auto"/>
              <w:right w:val="single" w:sz="4" w:space="0" w:color="auto"/>
            </w:tcBorders>
            <w:shd w:val="clear" w:color="auto" w:fill="FFD966"/>
            <w:vAlign w:val="center"/>
          </w:tcPr>
          <w:p w:rsidR="006B205E" w:rsidRPr="00FC048C" w:rsidRDefault="006B205E" w:rsidP="000A5287">
            <w:pPr>
              <w:widowControl w:val="0"/>
              <w:jc w:val="center"/>
              <w:rPr>
                <w:b/>
                <w:bCs/>
                <w:color w:val="000000"/>
                <w:sz w:val="20"/>
                <w:szCs w:val="20"/>
                <w:lang w:eastAsia="uk-UA"/>
              </w:rPr>
            </w:pPr>
            <w:r w:rsidRPr="00FC048C">
              <w:rPr>
                <w:b/>
                <w:bCs/>
                <w:color w:val="000000"/>
                <w:sz w:val="20"/>
                <w:szCs w:val="20"/>
                <w:lang w:eastAsia="sr-Latn-CS"/>
              </w:rPr>
              <w:t>201</w:t>
            </w:r>
            <w:r w:rsidR="00552E8D" w:rsidRPr="00FC048C">
              <w:rPr>
                <w:b/>
                <w:bCs/>
                <w:color w:val="000000"/>
                <w:sz w:val="20"/>
                <w:szCs w:val="20"/>
                <w:lang w:eastAsia="sr-Latn-CS"/>
              </w:rPr>
              <w:t>7</w:t>
            </w:r>
          </w:p>
        </w:tc>
        <w:tc>
          <w:tcPr>
            <w:tcW w:w="568" w:type="pct"/>
            <w:tcBorders>
              <w:top w:val="nil"/>
              <w:left w:val="nil"/>
              <w:bottom w:val="single" w:sz="4" w:space="0" w:color="auto"/>
              <w:right w:val="single" w:sz="4" w:space="0" w:color="auto"/>
            </w:tcBorders>
            <w:shd w:val="clear" w:color="auto" w:fill="FFD966"/>
            <w:vAlign w:val="center"/>
          </w:tcPr>
          <w:p w:rsidR="006B205E" w:rsidRPr="00FC048C" w:rsidRDefault="006B205E" w:rsidP="000A5287">
            <w:pPr>
              <w:widowControl w:val="0"/>
              <w:jc w:val="center"/>
              <w:rPr>
                <w:b/>
                <w:bCs/>
                <w:color w:val="000000"/>
                <w:sz w:val="20"/>
                <w:szCs w:val="20"/>
                <w:lang w:eastAsia="uk-UA"/>
              </w:rPr>
            </w:pPr>
            <w:r w:rsidRPr="00FC048C">
              <w:rPr>
                <w:b/>
                <w:bCs/>
                <w:color w:val="000000"/>
                <w:sz w:val="20"/>
                <w:szCs w:val="20"/>
                <w:lang w:eastAsia="sr-Latn-CS"/>
              </w:rPr>
              <w:t>201</w:t>
            </w:r>
            <w:r w:rsidR="00552E8D" w:rsidRPr="00FC048C">
              <w:rPr>
                <w:b/>
                <w:bCs/>
                <w:color w:val="000000"/>
                <w:sz w:val="20"/>
                <w:szCs w:val="20"/>
                <w:lang w:eastAsia="sr-Latn-CS"/>
              </w:rPr>
              <w:t>8</w:t>
            </w:r>
          </w:p>
        </w:tc>
        <w:tc>
          <w:tcPr>
            <w:tcW w:w="578" w:type="pct"/>
            <w:tcBorders>
              <w:top w:val="nil"/>
              <w:left w:val="nil"/>
              <w:bottom w:val="single" w:sz="4" w:space="0" w:color="auto"/>
              <w:right w:val="single" w:sz="4" w:space="0" w:color="auto"/>
            </w:tcBorders>
            <w:shd w:val="clear" w:color="auto" w:fill="FFD966"/>
            <w:vAlign w:val="center"/>
          </w:tcPr>
          <w:p w:rsidR="006B205E" w:rsidRPr="00FC048C" w:rsidRDefault="006B205E" w:rsidP="000A5287">
            <w:pPr>
              <w:widowControl w:val="0"/>
              <w:jc w:val="center"/>
              <w:rPr>
                <w:b/>
                <w:bCs/>
                <w:color w:val="000000"/>
                <w:sz w:val="20"/>
                <w:szCs w:val="20"/>
                <w:lang w:eastAsia="uk-UA"/>
              </w:rPr>
            </w:pPr>
            <w:r w:rsidRPr="00FC048C">
              <w:rPr>
                <w:b/>
                <w:bCs/>
                <w:color w:val="000000"/>
                <w:sz w:val="20"/>
                <w:szCs w:val="20"/>
                <w:lang w:eastAsia="sr-Latn-CS"/>
              </w:rPr>
              <w:t>Разом</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rPr>
                <w:sz w:val="20"/>
                <w:szCs w:val="20"/>
                <w:lang w:eastAsia="it-IT"/>
              </w:rPr>
            </w:pPr>
            <w:r w:rsidRPr="00FC048C">
              <w:rPr>
                <w:sz w:val="20"/>
                <w:szCs w:val="20"/>
                <w:lang w:eastAsia="it-IT"/>
              </w:rPr>
              <w:t>1. Створення сімейних молочних ферм та їх об’єднання в кооперативи</w:t>
            </w:r>
          </w:p>
        </w:tc>
        <w:tc>
          <w:tcPr>
            <w:tcW w:w="622" w:type="pct"/>
            <w:tcBorders>
              <w:top w:val="single" w:sz="4" w:space="0" w:color="auto"/>
              <w:left w:val="nil"/>
              <w:bottom w:val="single" w:sz="4" w:space="0" w:color="auto"/>
              <w:right w:val="single" w:sz="4" w:space="0" w:color="auto"/>
            </w:tcBorders>
            <w:shd w:val="clear" w:color="auto" w:fill="FFF2CC"/>
            <w:noWrap/>
            <w:vAlign w:val="center"/>
          </w:tcPr>
          <w:p w:rsidR="00552E8D" w:rsidRPr="00FC048C" w:rsidRDefault="00552E8D" w:rsidP="000A5287">
            <w:pPr>
              <w:widowControl w:val="0"/>
              <w:jc w:val="center"/>
              <w:rPr>
                <w:color w:val="000000"/>
                <w:sz w:val="20"/>
                <w:szCs w:val="20"/>
              </w:rPr>
            </w:pPr>
            <w:r w:rsidRPr="00FC048C">
              <w:rPr>
                <w:color w:val="000000"/>
                <w:sz w:val="20"/>
                <w:szCs w:val="20"/>
              </w:rPr>
              <w:t>22900</w:t>
            </w:r>
          </w:p>
        </w:tc>
        <w:tc>
          <w:tcPr>
            <w:tcW w:w="568" w:type="pct"/>
            <w:tcBorders>
              <w:top w:val="single" w:sz="4" w:space="0" w:color="auto"/>
              <w:left w:val="nil"/>
              <w:bottom w:val="single" w:sz="4" w:space="0" w:color="auto"/>
              <w:right w:val="single" w:sz="4" w:space="0" w:color="auto"/>
            </w:tcBorders>
            <w:shd w:val="clear" w:color="auto" w:fill="FFF2CC"/>
            <w:noWrap/>
            <w:vAlign w:val="center"/>
          </w:tcPr>
          <w:p w:rsidR="00552E8D" w:rsidRPr="00FC048C" w:rsidRDefault="00552E8D" w:rsidP="000A5287">
            <w:pPr>
              <w:widowControl w:val="0"/>
              <w:jc w:val="center"/>
              <w:rPr>
                <w:color w:val="000000"/>
                <w:sz w:val="20"/>
                <w:szCs w:val="20"/>
              </w:rPr>
            </w:pPr>
            <w:r w:rsidRPr="00FC048C">
              <w:rPr>
                <w:color w:val="000000"/>
                <w:sz w:val="20"/>
                <w:szCs w:val="20"/>
              </w:rPr>
              <w:t>25000</w:t>
            </w:r>
          </w:p>
        </w:tc>
        <w:tc>
          <w:tcPr>
            <w:tcW w:w="568" w:type="pct"/>
            <w:tcBorders>
              <w:top w:val="single" w:sz="4" w:space="0" w:color="auto"/>
              <w:left w:val="nil"/>
              <w:bottom w:val="single" w:sz="4" w:space="0" w:color="auto"/>
              <w:right w:val="single" w:sz="4" w:space="0" w:color="auto"/>
            </w:tcBorders>
            <w:shd w:val="clear" w:color="auto" w:fill="FFF2CC"/>
            <w:noWrap/>
            <w:vAlign w:val="center"/>
          </w:tcPr>
          <w:p w:rsidR="00552E8D" w:rsidRPr="00FC048C" w:rsidRDefault="00552E8D" w:rsidP="000A5287">
            <w:pPr>
              <w:widowControl w:val="0"/>
              <w:jc w:val="center"/>
              <w:rPr>
                <w:color w:val="000000"/>
                <w:sz w:val="20"/>
                <w:szCs w:val="20"/>
              </w:rPr>
            </w:pPr>
            <w:r w:rsidRPr="00FC048C">
              <w:rPr>
                <w:color w:val="000000"/>
                <w:sz w:val="20"/>
                <w:szCs w:val="20"/>
              </w:rPr>
              <w:t>25000</w:t>
            </w:r>
          </w:p>
        </w:tc>
        <w:tc>
          <w:tcPr>
            <w:tcW w:w="578" w:type="pct"/>
            <w:tcBorders>
              <w:top w:val="single" w:sz="4" w:space="0" w:color="auto"/>
              <w:left w:val="nil"/>
              <w:bottom w:val="single" w:sz="4" w:space="0" w:color="auto"/>
              <w:right w:val="single" w:sz="4" w:space="0" w:color="auto"/>
            </w:tcBorders>
            <w:shd w:val="clear" w:color="auto" w:fill="FFF2CC"/>
            <w:noWrap/>
            <w:vAlign w:val="center"/>
          </w:tcPr>
          <w:p w:rsidR="00552E8D" w:rsidRPr="00FC048C" w:rsidRDefault="00552E8D" w:rsidP="000A5287">
            <w:pPr>
              <w:widowControl w:val="0"/>
              <w:jc w:val="center"/>
              <w:rPr>
                <w:color w:val="000000"/>
                <w:sz w:val="20"/>
                <w:szCs w:val="20"/>
              </w:rPr>
            </w:pPr>
            <w:r w:rsidRPr="00FC048C">
              <w:rPr>
                <w:color w:val="000000"/>
                <w:sz w:val="20"/>
                <w:szCs w:val="20"/>
              </w:rPr>
              <w:t>72900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2. Розвиток кооперації та 500 успішних сімейних фермерських господарств з вирощування плодово-ягідної та овочевої продукції</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22900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25000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25000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72900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3. Підготовка нормативно-правового документу Стратегія розвитку сільськогосподарської кооперації у Львівській області на період до 2030 року</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50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50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4. Створення консультаційних та навчальних центрів на базі департаменту агропромислового розвитку, громадських організацій, навчальних та науково-дослідних установ, дорадчих служб, проектів міжнародної технічної допомоги</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1450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1750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2250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5450</w:t>
            </w:r>
          </w:p>
        </w:tc>
      </w:tr>
      <w:tr w:rsidR="00EE0161"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EE0161" w:rsidRPr="00FC048C" w:rsidRDefault="00EE0161" w:rsidP="000A5287">
            <w:pPr>
              <w:widowControl w:val="0"/>
              <w:spacing w:before="40" w:after="40"/>
              <w:rPr>
                <w:sz w:val="20"/>
                <w:szCs w:val="20"/>
                <w:lang w:eastAsia="it-IT"/>
              </w:rPr>
            </w:pPr>
            <w:r w:rsidRPr="00FC048C">
              <w:rPr>
                <w:sz w:val="20"/>
                <w:szCs w:val="20"/>
                <w:lang w:eastAsia="it-IT"/>
              </w:rPr>
              <w:t>5. Аграрна перспектива України. Підготовка «малих» фермерів через професійно-технічну освіту</w:t>
            </w:r>
          </w:p>
        </w:tc>
        <w:tc>
          <w:tcPr>
            <w:tcW w:w="622"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120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160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160</w:t>
            </w:r>
          </w:p>
        </w:tc>
        <w:tc>
          <w:tcPr>
            <w:tcW w:w="57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440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6. Видання інформаційного бюлетеня «Вісник АгроФорум»</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600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1200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1500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3300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7. Мандрівні ярмарки «Добрі традиції Галичини»</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50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150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300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8. Впровадження Аграрних розписок</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50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150</w:t>
            </w:r>
          </w:p>
        </w:tc>
      </w:tr>
      <w:tr w:rsidR="00552E8D" w:rsidRPr="00FC048C" w:rsidTr="00EE0161">
        <w:trPr>
          <w:trHeight w:val="70"/>
        </w:trPr>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9. Підтримка розвитку органічного виробництва</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500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500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500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1500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10. Розвиток селекційно-племінних центрів</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4000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4000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4000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12000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11. Розвиток ринку насіння</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400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400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400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1200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12. Розвиток сортового ягідництва</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450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600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750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1800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13. Розвиток дрібного тваринництва</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2000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2000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2000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color w:val="000000"/>
                <w:sz w:val="20"/>
                <w:szCs w:val="20"/>
              </w:rPr>
            </w:pPr>
            <w:r w:rsidRPr="00FC048C">
              <w:rPr>
                <w:color w:val="000000"/>
                <w:sz w:val="20"/>
                <w:szCs w:val="20"/>
              </w:rPr>
              <w:t>6000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14. Стимулювання виробництва продукції сільського господарства та її переробки з високою доданою вартістю.</w:t>
            </w:r>
          </w:p>
          <w:p w:rsidR="00552E8D" w:rsidRPr="00FC048C" w:rsidRDefault="00552E8D" w:rsidP="000A5287">
            <w:pPr>
              <w:widowControl w:val="0"/>
              <w:spacing w:before="40" w:after="40"/>
              <w:rPr>
                <w:sz w:val="20"/>
                <w:szCs w:val="20"/>
                <w:lang w:eastAsia="it-IT"/>
              </w:rPr>
            </w:pPr>
            <w:r w:rsidRPr="00FC048C">
              <w:rPr>
                <w:sz w:val="20"/>
                <w:szCs w:val="20"/>
                <w:lang w:eastAsia="it-IT"/>
              </w:rPr>
              <w:t>Інвестиційні проекти створення інфраструктури доробки, зберігання, передпродажної підготовки плодово-овочевої продукції</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bCs/>
                <w:color w:val="000000"/>
                <w:sz w:val="20"/>
                <w:szCs w:val="20"/>
              </w:rPr>
            </w:pPr>
            <w:r w:rsidRPr="00FC048C">
              <w:rPr>
                <w:bCs/>
                <w:color w:val="000000"/>
                <w:sz w:val="20"/>
                <w:szCs w:val="20"/>
                <w:lang w:eastAsia="it-IT"/>
              </w:rPr>
              <w:t>4200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bCs/>
                <w:color w:val="000000"/>
                <w:sz w:val="20"/>
                <w:szCs w:val="20"/>
              </w:rPr>
            </w:pPr>
            <w:r w:rsidRPr="00FC048C">
              <w:rPr>
                <w:bCs/>
                <w:color w:val="000000"/>
                <w:sz w:val="20"/>
                <w:szCs w:val="20"/>
                <w:lang w:eastAsia="it-IT"/>
              </w:rPr>
              <w:t>5100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bCs/>
                <w:color w:val="000000"/>
                <w:sz w:val="20"/>
                <w:szCs w:val="20"/>
              </w:rPr>
            </w:pPr>
            <w:r w:rsidRPr="00FC048C">
              <w:rPr>
                <w:bCs/>
                <w:color w:val="000000"/>
                <w:sz w:val="20"/>
                <w:szCs w:val="20"/>
                <w:lang w:eastAsia="it-IT"/>
              </w:rPr>
              <w:t>6100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bCs/>
                <w:color w:val="000000"/>
                <w:sz w:val="20"/>
                <w:szCs w:val="20"/>
              </w:rPr>
            </w:pPr>
            <w:r w:rsidRPr="00FC048C">
              <w:rPr>
                <w:bCs/>
                <w:color w:val="000000"/>
                <w:sz w:val="20"/>
                <w:szCs w:val="20"/>
                <w:lang w:eastAsia="it-IT"/>
              </w:rPr>
              <w:t>15400</w:t>
            </w:r>
          </w:p>
        </w:tc>
      </w:tr>
      <w:tr w:rsidR="00552E8D"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552E8D" w:rsidRPr="00FC048C" w:rsidRDefault="00552E8D" w:rsidP="000A5287">
            <w:pPr>
              <w:widowControl w:val="0"/>
              <w:spacing w:before="40" w:after="40"/>
              <w:rPr>
                <w:sz w:val="20"/>
                <w:szCs w:val="20"/>
                <w:lang w:eastAsia="it-IT"/>
              </w:rPr>
            </w:pPr>
            <w:r w:rsidRPr="00FC048C">
              <w:rPr>
                <w:sz w:val="20"/>
                <w:szCs w:val="20"/>
                <w:lang w:eastAsia="it-IT"/>
              </w:rPr>
              <w:t>15. Збереження родючості земель та підвищення якості ґрунтів.</w:t>
            </w:r>
          </w:p>
          <w:p w:rsidR="00552E8D" w:rsidRPr="00FC048C" w:rsidRDefault="00552E8D" w:rsidP="000A5287">
            <w:pPr>
              <w:widowControl w:val="0"/>
              <w:spacing w:before="40" w:after="40"/>
              <w:rPr>
                <w:sz w:val="20"/>
                <w:szCs w:val="20"/>
                <w:lang w:eastAsia="it-IT"/>
              </w:rPr>
            </w:pPr>
            <w:r w:rsidRPr="00FC048C">
              <w:rPr>
                <w:sz w:val="20"/>
                <w:szCs w:val="20"/>
                <w:lang w:eastAsia="it-IT"/>
              </w:rPr>
              <w:t>Створення та покращення культурних пасовищ</w:t>
            </w:r>
          </w:p>
        </w:tc>
        <w:tc>
          <w:tcPr>
            <w:tcW w:w="622"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bCs/>
                <w:color w:val="000000"/>
                <w:sz w:val="20"/>
                <w:szCs w:val="20"/>
              </w:rPr>
            </w:pPr>
            <w:r w:rsidRPr="00FC048C">
              <w:rPr>
                <w:bCs/>
                <w:color w:val="000000"/>
                <w:sz w:val="20"/>
                <w:szCs w:val="20"/>
                <w:lang w:eastAsia="it-IT"/>
              </w:rPr>
              <w:t>1000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bCs/>
                <w:color w:val="000000"/>
                <w:sz w:val="20"/>
                <w:szCs w:val="20"/>
              </w:rPr>
            </w:pPr>
            <w:r w:rsidRPr="00FC048C">
              <w:rPr>
                <w:bCs/>
                <w:color w:val="000000"/>
                <w:sz w:val="20"/>
                <w:szCs w:val="20"/>
                <w:lang w:eastAsia="it-IT"/>
              </w:rPr>
              <w:t>750</w:t>
            </w:r>
          </w:p>
        </w:tc>
        <w:tc>
          <w:tcPr>
            <w:tcW w:w="56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bCs/>
                <w:color w:val="000000"/>
                <w:sz w:val="20"/>
                <w:szCs w:val="20"/>
              </w:rPr>
            </w:pPr>
            <w:r w:rsidRPr="00FC048C">
              <w:rPr>
                <w:bCs/>
                <w:color w:val="000000"/>
                <w:sz w:val="20"/>
                <w:szCs w:val="20"/>
                <w:lang w:eastAsia="it-IT"/>
              </w:rPr>
              <w:t>550</w:t>
            </w:r>
          </w:p>
        </w:tc>
        <w:tc>
          <w:tcPr>
            <w:tcW w:w="578" w:type="pct"/>
            <w:tcBorders>
              <w:top w:val="single" w:sz="4" w:space="0" w:color="auto"/>
              <w:left w:val="nil"/>
              <w:bottom w:val="single" w:sz="4" w:space="0" w:color="auto"/>
              <w:right w:val="single" w:sz="4" w:space="0" w:color="auto"/>
            </w:tcBorders>
            <w:shd w:val="clear" w:color="auto" w:fill="FFF2CC"/>
            <w:vAlign w:val="center"/>
          </w:tcPr>
          <w:p w:rsidR="00552E8D" w:rsidRPr="00FC048C" w:rsidRDefault="00552E8D" w:rsidP="000A5287">
            <w:pPr>
              <w:widowControl w:val="0"/>
              <w:jc w:val="center"/>
              <w:rPr>
                <w:bCs/>
                <w:color w:val="000000"/>
                <w:sz w:val="20"/>
                <w:szCs w:val="20"/>
              </w:rPr>
            </w:pPr>
            <w:r w:rsidRPr="00FC048C">
              <w:rPr>
                <w:bCs/>
                <w:color w:val="000000"/>
                <w:sz w:val="20"/>
                <w:szCs w:val="20"/>
                <w:lang w:eastAsia="it-IT"/>
              </w:rPr>
              <w:t>2300</w:t>
            </w:r>
          </w:p>
        </w:tc>
      </w:tr>
      <w:tr w:rsidR="00EE0161"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EE0161" w:rsidRPr="00FC048C" w:rsidRDefault="00EE0161" w:rsidP="000A5287">
            <w:pPr>
              <w:widowControl w:val="0"/>
              <w:spacing w:before="40" w:after="40"/>
              <w:rPr>
                <w:sz w:val="20"/>
                <w:szCs w:val="20"/>
                <w:lang w:eastAsia="it-IT"/>
              </w:rPr>
            </w:pPr>
            <w:r w:rsidRPr="00FC048C">
              <w:rPr>
                <w:sz w:val="20"/>
                <w:szCs w:val="20"/>
                <w:lang w:eastAsia="it-IT"/>
              </w:rPr>
              <w:t>16. Упровадження інноваційної моделі інтегративної пацієнтоорієнтованої первинної медичної допомоги на засадах сімейної медицини у Львівській області на 2016-2018 роки</w:t>
            </w:r>
          </w:p>
        </w:tc>
        <w:tc>
          <w:tcPr>
            <w:tcW w:w="622"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100000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130000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250000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480000</w:t>
            </w:r>
          </w:p>
        </w:tc>
      </w:tr>
      <w:tr w:rsidR="00EE0161"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EE0161" w:rsidRPr="00FC048C" w:rsidRDefault="00EE0161" w:rsidP="000A5287">
            <w:pPr>
              <w:widowControl w:val="0"/>
              <w:rPr>
                <w:sz w:val="20"/>
                <w:szCs w:val="20"/>
              </w:rPr>
            </w:pPr>
            <w:r w:rsidRPr="00FC048C">
              <w:rPr>
                <w:sz w:val="20"/>
                <w:szCs w:val="20"/>
              </w:rPr>
              <w:t>17. Будівництво, реконструкція та ремонт народних домів області</w:t>
            </w:r>
          </w:p>
        </w:tc>
        <w:tc>
          <w:tcPr>
            <w:tcW w:w="622"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15000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15000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20000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50000</w:t>
            </w:r>
          </w:p>
        </w:tc>
      </w:tr>
      <w:tr w:rsidR="00EE0161"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EE0161" w:rsidRPr="00FC048C" w:rsidRDefault="00EE0161" w:rsidP="000A5287">
            <w:pPr>
              <w:widowControl w:val="0"/>
              <w:rPr>
                <w:sz w:val="20"/>
                <w:szCs w:val="20"/>
              </w:rPr>
            </w:pPr>
            <w:r w:rsidRPr="00FC048C">
              <w:rPr>
                <w:sz w:val="20"/>
                <w:szCs w:val="20"/>
              </w:rPr>
              <w:t>18. Програма розвитку мережі дошкільних навчальних закладів на 2017-2018 роки у Львівській області</w:t>
            </w:r>
          </w:p>
        </w:tc>
        <w:tc>
          <w:tcPr>
            <w:tcW w:w="622"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p>
        </w:tc>
        <w:tc>
          <w:tcPr>
            <w:tcW w:w="57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p>
        </w:tc>
      </w:tr>
      <w:tr w:rsidR="00EE0161"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EE0161" w:rsidRPr="00FC048C" w:rsidRDefault="00EE0161" w:rsidP="000A5287">
            <w:pPr>
              <w:widowControl w:val="0"/>
              <w:rPr>
                <w:sz w:val="20"/>
                <w:szCs w:val="20"/>
              </w:rPr>
            </w:pPr>
            <w:r w:rsidRPr="00FC048C">
              <w:rPr>
                <w:sz w:val="20"/>
                <w:szCs w:val="20"/>
              </w:rPr>
              <w:t xml:space="preserve">19. Програма розвитку загальної середньої освіти в сільській місцевості на 2017-2018 роки </w:t>
            </w:r>
          </w:p>
        </w:tc>
        <w:tc>
          <w:tcPr>
            <w:tcW w:w="622"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60000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70000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80000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210000</w:t>
            </w:r>
          </w:p>
        </w:tc>
      </w:tr>
      <w:tr w:rsidR="00EE0161"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EE0161" w:rsidRPr="00FC048C" w:rsidRDefault="00EE0161" w:rsidP="000A5287">
            <w:pPr>
              <w:widowControl w:val="0"/>
              <w:rPr>
                <w:sz w:val="20"/>
                <w:szCs w:val="20"/>
              </w:rPr>
            </w:pPr>
            <w:r w:rsidRPr="00FC048C">
              <w:rPr>
                <w:sz w:val="20"/>
                <w:szCs w:val="20"/>
              </w:rPr>
              <w:t>20. Покращення фізичного виховання молоді, шляхом модернізації спортзалів в сільських школах області</w:t>
            </w:r>
          </w:p>
        </w:tc>
        <w:tc>
          <w:tcPr>
            <w:tcW w:w="622"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644C80" w:rsidP="000A5287">
            <w:pPr>
              <w:widowControl w:val="0"/>
              <w:jc w:val="center"/>
              <w:rPr>
                <w:color w:val="000000"/>
                <w:sz w:val="20"/>
                <w:szCs w:val="20"/>
              </w:rPr>
            </w:pPr>
            <w:r>
              <w:rPr>
                <w:color w:val="000000"/>
                <w:sz w:val="20"/>
                <w:szCs w:val="20"/>
              </w:rPr>
              <w:t>1000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644C80" w:rsidP="000A5287">
            <w:pPr>
              <w:widowControl w:val="0"/>
              <w:jc w:val="center"/>
              <w:rPr>
                <w:color w:val="000000"/>
                <w:sz w:val="20"/>
                <w:szCs w:val="20"/>
              </w:rPr>
            </w:pPr>
            <w:r>
              <w:rPr>
                <w:color w:val="000000"/>
                <w:sz w:val="20"/>
                <w:szCs w:val="20"/>
              </w:rPr>
              <w:t>3700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w:t>
            </w:r>
          </w:p>
        </w:tc>
        <w:tc>
          <w:tcPr>
            <w:tcW w:w="57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644C80" w:rsidP="000A5287">
            <w:pPr>
              <w:widowControl w:val="0"/>
              <w:jc w:val="center"/>
              <w:rPr>
                <w:color w:val="000000"/>
                <w:sz w:val="20"/>
                <w:szCs w:val="20"/>
              </w:rPr>
            </w:pPr>
            <w:r>
              <w:rPr>
                <w:color w:val="000000"/>
                <w:sz w:val="20"/>
                <w:szCs w:val="20"/>
              </w:rPr>
              <w:t>4700</w:t>
            </w:r>
          </w:p>
        </w:tc>
      </w:tr>
      <w:tr w:rsidR="00EE0161" w:rsidRPr="00FC048C" w:rsidTr="00EE0161">
        <w:tc>
          <w:tcPr>
            <w:tcW w:w="2664" w:type="pct"/>
            <w:tcBorders>
              <w:top w:val="single" w:sz="4" w:space="0" w:color="auto"/>
              <w:left w:val="single" w:sz="4" w:space="0" w:color="auto"/>
              <w:bottom w:val="single" w:sz="4" w:space="0" w:color="auto"/>
              <w:right w:val="single" w:sz="4" w:space="0" w:color="auto"/>
            </w:tcBorders>
            <w:shd w:val="clear" w:color="auto" w:fill="FFF2CC"/>
          </w:tcPr>
          <w:p w:rsidR="00EE0161" w:rsidRPr="00FC048C" w:rsidRDefault="00EE0161" w:rsidP="000A5287">
            <w:pPr>
              <w:widowControl w:val="0"/>
              <w:rPr>
                <w:sz w:val="20"/>
                <w:szCs w:val="20"/>
              </w:rPr>
            </w:pPr>
            <w:r w:rsidRPr="00FC048C">
              <w:rPr>
                <w:sz w:val="20"/>
                <w:szCs w:val="20"/>
              </w:rPr>
              <w:t>21. Створення мережі громадських центрів надання адміністративних послуг на базі сільських бібліотек</w:t>
            </w:r>
          </w:p>
        </w:tc>
        <w:tc>
          <w:tcPr>
            <w:tcW w:w="622"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400</w:t>
            </w:r>
          </w:p>
        </w:tc>
        <w:tc>
          <w:tcPr>
            <w:tcW w:w="56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400</w:t>
            </w:r>
          </w:p>
        </w:tc>
        <w:tc>
          <w:tcPr>
            <w:tcW w:w="578" w:type="pct"/>
            <w:tcBorders>
              <w:top w:val="single" w:sz="4" w:space="0" w:color="auto"/>
              <w:left w:val="nil"/>
              <w:bottom w:val="single" w:sz="4" w:space="0" w:color="auto"/>
              <w:right w:val="single" w:sz="4" w:space="0" w:color="auto"/>
            </w:tcBorders>
            <w:shd w:val="clear" w:color="auto" w:fill="FFF2CC"/>
            <w:vAlign w:val="center"/>
          </w:tcPr>
          <w:p w:rsidR="00EE0161" w:rsidRPr="00FC048C" w:rsidRDefault="00EE0161" w:rsidP="000A5287">
            <w:pPr>
              <w:widowControl w:val="0"/>
              <w:jc w:val="center"/>
              <w:rPr>
                <w:color w:val="000000"/>
                <w:sz w:val="20"/>
                <w:szCs w:val="20"/>
              </w:rPr>
            </w:pPr>
            <w:r w:rsidRPr="00FC048C">
              <w:rPr>
                <w:color w:val="000000"/>
                <w:sz w:val="20"/>
                <w:szCs w:val="20"/>
              </w:rPr>
              <w:t>800</w:t>
            </w:r>
          </w:p>
        </w:tc>
      </w:tr>
      <w:tr w:rsidR="00991127" w:rsidRPr="00FC048C" w:rsidTr="00BB7928">
        <w:tc>
          <w:tcPr>
            <w:tcW w:w="2664" w:type="pct"/>
            <w:tcBorders>
              <w:top w:val="nil"/>
              <w:left w:val="single" w:sz="4" w:space="0" w:color="auto"/>
              <w:bottom w:val="single" w:sz="4" w:space="0" w:color="auto"/>
              <w:right w:val="single" w:sz="4" w:space="0" w:color="auto"/>
            </w:tcBorders>
            <w:shd w:val="clear" w:color="auto" w:fill="FFF2CC"/>
          </w:tcPr>
          <w:p w:rsidR="00991127" w:rsidRPr="00FC048C" w:rsidRDefault="00991127" w:rsidP="000A5287">
            <w:pPr>
              <w:widowControl w:val="0"/>
              <w:jc w:val="center"/>
              <w:rPr>
                <w:b/>
                <w:color w:val="000000"/>
                <w:sz w:val="20"/>
                <w:szCs w:val="20"/>
                <w:highlight w:val="yellow"/>
              </w:rPr>
            </w:pPr>
            <w:r w:rsidRPr="00FC048C">
              <w:rPr>
                <w:b/>
                <w:color w:val="000000"/>
                <w:sz w:val="20"/>
                <w:szCs w:val="20"/>
              </w:rPr>
              <w:t>Разом</w:t>
            </w:r>
          </w:p>
        </w:tc>
        <w:tc>
          <w:tcPr>
            <w:tcW w:w="622" w:type="pct"/>
            <w:tcBorders>
              <w:top w:val="nil"/>
              <w:left w:val="nil"/>
              <w:bottom w:val="single" w:sz="4" w:space="0" w:color="auto"/>
              <w:right w:val="single" w:sz="4" w:space="0" w:color="auto"/>
            </w:tcBorders>
            <w:shd w:val="clear" w:color="auto" w:fill="FFF2CC"/>
          </w:tcPr>
          <w:p w:rsidR="00991127" w:rsidRPr="00991127" w:rsidRDefault="00991127" w:rsidP="00991127">
            <w:pPr>
              <w:jc w:val="center"/>
              <w:rPr>
                <w:b/>
                <w:sz w:val="20"/>
              </w:rPr>
            </w:pPr>
            <w:r w:rsidRPr="00991127">
              <w:rPr>
                <w:b/>
                <w:sz w:val="20"/>
              </w:rPr>
              <w:t>236</w:t>
            </w:r>
            <w:r>
              <w:rPr>
                <w:b/>
                <w:sz w:val="20"/>
              </w:rPr>
              <w:t xml:space="preserve"> </w:t>
            </w:r>
            <w:r w:rsidRPr="00991127">
              <w:rPr>
                <w:b/>
                <w:sz w:val="20"/>
              </w:rPr>
              <w:t>570</w:t>
            </w:r>
          </w:p>
        </w:tc>
        <w:tc>
          <w:tcPr>
            <w:tcW w:w="568" w:type="pct"/>
            <w:tcBorders>
              <w:top w:val="nil"/>
              <w:left w:val="nil"/>
              <w:bottom w:val="single" w:sz="4" w:space="0" w:color="auto"/>
              <w:right w:val="single" w:sz="4" w:space="0" w:color="auto"/>
            </w:tcBorders>
            <w:shd w:val="clear" w:color="auto" w:fill="FFF2CC"/>
          </w:tcPr>
          <w:p w:rsidR="00991127" w:rsidRPr="00991127" w:rsidRDefault="00991127" w:rsidP="00991127">
            <w:pPr>
              <w:jc w:val="center"/>
              <w:rPr>
                <w:b/>
                <w:sz w:val="20"/>
              </w:rPr>
            </w:pPr>
            <w:r w:rsidRPr="00991127">
              <w:rPr>
                <w:b/>
                <w:sz w:val="20"/>
              </w:rPr>
              <w:t>285</w:t>
            </w:r>
            <w:r>
              <w:rPr>
                <w:b/>
                <w:sz w:val="20"/>
              </w:rPr>
              <w:t xml:space="preserve"> </w:t>
            </w:r>
            <w:r w:rsidRPr="00991127">
              <w:rPr>
                <w:b/>
                <w:sz w:val="20"/>
              </w:rPr>
              <w:t>760</w:t>
            </w:r>
          </w:p>
        </w:tc>
        <w:tc>
          <w:tcPr>
            <w:tcW w:w="568" w:type="pct"/>
            <w:tcBorders>
              <w:top w:val="nil"/>
              <w:left w:val="nil"/>
              <w:bottom w:val="single" w:sz="4" w:space="0" w:color="auto"/>
              <w:right w:val="single" w:sz="4" w:space="0" w:color="auto"/>
            </w:tcBorders>
            <w:shd w:val="clear" w:color="auto" w:fill="FFF2CC"/>
          </w:tcPr>
          <w:p w:rsidR="00991127" w:rsidRPr="00991127" w:rsidRDefault="00991127" w:rsidP="00991127">
            <w:pPr>
              <w:jc w:val="center"/>
              <w:rPr>
                <w:b/>
                <w:sz w:val="20"/>
              </w:rPr>
            </w:pPr>
            <w:r w:rsidRPr="00991127">
              <w:rPr>
                <w:b/>
                <w:sz w:val="20"/>
              </w:rPr>
              <w:t>418</w:t>
            </w:r>
            <w:r>
              <w:rPr>
                <w:b/>
                <w:sz w:val="20"/>
              </w:rPr>
              <w:t xml:space="preserve"> </w:t>
            </w:r>
            <w:r w:rsidRPr="00991127">
              <w:rPr>
                <w:b/>
                <w:sz w:val="20"/>
              </w:rPr>
              <w:t>910</w:t>
            </w:r>
          </w:p>
        </w:tc>
        <w:tc>
          <w:tcPr>
            <w:tcW w:w="578" w:type="pct"/>
            <w:tcBorders>
              <w:top w:val="nil"/>
              <w:left w:val="nil"/>
              <w:bottom w:val="single" w:sz="4" w:space="0" w:color="auto"/>
              <w:right w:val="single" w:sz="4" w:space="0" w:color="auto"/>
            </w:tcBorders>
            <w:shd w:val="clear" w:color="auto" w:fill="FFF2CC"/>
          </w:tcPr>
          <w:p w:rsidR="00991127" w:rsidRPr="00991127" w:rsidRDefault="00991127" w:rsidP="00991127">
            <w:pPr>
              <w:jc w:val="center"/>
              <w:rPr>
                <w:b/>
                <w:sz w:val="20"/>
              </w:rPr>
            </w:pPr>
            <w:r w:rsidRPr="00991127">
              <w:rPr>
                <w:b/>
                <w:sz w:val="20"/>
              </w:rPr>
              <w:t>941</w:t>
            </w:r>
            <w:r>
              <w:rPr>
                <w:b/>
                <w:sz w:val="20"/>
              </w:rPr>
              <w:t xml:space="preserve"> </w:t>
            </w:r>
            <w:r w:rsidRPr="00991127">
              <w:rPr>
                <w:b/>
                <w:sz w:val="20"/>
              </w:rPr>
              <w:t>240</w:t>
            </w:r>
          </w:p>
        </w:tc>
      </w:tr>
    </w:tbl>
    <w:p w:rsidR="00D61FDD" w:rsidRPr="00FC048C" w:rsidRDefault="00D61FDD" w:rsidP="000A5287">
      <w:pPr>
        <w:widowControl w:val="0"/>
      </w:pPr>
    </w:p>
    <w:p w:rsidR="00D61FDD" w:rsidRPr="00FC048C" w:rsidRDefault="00D61FDD" w:rsidP="000A5287">
      <w:pPr>
        <w:widowControl w:val="0"/>
        <w:spacing w:line="276" w:lineRule="auto"/>
        <w:ind w:firstLine="567"/>
        <w:jc w:val="both"/>
        <w:rPr>
          <w:b/>
          <w:sz w:val="26"/>
          <w:szCs w:val="26"/>
        </w:rPr>
      </w:pPr>
      <w:r w:rsidRPr="00FC048C">
        <w:rPr>
          <w:b/>
          <w:sz w:val="26"/>
          <w:szCs w:val="26"/>
        </w:rPr>
        <w:t>Умови та ризики</w:t>
      </w:r>
    </w:p>
    <w:p w:rsidR="00D61FDD" w:rsidRPr="00FC048C" w:rsidRDefault="00D61FDD" w:rsidP="000A5287">
      <w:pPr>
        <w:widowControl w:val="0"/>
        <w:spacing w:line="276" w:lineRule="auto"/>
        <w:ind w:firstLine="567"/>
        <w:jc w:val="both"/>
      </w:pPr>
      <w:r w:rsidRPr="00FC048C">
        <w:t xml:space="preserve">Наявність коштів та новітніх технологій, у формі управлінського потенціалу проектами та конкретних технічних навичок, є важливими загальними </w:t>
      </w:r>
      <w:r w:rsidR="00900AA5" w:rsidRPr="00FC048C">
        <w:t>факторами</w:t>
      </w:r>
      <w:r w:rsidRPr="00FC048C">
        <w:t xml:space="preserve"> для успішної реалізації Програми</w:t>
      </w:r>
      <w:r w:rsidR="00900AA5" w:rsidRPr="00FC048C">
        <w:t xml:space="preserve"> 4:</w:t>
      </w:r>
      <w:r w:rsidRPr="00FC048C">
        <w:t xml:space="preserve"> «Розвинуте село».</w:t>
      </w:r>
    </w:p>
    <w:p w:rsidR="00D61FDD" w:rsidRPr="00FC048C" w:rsidRDefault="00D61FDD" w:rsidP="000A5287">
      <w:pPr>
        <w:widowControl w:val="0"/>
        <w:spacing w:line="276" w:lineRule="auto"/>
        <w:ind w:firstLine="567"/>
        <w:jc w:val="both"/>
      </w:pPr>
      <w:r w:rsidRPr="00FC048C">
        <w:t xml:space="preserve">До реалізації цієї </w:t>
      </w:r>
      <w:r w:rsidR="00900AA5" w:rsidRPr="00FC048C">
        <w:t>П</w:t>
      </w:r>
      <w:r w:rsidRPr="00FC048C">
        <w:t>рограми повинні бути залучені</w:t>
      </w:r>
      <w:r w:rsidR="00900AA5" w:rsidRPr="00FC048C">
        <w:t xml:space="preserve"> ряд інституцій і приватних суб’</w:t>
      </w:r>
      <w:r w:rsidRPr="00FC048C">
        <w:t xml:space="preserve">єктів </w:t>
      </w:r>
      <w:r w:rsidRPr="00FC048C">
        <w:lastRenderedPageBreak/>
        <w:t>(програми міжнародної технічної допомоги, державні установи, приватні інвестори) зі своїми новітніми інноваційними технологіями та джерелами фінансування.</w:t>
      </w:r>
    </w:p>
    <w:p w:rsidR="00D61FDD" w:rsidRPr="00FC048C" w:rsidRDefault="00D61FDD" w:rsidP="000A5287">
      <w:pPr>
        <w:widowControl w:val="0"/>
        <w:spacing w:line="276" w:lineRule="auto"/>
        <w:ind w:firstLine="567"/>
        <w:jc w:val="both"/>
      </w:pPr>
      <w:r w:rsidRPr="00FC048C">
        <w:t xml:space="preserve">Підвищення спроможності місцевого населення та установ і їх готовність взяти участь та надати підтримку у реалізації </w:t>
      </w:r>
      <w:r w:rsidR="002A643E" w:rsidRPr="00FC048C">
        <w:t>П</w:t>
      </w:r>
      <w:r w:rsidRPr="00FC048C">
        <w:t xml:space="preserve">рограми є наступним важливим </w:t>
      </w:r>
      <w:r w:rsidR="002A643E" w:rsidRPr="00FC048C">
        <w:t>фактором</w:t>
      </w:r>
      <w:r w:rsidRPr="00FC048C">
        <w:t>, що допомагає максимально ви</w:t>
      </w:r>
      <w:r w:rsidR="002A643E" w:rsidRPr="00FC048C">
        <w:t>користати сільськогосподарський</w:t>
      </w:r>
      <w:r w:rsidRPr="00FC048C">
        <w:t xml:space="preserve"> і підприємницький потенціал сільських і приміських територій області. Участь фермерів, сільськогосподарських підприємств та інших суб’єктів розвитку села є особливо важливою для успіху ініціатив зі створення мереж, таких як сільськогосподарські кооперативи.</w:t>
      </w:r>
    </w:p>
    <w:p w:rsidR="002A643E" w:rsidRPr="00FC048C" w:rsidRDefault="002A643E" w:rsidP="000A5287">
      <w:pPr>
        <w:widowControl w:val="0"/>
        <w:spacing w:line="276" w:lineRule="auto"/>
        <w:ind w:firstLine="567"/>
        <w:jc w:val="both"/>
        <w:rPr>
          <w:b/>
          <w:sz w:val="26"/>
          <w:szCs w:val="26"/>
          <w:highlight w:val="lightGray"/>
        </w:rPr>
      </w:pPr>
    </w:p>
    <w:p w:rsidR="00D61FDD" w:rsidRPr="00FC048C" w:rsidRDefault="00D61FDD" w:rsidP="000A5287">
      <w:pPr>
        <w:widowControl w:val="0"/>
        <w:spacing w:line="276" w:lineRule="auto"/>
        <w:ind w:firstLine="567"/>
        <w:jc w:val="both"/>
        <w:rPr>
          <w:b/>
          <w:sz w:val="26"/>
          <w:szCs w:val="26"/>
        </w:rPr>
      </w:pPr>
      <w:r w:rsidRPr="00FC048C">
        <w:rPr>
          <w:b/>
          <w:sz w:val="26"/>
          <w:szCs w:val="26"/>
        </w:rPr>
        <w:t xml:space="preserve">Основні ризики, пов’язані зі здійсненням </w:t>
      </w:r>
      <w:r w:rsidR="00900AA5" w:rsidRPr="00FC048C">
        <w:rPr>
          <w:b/>
          <w:sz w:val="26"/>
          <w:szCs w:val="26"/>
        </w:rPr>
        <w:t>П</w:t>
      </w:r>
      <w:r w:rsidRPr="00FC048C">
        <w:rPr>
          <w:b/>
          <w:sz w:val="26"/>
          <w:szCs w:val="26"/>
        </w:rPr>
        <w:t>рограми включають:</w:t>
      </w:r>
    </w:p>
    <w:p w:rsidR="00D61FDD" w:rsidRPr="00FC048C" w:rsidRDefault="00D61FDD" w:rsidP="000A5287">
      <w:pPr>
        <w:widowControl w:val="0"/>
        <w:spacing w:line="276" w:lineRule="auto"/>
        <w:ind w:firstLine="567"/>
        <w:jc w:val="both"/>
      </w:pPr>
      <w:r w:rsidRPr="00FC048C">
        <w:t>•</w:t>
      </w:r>
      <w:r w:rsidRPr="00FC048C">
        <w:tab/>
      </w:r>
      <w:r w:rsidR="002A643E" w:rsidRPr="00FC048C">
        <w:t>н</w:t>
      </w:r>
      <w:r w:rsidRPr="00FC048C">
        <w:t>ехтування розвитком сільських територій на користь міст – низький рівень інвестицій, старіння населенн</w:t>
      </w:r>
      <w:r w:rsidR="002A643E" w:rsidRPr="00FC048C">
        <w:t>я, демографічний спад, міграція;</w:t>
      </w:r>
    </w:p>
    <w:p w:rsidR="00D61FDD" w:rsidRPr="00FC048C" w:rsidRDefault="00D61FDD" w:rsidP="000A5287">
      <w:pPr>
        <w:widowControl w:val="0"/>
        <w:spacing w:line="276" w:lineRule="auto"/>
        <w:ind w:firstLine="567"/>
        <w:jc w:val="both"/>
      </w:pPr>
      <w:r w:rsidRPr="00FC048C">
        <w:t>•</w:t>
      </w:r>
      <w:r w:rsidRPr="00FC048C">
        <w:tab/>
      </w:r>
      <w:r w:rsidR="002A643E" w:rsidRPr="00FC048C">
        <w:t>н</w:t>
      </w:r>
      <w:r w:rsidRPr="00FC048C">
        <w:t>ездатність встановити і використовув</w:t>
      </w:r>
      <w:r w:rsidR="002A643E" w:rsidRPr="00FC048C">
        <w:t>ати зв’язки між селом та містом;</w:t>
      </w:r>
    </w:p>
    <w:p w:rsidR="00D61FDD" w:rsidRPr="00FC048C" w:rsidRDefault="00D61FDD" w:rsidP="000A5287">
      <w:pPr>
        <w:widowControl w:val="0"/>
        <w:spacing w:line="276" w:lineRule="auto"/>
        <w:ind w:firstLine="567"/>
        <w:jc w:val="both"/>
      </w:pPr>
      <w:r w:rsidRPr="00FC048C">
        <w:t>•</w:t>
      </w:r>
      <w:r w:rsidRPr="00FC048C">
        <w:tab/>
      </w:r>
      <w:r w:rsidR="002A643E" w:rsidRPr="00FC048C">
        <w:t>н</w:t>
      </w:r>
      <w:r w:rsidRPr="00FC048C">
        <w:t>ераціональне використання природн</w:t>
      </w:r>
      <w:r w:rsidR="002A643E" w:rsidRPr="00FC048C">
        <w:t>их ресурсів у аграрному секторі;</w:t>
      </w:r>
    </w:p>
    <w:p w:rsidR="00D61FDD" w:rsidRPr="00FC048C" w:rsidRDefault="00D61FDD" w:rsidP="000A5287">
      <w:pPr>
        <w:widowControl w:val="0"/>
        <w:spacing w:line="276" w:lineRule="auto"/>
        <w:ind w:firstLine="567"/>
        <w:jc w:val="both"/>
      </w:pPr>
      <w:r w:rsidRPr="00FC048C">
        <w:t>•</w:t>
      </w:r>
      <w:r w:rsidRPr="00FC048C">
        <w:tab/>
      </w:r>
      <w:r w:rsidR="002A643E" w:rsidRPr="00FC048C">
        <w:t>н</w:t>
      </w:r>
      <w:r w:rsidRPr="00FC048C">
        <w:t>едотримання сучасних технологій та невідповідність міжнародним стандартам у галузі сільського господарст</w:t>
      </w:r>
      <w:r w:rsidR="002A643E" w:rsidRPr="00FC048C">
        <w:t>ва;</w:t>
      </w:r>
    </w:p>
    <w:p w:rsidR="00D61FDD" w:rsidRPr="00FC048C" w:rsidRDefault="00D61FDD" w:rsidP="000A5287">
      <w:pPr>
        <w:widowControl w:val="0"/>
        <w:spacing w:line="276" w:lineRule="auto"/>
        <w:ind w:firstLine="567"/>
        <w:jc w:val="both"/>
      </w:pPr>
      <w:r w:rsidRPr="00FC048C">
        <w:t>•</w:t>
      </w:r>
      <w:r w:rsidRPr="00FC048C">
        <w:tab/>
      </w:r>
      <w:r w:rsidR="002A643E" w:rsidRPr="00FC048C">
        <w:t>н</w:t>
      </w:r>
      <w:r w:rsidRPr="00FC048C">
        <w:t>ебажання інвес</w:t>
      </w:r>
      <w:r w:rsidR="002A643E" w:rsidRPr="00FC048C">
        <w:t>тувати в агропромисловий сектор;</w:t>
      </w:r>
    </w:p>
    <w:p w:rsidR="00D61FDD" w:rsidRPr="00FC048C" w:rsidRDefault="002A643E" w:rsidP="000A5287">
      <w:pPr>
        <w:widowControl w:val="0"/>
        <w:spacing w:line="276" w:lineRule="auto"/>
        <w:ind w:firstLine="567"/>
        <w:jc w:val="both"/>
      </w:pPr>
      <w:r w:rsidRPr="00FC048C">
        <w:t>•</w:t>
      </w:r>
      <w:r w:rsidRPr="00FC048C">
        <w:tab/>
        <w:t>н</w:t>
      </w:r>
      <w:r w:rsidR="00D61FDD" w:rsidRPr="00FC048C">
        <w:t xml:space="preserve">еможливість встановлення необхідних партнерських відносин та отримання критичної маси зацікавлених сторін </w:t>
      </w:r>
      <w:r w:rsidRPr="00FC048C">
        <w:t>у</w:t>
      </w:r>
      <w:r w:rsidR="00D61FDD" w:rsidRPr="00FC048C">
        <w:t xml:space="preserve"> селах, готових підтримати реалізацію конкретних проектів та </w:t>
      </w:r>
      <w:r w:rsidRPr="00FC048C">
        <w:t>Програми в цілому;</w:t>
      </w:r>
    </w:p>
    <w:p w:rsidR="00D61FDD" w:rsidRPr="00FC048C" w:rsidRDefault="00D61FDD" w:rsidP="000A5287">
      <w:pPr>
        <w:widowControl w:val="0"/>
        <w:spacing w:line="276" w:lineRule="auto"/>
        <w:ind w:firstLine="567"/>
        <w:jc w:val="both"/>
      </w:pPr>
      <w:r w:rsidRPr="00FC048C">
        <w:t>•</w:t>
      </w:r>
      <w:r w:rsidRPr="00FC048C">
        <w:tab/>
      </w:r>
      <w:r w:rsidR="002A643E" w:rsidRPr="00FC048C">
        <w:t>в</w:t>
      </w:r>
      <w:r w:rsidRPr="00FC048C">
        <w:t>ідсутність місцевих знань та управлінської спроможності для реалізації проектів і відсутність успіхів у мобілізац</w:t>
      </w:r>
      <w:r w:rsidR="002A643E" w:rsidRPr="00FC048C">
        <w:t>ії необхідних ресурсів (коштів);</w:t>
      </w:r>
    </w:p>
    <w:p w:rsidR="00D61FDD" w:rsidRPr="00FC048C" w:rsidRDefault="00D61FDD" w:rsidP="000A5287">
      <w:pPr>
        <w:widowControl w:val="0"/>
        <w:spacing w:line="276" w:lineRule="auto"/>
        <w:ind w:firstLine="567"/>
        <w:jc w:val="both"/>
      </w:pPr>
      <w:r w:rsidRPr="00FC048C">
        <w:t>•</w:t>
      </w:r>
      <w:r w:rsidRPr="00FC048C">
        <w:tab/>
      </w:r>
      <w:r w:rsidR="002A643E" w:rsidRPr="00FC048C">
        <w:t>н</w:t>
      </w:r>
      <w:r w:rsidRPr="00FC048C">
        <w:t>евчасне вирішення соціальних, освітніх, інфраструктурних, екологічних та інш</w:t>
      </w:r>
      <w:r w:rsidR="002A643E" w:rsidRPr="00FC048C">
        <w:t>их проблем сільського населення;</w:t>
      </w:r>
    </w:p>
    <w:p w:rsidR="00D61FDD" w:rsidRPr="00FC048C" w:rsidRDefault="00D61FDD" w:rsidP="000A5287">
      <w:pPr>
        <w:widowControl w:val="0"/>
        <w:spacing w:line="276" w:lineRule="auto"/>
        <w:ind w:firstLine="567"/>
        <w:jc w:val="both"/>
      </w:pPr>
      <w:r w:rsidRPr="00FC048C">
        <w:t>•</w:t>
      </w:r>
      <w:r w:rsidRPr="00FC048C">
        <w:tab/>
      </w:r>
      <w:r w:rsidR="002A643E" w:rsidRPr="00FC048C">
        <w:t>і</w:t>
      </w:r>
      <w:r w:rsidRPr="00FC048C">
        <w:t>гнорування обґрунтованих сівозмін та подальше не внесення в ґрунти органічних доб</w:t>
      </w:r>
      <w:r w:rsidR="002A643E" w:rsidRPr="00FC048C">
        <w:t>рив, що пришвидшить ґрунтовтому.</w:t>
      </w:r>
    </w:p>
    <w:p w:rsidR="002A643E" w:rsidRPr="00FC048C" w:rsidRDefault="002A643E" w:rsidP="000A5287">
      <w:pPr>
        <w:widowControl w:val="0"/>
        <w:spacing w:line="276" w:lineRule="auto"/>
        <w:ind w:firstLine="567"/>
        <w:jc w:val="both"/>
        <w:rPr>
          <w:b/>
          <w:sz w:val="26"/>
          <w:szCs w:val="26"/>
        </w:rPr>
      </w:pPr>
    </w:p>
    <w:p w:rsidR="00694D40" w:rsidRPr="00FC048C" w:rsidRDefault="00694D40" w:rsidP="000A5287">
      <w:pPr>
        <w:widowControl w:val="0"/>
        <w:spacing w:line="276" w:lineRule="auto"/>
        <w:ind w:firstLine="709"/>
        <w:rPr>
          <w:b/>
          <w:sz w:val="26"/>
          <w:szCs w:val="26"/>
        </w:rPr>
      </w:pPr>
      <w:r w:rsidRPr="00FC048C">
        <w:rPr>
          <w:b/>
          <w:sz w:val="26"/>
          <w:szCs w:val="26"/>
        </w:rPr>
        <w:t>Очікувані результати та показники:</w:t>
      </w:r>
    </w:p>
    <w:p w:rsidR="00694D40" w:rsidRPr="00FC048C" w:rsidRDefault="00694D40" w:rsidP="000A5287">
      <w:pPr>
        <w:widowControl w:val="0"/>
        <w:spacing w:line="276" w:lineRule="auto"/>
        <w:ind w:firstLine="709"/>
        <w:rPr>
          <w:szCs w:val="26"/>
        </w:rPr>
      </w:pPr>
      <w:r w:rsidRPr="00FC048C">
        <w:rPr>
          <w:szCs w:val="26"/>
        </w:rPr>
        <w:t>Успішна реалізація проектів, спрямованих на розвиток сільських територій, мають сприяти досягненню таких результатів:</w:t>
      </w:r>
    </w:p>
    <w:p w:rsidR="00694D40" w:rsidRPr="00FC048C" w:rsidRDefault="00694D40" w:rsidP="000A5287">
      <w:pPr>
        <w:widowControl w:val="0"/>
        <w:tabs>
          <w:tab w:val="left" w:pos="993"/>
        </w:tabs>
        <w:spacing w:line="276" w:lineRule="auto"/>
        <w:ind w:firstLine="709"/>
        <w:jc w:val="both"/>
      </w:pPr>
      <w:r w:rsidRPr="00FC048C">
        <w:t>-</w:t>
      </w:r>
      <w:r w:rsidRPr="00FC048C">
        <w:tab/>
        <w:t>зміцнення продовольчої безпеки Львівської області;</w:t>
      </w:r>
    </w:p>
    <w:p w:rsidR="00694D40" w:rsidRPr="00FC048C" w:rsidRDefault="00694D40" w:rsidP="000A5287">
      <w:pPr>
        <w:widowControl w:val="0"/>
        <w:tabs>
          <w:tab w:val="left" w:pos="993"/>
        </w:tabs>
        <w:spacing w:line="276" w:lineRule="auto"/>
        <w:ind w:firstLine="709"/>
        <w:jc w:val="both"/>
      </w:pPr>
      <w:r w:rsidRPr="00FC048C">
        <w:t>-</w:t>
      </w:r>
      <w:r w:rsidRPr="00FC048C">
        <w:tab/>
        <w:t>поетапне укрупнення господарської діяльності малих виробників;</w:t>
      </w:r>
    </w:p>
    <w:p w:rsidR="00694D40" w:rsidRPr="00FC048C" w:rsidRDefault="00694D40" w:rsidP="000A5287">
      <w:pPr>
        <w:widowControl w:val="0"/>
        <w:tabs>
          <w:tab w:val="left" w:pos="993"/>
        </w:tabs>
        <w:spacing w:line="276" w:lineRule="auto"/>
        <w:ind w:firstLine="709"/>
        <w:jc w:val="both"/>
      </w:pPr>
      <w:r w:rsidRPr="00FC048C">
        <w:t>-</w:t>
      </w:r>
      <w:r w:rsidRPr="00FC048C">
        <w:tab/>
        <w:t>виробництво сільськогосподарської продукції з високою доданою вартістю;</w:t>
      </w:r>
    </w:p>
    <w:p w:rsidR="00694D40" w:rsidRPr="00FC048C" w:rsidRDefault="00694D40" w:rsidP="000A5287">
      <w:pPr>
        <w:widowControl w:val="0"/>
        <w:tabs>
          <w:tab w:val="left" w:pos="993"/>
        </w:tabs>
        <w:spacing w:line="276" w:lineRule="auto"/>
        <w:ind w:firstLine="709"/>
        <w:jc w:val="both"/>
      </w:pPr>
      <w:r w:rsidRPr="00FC048C">
        <w:t>-</w:t>
      </w:r>
      <w:r w:rsidRPr="00FC048C">
        <w:tab/>
        <w:t>нарощування експортного потенціалу сільського господарства;</w:t>
      </w:r>
    </w:p>
    <w:p w:rsidR="00694D40" w:rsidRPr="00FC048C" w:rsidRDefault="00694D40" w:rsidP="000A5287">
      <w:pPr>
        <w:widowControl w:val="0"/>
        <w:tabs>
          <w:tab w:val="left" w:pos="993"/>
        </w:tabs>
        <w:spacing w:line="276" w:lineRule="auto"/>
        <w:ind w:firstLine="709"/>
        <w:jc w:val="both"/>
      </w:pPr>
      <w:r w:rsidRPr="00FC048C">
        <w:t>-</w:t>
      </w:r>
      <w:r w:rsidRPr="00FC048C">
        <w:tab/>
        <w:t>розвиток людського потенціалу сільських територій;</w:t>
      </w:r>
    </w:p>
    <w:p w:rsidR="00694D40" w:rsidRPr="00FC048C" w:rsidRDefault="00694D40" w:rsidP="000A5287">
      <w:pPr>
        <w:widowControl w:val="0"/>
        <w:tabs>
          <w:tab w:val="left" w:pos="993"/>
        </w:tabs>
        <w:spacing w:line="276" w:lineRule="auto"/>
        <w:ind w:firstLine="709"/>
        <w:jc w:val="both"/>
      </w:pPr>
      <w:r w:rsidRPr="00FC048C">
        <w:t>-</w:t>
      </w:r>
      <w:r w:rsidRPr="00FC048C">
        <w:tab/>
        <w:t>підвищення соціально-економічних стандартів проживання сільського населення;</w:t>
      </w:r>
    </w:p>
    <w:p w:rsidR="00694D40" w:rsidRPr="00FC048C" w:rsidRDefault="00694D40" w:rsidP="000A5287">
      <w:pPr>
        <w:widowControl w:val="0"/>
        <w:tabs>
          <w:tab w:val="left" w:pos="993"/>
        </w:tabs>
        <w:spacing w:line="276" w:lineRule="auto"/>
        <w:ind w:firstLine="709"/>
        <w:jc w:val="both"/>
      </w:pPr>
      <w:r w:rsidRPr="00FC048C">
        <w:t>-</w:t>
      </w:r>
      <w:r w:rsidRPr="00FC048C">
        <w:tab/>
        <w:t>підвищення рівня добробуту сільських мешканців.</w:t>
      </w:r>
    </w:p>
    <w:p w:rsidR="00694D40" w:rsidRPr="000A5287" w:rsidRDefault="00694D40" w:rsidP="000A5287">
      <w:pPr>
        <w:widowControl w:val="0"/>
        <w:spacing w:line="276" w:lineRule="auto"/>
        <w:ind w:firstLine="709"/>
        <w:jc w:val="center"/>
        <w:rPr>
          <w:b/>
          <w:sz w:val="14"/>
        </w:rPr>
      </w:pP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992"/>
        <w:gridCol w:w="851"/>
        <w:gridCol w:w="851"/>
      </w:tblGrid>
      <w:tr w:rsidR="00694D40" w:rsidRPr="009F5D92" w:rsidTr="000A5287">
        <w:trPr>
          <w:trHeight w:val="252"/>
        </w:trPr>
        <w:tc>
          <w:tcPr>
            <w:tcW w:w="6946" w:type="dxa"/>
          </w:tcPr>
          <w:p w:rsidR="00694D40" w:rsidRPr="009F5D92" w:rsidRDefault="00694D40" w:rsidP="000A5287">
            <w:pPr>
              <w:widowControl w:val="0"/>
              <w:jc w:val="center"/>
              <w:rPr>
                <w:b/>
                <w:sz w:val="22"/>
              </w:rPr>
            </w:pPr>
            <w:r w:rsidRPr="009F5D92">
              <w:rPr>
                <w:b/>
                <w:sz w:val="22"/>
              </w:rPr>
              <w:t>Показники</w:t>
            </w:r>
          </w:p>
        </w:tc>
        <w:tc>
          <w:tcPr>
            <w:tcW w:w="992" w:type="dxa"/>
            <w:vAlign w:val="center"/>
          </w:tcPr>
          <w:p w:rsidR="00694D40" w:rsidRPr="009F5D92" w:rsidRDefault="00694D40" w:rsidP="000A5287">
            <w:pPr>
              <w:widowControl w:val="0"/>
              <w:jc w:val="center"/>
              <w:rPr>
                <w:b/>
                <w:sz w:val="22"/>
              </w:rPr>
            </w:pPr>
            <w:r w:rsidRPr="009F5D92">
              <w:rPr>
                <w:b/>
                <w:sz w:val="22"/>
              </w:rPr>
              <w:t>2016</w:t>
            </w:r>
          </w:p>
        </w:tc>
        <w:tc>
          <w:tcPr>
            <w:tcW w:w="851" w:type="dxa"/>
            <w:vAlign w:val="center"/>
          </w:tcPr>
          <w:p w:rsidR="00694D40" w:rsidRPr="009F5D92" w:rsidRDefault="00694D40" w:rsidP="000A5287">
            <w:pPr>
              <w:widowControl w:val="0"/>
              <w:jc w:val="center"/>
              <w:rPr>
                <w:b/>
                <w:sz w:val="22"/>
              </w:rPr>
            </w:pPr>
            <w:r w:rsidRPr="009F5D92">
              <w:rPr>
                <w:b/>
                <w:sz w:val="22"/>
              </w:rPr>
              <w:t>2018</w:t>
            </w:r>
          </w:p>
        </w:tc>
        <w:tc>
          <w:tcPr>
            <w:tcW w:w="851" w:type="dxa"/>
            <w:vAlign w:val="center"/>
          </w:tcPr>
          <w:p w:rsidR="00694D40" w:rsidRPr="009F5D92" w:rsidRDefault="00694D40" w:rsidP="000A5287">
            <w:pPr>
              <w:widowControl w:val="0"/>
              <w:jc w:val="center"/>
              <w:rPr>
                <w:b/>
                <w:sz w:val="22"/>
              </w:rPr>
            </w:pPr>
            <w:r w:rsidRPr="009F5D92">
              <w:rPr>
                <w:b/>
                <w:sz w:val="22"/>
              </w:rPr>
              <w:t>2020</w:t>
            </w:r>
          </w:p>
        </w:tc>
      </w:tr>
      <w:tr w:rsidR="00694D40" w:rsidRPr="009F5D92" w:rsidTr="000A5287">
        <w:trPr>
          <w:trHeight w:val="252"/>
        </w:trPr>
        <w:tc>
          <w:tcPr>
            <w:tcW w:w="6946" w:type="dxa"/>
          </w:tcPr>
          <w:p w:rsidR="00694D40" w:rsidRPr="009F5D92" w:rsidRDefault="00694D40" w:rsidP="000A5287">
            <w:pPr>
              <w:widowControl w:val="0"/>
              <w:rPr>
                <w:sz w:val="22"/>
              </w:rPr>
            </w:pPr>
            <w:r w:rsidRPr="009F5D92">
              <w:rPr>
                <w:sz w:val="22"/>
              </w:rPr>
              <w:t>Обсяг виробництва валової сільськогосподарської продукції (у порівняльних цінах 2010 року), млрд. грн.</w:t>
            </w:r>
          </w:p>
        </w:tc>
        <w:tc>
          <w:tcPr>
            <w:tcW w:w="992" w:type="dxa"/>
            <w:vAlign w:val="center"/>
          </w:tcPr>
          <w:p w:rsidR="00694D40" w:rsidRPr="009F5D92" w:rsidRDefault="00694D40" w:rsidP="000A5287">
            <w:pPr>
              <w:widowControl w:val="0"/>
              <w:jc w:val="center"/>
              <w:rPr>
                <w:sz w:val="22"/>
              </w:rPr>
            </w:pPr>
            <w:r w:rsidRPr="009F5D92">
              <w:rPr>
                <w:sz w:val="22"/>
              </w:rPr>
              <w:t>9,2</w:t>
            </w:r>
          </w:p>
        </w:tc>
        <w:tc>
          <w:tcPr>
            <w:tcW w:w="851" w:type="dxa"/>
            <w:vAlign w:val="center"/>
          </w:tcPr>
          <w:p w:rsidR="00694D40" w:rsidRPr="009F5D92" w:rsidRDefault="00694D40" w:rsidP="000A5287">
            <w:pPr>
              <w:widowControl w:val="0"/>
              <w:jc w:val="center"/>
              <w:rPr>
                <w:sz w:val="22"/>
              </w:rPr>
            </w:pPr>
            <w:r w:rsidRPr="009F5D92">
              <w:rPr>
                <w:sz w:val="22"/>
              </w:rPr>
              <w:t>9,8</w:t>
            </w:r>
          </w:p>
        </w:tc>
        <w:tc>
          <w:tcPr>
            <w:tcW w:w="851" w:type="dxa"/>
            <w:vAlign w:val="center"/>
          </w:tcPr>
          <w:p w:rsidR="00694D40" w:rsidRPr="009F5D92" w:rsidRDefault="00694D40" w:rsidP="000A5287">
            <w:pPr>
              <w:widowControl w:val="0"/>
              <w:jc w:val="center"/>
              <w:rPr>
                <w:sz w:val="22"/>
              </w:rPr>
            </w:pPr>
            <w:r w:rsidRPr="009F5D92">
              <w:rPr>
                <w:sz w:val="22"/>
              </w:rPr>
              <w:t>10,2</w:t>
            </w:r>
          </w:p>
        </w:tc>
      </w:tr>
      <w:tr w:rsidR="00694D40" w:rsidRPr="009F5D92" w:rsidTr="000A5287">
        <w:trPr>
          <w:trHeight w:val="252"/>
        </w:trPr>
        <w:tc>
          <w:tcPr>
            <w:tcW w:w="6946" w:type="dxa"/>
          </w:tcPr>
          <w:p w:rsidR="00694D40" w:rsidRPr="009F5D92" w:rsidRDefault="00694D40" w:rsidP="000A5287">
            <w:pPr>
              <w:widowControl w:val="0"/>
              <w:rPr>
                <w:sz w:val="22"/>
              </w:rPr>
            </w:pPr>
            <w:r w:rsidRPr="009F5D92">
              <w:rPr>
                <w:sz w:val="22"/>
              </w:rPr>
              <w:t xml:space="preserve">Частка агропромислового комплексу у валовій доданій вартості в економіці регіону, % </w:t>
            </w:r>
          </w:p>
        </w:tc>
        <w:tc>
          <w:tcPr>
            <w:tcW w:w="992" w:type="dxa"/>
            <w:vAlign w:val="center"/>
          </w:tcPr>
          <w:p w:rsidR="00694D40" w:rsidRPr="009F5D92" w:rsidRDefault="00694D40" w:rsidP="000A5287">
            <w:pPr>
              <w:widowControl w:val="0"/>
              <w:jc w:val="center"/>
              <w:rPr>
                <w:sz w:val="22"/>
              </w:rPr>
            </w:pPr>
            <w:r w:rsidRPr="009F5D92">
              <w:rPr>
                <w:sz w:val="22"/>
              </w:rPr>
              <w:t>15,0</w:t>
            </w:r>
          </w:p>
        </w:tc>
        <w:tc>
          <w:tcPr>
            <w:tcW w:w="851" w:type="dxa"/>
            <w:vAlign w:val="center"/>
          </w:tcPr>
          <w:p w:rsidR="00694D40" w:rsidRPr="009F5D92" w:rsidRDefault="00694D40" w:rsidP="000A5287">
            <w:pPr>
              <w:widowControl w:val="0"/>
              <w:jc w:val="center"/>
              <w:rPr>
                <w:sz w:val="22"/>
              </w:rPr>
            </w:pPr>
            <w:r w:rsidRPr="009F5D92">
              <w:rPr>
                <w:sz w:val="22"/>
              </w:rPr>
              <w:t>25,0</w:t>
            </w:r>
          </w:p>
        </w:tc>
        <w:tc>
          <w:tcPr>
            <w:tcW w:w="851" w:type="dxa"/>
            <w:vAlign w:val="center"/>
          </w:tcPr>
          <w:p w:rsidR="00694D40" w:rsidRPr="009F5D92" w:rsidRDefault="00694D40" w:rsidP="000A5287">
            <w:pPr>
              <w:widowControl w:val="0"/>
              <w:jc w:val="center"/>
              <w:rPr>
                <w:sz w:val="22"/>
              </w:rPr>
            </w:pPr>
            <w:r w:rsidRPr="009F5D92">
              <w:rPr>
                <w:sz w:val="22"/>
              </w:rPr>
              <w:t>30,0</w:t>
            </w:r>
          </w:p>
        </w:tc>
      </w:tr>
      <w:tr w:rsidR="00694D40" w:rsidRPr="009F5D92" w:rsidTr="000A5287">
        <w:trPr>
          <w:trHeight w:val="252"/>
        </w:trPr>
        <w:tc>
          <w:tcPr>
            <w:tcW w:w="6946" w:type="dxa"/>
          </w:tcPr>
          <w:p w:rsidR="00694D40" w:rsidRPr="009F5D92" w:rsidRDefault="00694D40" w:rsidP="000A5287">
            <w:pPr>
              <w:widowControl w:val="0"/>
              <w:rPr>
                <w:sz w:val="22"/>
              </w:rPr>
            </w:pPr>
            <w:r w:rsidRPr="009F5D92">
              <w:rPr>
                <w:sz w:val="22"/>
              </w:rPr>
              <w:t>Обсяг експорту сільськогосподарської продукції, млн. дол. США</w:t>
            </w:r>
          </w:p>
        </w:tc>
        <w:tc>
          <w:tcPr>
            <w:tcW w:w="992" w:type="dxa"/>
            <w:vAlign w:val="center"/>
          </w:tcPr>
          <w:p w:rsidR="00694D40" w:rsidRPr="009F5D92" w:rsidRDefault="00694D40" w:rsidP="000A5287">
            <w:pPr>
              <w:widowControl w:val="0"/>
              <w:jc w:val="center"/>
              <w:rPr>
                <w:sz w:val="22"/>
              </w:rPr>
            </w:pPr>
            <w:r w:rsidRPr="009F5D92">
              <w:rPr>
                <w:sz w:val="22"/>
              </w:rPr>
              <w:t>400,0</w:t>
            </w:r>
          </w:p>
        </w:tc>
        <w:tc>
          <w:tcPr>
            <w:tcW w:w="851" w:type="dxa"/>
            <w:vAlign w:val="center"/>
          </w:tcPr>
          <w:p w:rsidR="00694D40" w:rsidRPr="009F5D92" w:rsidRDefault="00694D40" w:rsidP="000A5287">
            <w:pPr>
              <w:widowControl w:val="0"/>
              <w:jc w:val="center"/>
              <w:rPr>
                <w:sz w:val="22"/>
              </w:rPr>
            </w:pPr>
            <w:r w:rsidRPr="009F5D92">
              <w:rPr>
                <w:sz w:val="22"/>
              </w:rPr>
              <w:t>550,0</w:t>
            </w:r>
          </w:p>
        </w:tc>
        <w:tc>
          <w:tcPr>
            <w:tcW w:w="851" w:type="dxa"/>
            <w:vAlign w:val="center"/>
          </w:tcPr>
          <w:p w:rsidR="00694D40" w:rsidRPr="009F5D92" w:rsidRDefault="00694D40" w:rsidP="000A5287">
            <w:pPr>
              <w:widowControl w:val="0"/>
              <w:jc w:val="center"/>
              <w:rPr>
                <w:sz w:val="22"/>
              </w:rPr>
            </w:pPr>
            <w:r w:rsidRPr="009F5D92">
              <w:rPr>
                <w:sz w:val="22"/>
              </w:rPr>
              <w:t>680,0</w:t>
            </w:r>
          </w:p>
        </w:tc>
      </w:tr>
      <w:tr w:rsidR="00694D40" w:rsidRPr="009F5D92" w:rsidTr="000A5287">
        <w:trPr>
          <w:trHeight w:val="252"/>
        </w:trPr>
        <w:tc>
          <w:tcPr>
            <w:tcW w:w="6946" w:type="dxa"/>
          </w:tcPr>
          <w:p w:rsidR="00694D40" w:rsidRPr="009F5D92" w:rsidRDefault="00694D40" w:rsidP="000A5287">
            <w:pPr>
              <w:widowControl w:val="0"/>
              <w:rPr>
                <w:sz w:val="22"/>
              </w:rPr>
            </w:pPr>
            <w:r w:rsidRPr="009F5D92">
              <w:rPr>
                <w:sz w:val="22"/>
              </w:rPr>
              <w:t>Рівень зайнятості сільського населення,%</w:t>
            </w:r>
          </w:p>
        </w:tc>
        <w:tc>
          <w:tcPr>
            <w:tcW w:w="992" w:type="dxa"/>
            <w:vAlign w:val="center"/>
          </w:tcPr>
          <w:p w:rsidR="00694D40" w:rsidRPr="009F5D92" w:rsidRDefault="00694D40" w:rsidP="000A5287">
            <w:pPr>
              <w:widowControl w:val="0"/>
              <w:jc w:val="center"/>
              <w:rPr>
                <w:sz w:val="22"/>
              </w:rPr>
            </w:pPr>
            <w:r w:rsidRPr="009F5D92">
              <w:rPr>
                <w:sz w:val="22"/>
              </w:rPr>
              <w:t>65</w:t>
            </w:r>
          </w:p>
        </w:tc>
        <w:tc>
          <w:tcPr>
            <w:tcW w:w="851" w:type="dxa"/>
            <w:vAlign w:val="center"/>
          </w:tcPr>
          <w:p w:rsidR="00694D40" w:rsidRPr="009F5D92" w:rsidRDefault="00694D40" w:rsidP="000A5287">
            <w:pPr>
              <w:widowControl w:val="0"/>
              <w:jc w:val="center"/>
              <w:rPr>
                <w:sz w:val="22"/>
              </w:rPr>
            </w:pPr>
            <w:r w:rsidRPr="009F5D92">
              <w:rPr>
                <w:sz w:val="22"/>
              </w:rPr>
              <w:t>70</w:t>
            </w:r>
          </w:p>
        </w:tc>
        <w:tc>
          <w:tcPr>
            <w:tcW w:w="851" w:type="dxa"/>
            <w:vAlign w:val="center"/>
          </w:tcPr>
          <w:p w:rsidR="00694D40" w:rsidRPr="009F5D92" w:rsidRDefault="00694D40" w:rsidP="000A5287">
            <w:pPr>
              <w:widowControl w:val="0"/>
              <w:jc w:val="center"/>
              <w:rPr>
                <w:sz w:val="22"/>
              </w:rPr>
            </w:pPr>
            <w:r w:rsidRPr="009F5D92">
              <w:rPr>
                <w:sz w:val="22"/>
              </w:rPr>
              <w:t>95</w:t>
            </w:r>
          </w:p>
        </w:tc>
      </w:tr>
      <w:tr w:rsidR="00694D40" w:rsidRPr="009F5D92" w:rsidTr="000A5287">
        <w:trPr>
          <w:trHeight w:val="252"/>
        </w:trPr>
        <w:tc>
          <w:tcPr>
            <w:tcW w:w="6946" w:type="dxa"/>
          </w:tcPr>
          <w:p w:rsidR="00694D40" w:rsidRPr="009F5D92" w:rsidRDefault="00694D40" w:rsidP="000A5287">
            <w:pPr>
              <w:widowControl w:val="0"/>
              <w:jc w:val="both"/>
              <w:rPr>
                <w:sz w:val="22"/>
              </w:rPr>
            </w:pPr>
            <w:r w:rsidRPr="009F5D92">
              <w:rPr>
                <w:sz w:val="22"/>
              </w:rPr>
              <w:t>Зниження захворюваності сільського населення, на 1000 осіб сільського населення</w:t>
            </w:r>
          </w:p>
        </w:tc>
        <w:tc>
          <w:tcPr>
            <w:tcW w:w="992" w:type="dxa"/>
            <w:vAlign w:val="center"/>
          </w:tcPr>
          <w:p w:rsidR="00694D40" w:rsidRPr="009F5D92" w:rsidRDefault="00694D40" w:rsidP="000A5287">
            <w:pPr>
              <w:widowControl w:val="0"/>
              <w:jc w:val="center"/>
              <w:rPr>
                <w:sz w:val="22"/>
              </w:rPr>
            </w:pPr>
            <w:r w:rsidRPr="009F5D92">
              <w:rPr>
                <w:sz w:val="22"/>
              </w:rPr>
              <w:t>792,1</w:t>
            </w:r>
          </w:p>
        </w:tc>
        <w:tc>
          <w:tcPr>
            <w:tcW w:w="851" w:type="dxa"/>
            <w:vAlign w:val="center"/>
          </w:tcPr>
          <w:p w:rsidR="00694D40" w:rsidRPr="009F5D92" w:rsidRDefault="00694D40" w:rsidP="000A5287">
            <w:pPr>
              <w:widowControl w:val="0"/>
              <w:jc w:val="center"/>
              <w:rPr>
                <w:sz w:val="22"/>
              </w:rPr>
            </w:pPr>
            <w:r w:rsidRPr="009F5D92">
              <w:rPr>
                <w:sz w:val="22"/>
              </w:rPr>
              <w:t>774,4</w:t>
            </w:r>
          </w:p>
        </w:tc>
        <w:tc>
          <w:tcPr>
            <w:tcW w:w="851" w:type="dxa"/>
            <w:vAlign w:val="center"/>
          </w:tcPr>
          <w:p w:rsidR="00694D40" w:rsidRPr="009F5D92" w:rsidRDefault="00694D40" w:rsidP="000A5287">
            <w:pPr>
              <w:widowControl w:val="0"/>
              <w:jc w:val="center"/>
              <w:rPr>
                <w:sz w:val="22"/>
              </w:rPr>
            </w:pPr>
            <w:r w:rsidRPr="009F5D92">
              <w:rPr>
                <w:sz w:val="22"/>
              </w:rPr>
              <w:t>760,0</w:t>
            </w:r>
          </w:p>
        </w:tc>
      </w:tr>
      <w:tr w:rsidR="00694D40" w:rsidRPr="009F5D92" w:rsidTr="000A5287">
        <w:trPr>
          <w:trHeight w:val="252"/>
        </w:trPr>
        <w:tc>
          <w:tcPr>
            <w:tcW w:w="6946" w:type="dxa"/>
          </w:tcPr>
          <w:p w:rsidR="00694D40" w:rsidRPr="009F5D92" w:rsidRDefault="00694D40" w:rsidP="000A5287">
            <w:pPr>
              <w:widowControl w:val="0"/>
              <w:jc w:val="both"/>
              <w:rPr>
                <w:sz w:val="22"/>
              </w:rPr>
            </w:pPr>
            <w:r w:rsidRPr="009F5D92">
              <w:rPr>
                <w:sz w:val="22"/>
              </w:rPr>
              <w:t>Частка малокомплектних шкіл у сільській місцевості, %</w:t>
            </w:r>
          </w:p>
        </w:tc>
        <w:tc>
          <w:tcPr>
            <w:tcW w:w="992" w:type="dxa"/>
            <w:vAlign w:val="center"/>
          </w:tcPr>
          <w:p w:rsidR="00694D40" w:rsidRPr="009F5D92" w:rsidRDefault="00694D40" w:rsidP="000A5287">
            <w:pPr>
              <w:pStyle w:val="afd"/>
              <w:widowControl w:val="0"/>
              <w:spacing w:before="0"/>
              <w:ind w:firstLine="0"/>
              <w:jc w:val="center"/>
              <w:rPr>
                <w:rFonts w:ascii="Times New Roman" w:hAnsi="Times New Roman" w:cs="Times New Roman"/>
                <w:sz w:val="22"/>
                <w:szCs w:val="24"/>
              </w:rPr>
            </w:pPr>
            <w:r w:rsidRPr="009F5D92">
              <w:rPr>
                <w:rFonts w:ascii="Times New Roman" w:hAnsi="Times New Roman" w:cs="Times New Roman"/>
                <w:sz w:val="22"/>
                <w:szCs w:val="24"/>
              </w:rPr>
              <w:t>18</w:t>
            </w:r>
          </w:p>
        </w:tc>
        <w:tc>
          <w:tcPr>
            <w:tcW w:w="851" w:type="dxa"/>
            <w:vAlign w:val="center"/>
          </w:tcPr>
          <w:p w:rsidR="00694D40" w:rsidRPr="009F5D92" w:rsidRDefault="00694D40" w:rsidP="000A5287">
            <w:pPr>
              <w:pStyle w:val="afd"/>
              <w:widowControl w:val="0"/>
              <w:spacing w:before="0"/>
              <w:ind w:firstLine="0"/>
              <w:jc w:val="center"/>
              <w:rPr>
                <w:rFonts w:ascii="Times New Roman" w:hAnsi="Times New Roman" w:cs="Times New Roman"/>
                <w:sz w:val="22"/>
                <w:szCs w:val="24"/>
              </w:rPr>
            </w:pPr>
            <w:r w:rsidRPr="009F5D92">
              <w:rPr>
                <w:rFonts w:ascii="Times New Roman" w:hAnsi="Times New Roman" w:cs="Times New Roman"/>
                <w:sz w:val="22"/>
                <w:szCs w:val="24"/>
              </w:rPr>
              <w:t>14</w:t>
            </w:r>
          </w:p>
        </w:tc>
        <w:tc>
          <w:tcPr>
            <w:tcW w:w="851" w:type="dxa"/>
            <w:vAlign w:val="center"/>
          </w:tcPr>
          <w:p w:rsidR="00694D40" w:rsidRPr="009F5D92" w:rsidRDefault="00694D40" w:rsidP="000A5287">
            <w:pPr>
              <w:widowControl w:val="0"/>
              <w:jc w:val="center"/>
              <w:rPr>
                <w:sz w:val="22"/>
              </w:rPr>
            </w:pPr>
            <w:r w:rsidRPr="009F5D92">
              <w:rPr>
                <w:sz w:val="22"/>
              </w:rPr>
              <w:t>10</w:t>
            </w:r>
          </w:p>
        </w:tc>
      </w:tr>
    </w:tbl>
    <w:p w:rsidR="008E6595" w:rsidRPr="00FC048C" w:rsidRDefault="008E6595" w:rsidP="000A5287">
      <w:pPr>
        <w:pStyle w:val="1"/>
        <w:widowControl w:val="0"/>
        <w:spacing w:before="0" w:after="0" w:line="264" w:lineRule="auto"/>
        <w:jc w:val="center"/>
        <w:rPr>
          <w:rFonts w:ascii="Times New Roman" w:hAnsi="Times New Roman" w:cs="Times New Roman"/>
          <w:sz w:val="28"/>
          <w:szCs w:val="28"/>
          <w:lang w:val="uk-UA"/>
        </w:rPr>
      </w:pPr>
      <w:bookmarkStart w:id="53" w:name="_Toc456859395"/>
      <w:r w:rsidRPr="00FC048C">
        <w:rPr>
          <w:rFonts w:ascii="Times New Roman" w:hAnsi="Times New Roman" w:cs="Times New Roman"/>
          <w:sz w:val="28"/>
          <w:szCs w:val="28"/>
          <w:lang w:val="uk-UA"/>
        </w:rPr>
        <w:lastRenderedPageBreak/>
        <w:t>Програма 5. ТУРИСТИЧНА ПРИВАБЛИВІСТЬ</w:t>
      </w:r>
      <w:bookmarkEnd w:id="53"/>
    </w:p>
    <w:p w:rsidR="008E6595" w:rsidRPr="00FC048C" w:rsidRDefault="008E6595" w:rsidP="000A5287">
      <w:pPr>
        <w:widowControl w:val="0"/>
      </w:pPr>
    </w:p>
    <w:p w:rsidR="00620C7B" w:rsidRPr="00FC048C" w:rsidRDefault="009D36FF" w:rsidP="000A5287">
      <w:pPr>
        <w:widowControl w:val="0"/>
        <w:spacing w:line="276" w:lineRule="auto"/>
        <w:ind w:firstLine="709"/>
        <w:jc w:val="both"/>
        <w:rPr>
          <w:i/>
        </w:rPr>
      </w:pPr>
      <w:r w:rsidRPr="00FC048C">
        <w:rPr>
          <w:i/>
        </w:rPr>
        <w:t xml:space="preserve">Важливість цієї цілі для Стратегії визначається значним туристично-рекреаційним потенціалом Львівщини. Це не лише історико-культурні й природні ресурси </w:t>
      </w:r>
      <w:r w:rsidR="002E116D" w:rsidRPr="00FC048C">
        <w:rPr>
          <w:i/>
        </w:rPr>
        <w:t>–</w:t>
      </w:r>
      <w:r w:rsidRPr="00FC048C">
        <w:rPr>
          <w:i/>
        </w:rPr>
        <w:t xml:space="preserve"> ліси та гори Карпат чи мінеральні води, а й туристично-рекреаційні продукти цих ресурсів </w:t>
      </w:r>
      <w:r w:rsidR="002E116D" w:rsidRPr="00FC048C">
        <w:rPr>
          <w:i/>
        </w:rPr>
        <w:t>–</w:t>
      </w:r>
      <w:r w:rsidRPr="00FC048C">
        <w:rPr>
          <w:i/>
        </w:rPr>
        <w:t xml:space="preserve"> гірськолижні курорти, туристичні маршрути Карпат та Розточчя, відомі далеко за межами України бальнеологічні лікувальні курорти Моршина, Трускавця та Східниці, туристичні центри з багатою архітектурною спадщиною тощо. Стратегія розвитку Львівської області на період до 2020 року визначає розвиток туристично-рекреаційної сфери як один з пріоритетних напрямків соціально-економічного та культурного розвитку регіону. Розвиток туристично-рекреаційної діяльності на сільських територіях, де зосереджена основна частка її потенціалу, створюватиме нові можливості соціально-економічного зростання сіл та селищ.</w:t>
      </w:r>
    </w:p>
    <w:p w:rsidR="009D36FF" w:rsidRPr="00FC048C" w:rsidRDefault="009D36FF" w:rsidP="000A5287">
      <w:pPr>
        <w:widowControl w:val="0"/>
        <w:spacing w:line="276" w:lineRule="auto"/>
        <w:ind w:firstLine="709"/>
        <w:jc w:val="both"/>
        <w:rPr>
          <w:i/>
        </w:rPr>
      </w:pPr>
    </w:p>
    <w:p w:rsidR="009D36FF" w:rsidRPr="00FC048C" w:rsidRDefault="009D36FF" w:rsidP="000A5287">
      <w:pPr>
        <w:widowControl w:val="0"/>
        <w:spacing w:line="276" w:lineRule="auto"/>
        <w:ind w:firstLine="709"/>
        <w:jc w:val="both"/>
        <w:rPr>
          <w:b/>
          <w:sz w:val="26"/>
          <w:szCs w:val="26"/>
        </w:rPr>
      </w:pPr>
      <w:r w:rsidRPr="00FC048C">
        <w:rPr>
          <w:b/>
          <w:sz w:val="26"/>
          <w:szCs w:val="26"/>
        </w:rPr>
        <w:t>Стан та проблеми</w:t>
      </w:r>
    </w:p>
    <w:p w:rsidR="009D36FF" w:rsidRPr="00FC048C" w:rsidRDefault="009D36FF" w:rsidP="000A5287">
      <w:pPr>
        <w:widowControl w:val="0"/>
        <w:spacing w:line="276" w:lineRule="auto"/>
        <w:ind w:firstLine="709"/>
        <w:jc w:val="both"/>
      </w:pPr>
      <w:r w:rsidRPr="00FC048C">
        <w:t xml:space="preserve">За час підготовки до чемпіонату з футболу «Євро-2012» та після його проведення дещо розширилася й покращилася туристично-рекреаційна інфраструктура, якість доріг, прикордонні транспортні коридори, збільшилася кількість спеціалістів у сфері туризму. Разом з тим, </w:t>
      </w:r>
      <w:r w:rsidR="002E116D" w:rsidRPr="00FC048C">
        <w:t>у</w:t>
      </w:r>
      <w:r w:rsidRPr="00FC048C">
        <w:t xml:space="preserve"> цілому рівень розвитку туристично-рекреаційної галузі регіону не відповідає його потенційним можливостям. Передусім, це стосується лікувально-оздоровчих комплексів Трускавця, Моршина та ін. Повільно в регіоні зростали т</w:t>
      </w:r>
      <w:r w:rsidR="002E116D" w:rsidRPr="00FC048C">
        <w:t>уристичні потоки, хоча у 2014-</w:t>
      </w:r>
      <w:r w:rsidRPr="00FC048C">
        <w:t>2015 роках спостерігалися тенденції до їх збільшення, які, з подоланням економічного спаду в країні, можуть наростати.</w:t>
      </w:r>
    </w:p>
    <w:p w:rsidR="009D36FF" w:rsidRPr="00FC048C" w:rsidRDefault="009D36FF" w:rsidP="000A5287">
      <w:pPr>
        <w:widowControl w:val="0"/>
        <w:spacing w:line="276" w:lineRule="auto"/>
        <w:ind w:firstLine="709"/>
        <w:jc w:val="both"/>
      </w:pPr>
      <w:r w:rsidRPr="00FC048C">
        <w:t>Від 2005 року нішу туристичного бізнесу все більше займає приватний сектор, що демонструють показники кількості готельних закладів, які є у власності фізичних осіб, а також зростання відрахувань до бюджету підприємцями, які діють у туристично-рекреаційній сфері. Разом з тим, бюджетонаповнююча роль туристично-рекреаційної сфери в області лишається низькою. Однією з причин цього є тіньова зайнятість.</w:t>
      </w:r>
    </w:p>
    <w:p w:rsidR="009D36FF" w:rsidRPr="00FC048C" w:rsidRDefault="009D36FF" w:rsidP="000A5287">
      <w:pPr>
        <w:widowControl w:val="0"/>
        <w:spacing w:line="276" w:lineRule="auto"/>
        <w:ind w:firstLine="709"/>
        <w:jc w:val="both"/>
      </w:pPr>
      <w:r w:rsidRPr="00FC048C">
        <w:t>Програма</w:t>
      </w:r>
      <w:r w:rsidR="002E116D" w:rsidRPr="00FC048C">
        <w:t xml:space="preserve"> 5:</w:t>
      </w:r>
      <w:r w:rsidRPr="00FC048C">
        <w:t xml:space="preserve"> «Туристична привабливість» має на меті підвищення ефективності використання туристично-рекреаційного потенціалу регіону та формування повноцінної туристичної індустрії.</w:t>
      </w:r>
      <w:r w:rsidR="0060524B" w:rsidRPr="0060524B">
        <w:rPr>
          <w:rFonts w:cs="Arial"/>
        </w:rPr>
        <w:t xml:space="preserve"> </w:t>
      </w:r>
    </w:p>
    <w:p w:rsidR="009D36FF" w:rsidRPr="00FC048C" w:rsidRDefault="009D36FF" w:rsidP="000A5287">
      <w:pPr>
        <w:widowControl w:val="0"/>
      </w:pPr>
    </w:p>
    <w:p w:rsidR="009D36FF" w:rsidRPr="00FC048C" w:rsidRDefault="009D36FF" w:rsidP="000A5287">
      <w:pPr>
        <w:widowControl w:val="0"/>
        <w:ind w:firstLine="709"/>
        <w:rPr>
          <w:b/>
          <w:sz w:val="26"/>
          <w:szCs w:val="26"/>
        </w:rPr>
      </w:pPr>
      <w:r w:rsidRPr="00FC048C">
        <w:rPr>
          <w:b/>
          <w:sz w:val="26"/>
          <w:szCs w:val="26"/>
        </w:rPr>
        <w:t>Структура Програми 5</w:t>
      </w:r>
      <w:r w:rsidR="002E116D" w:rsidRPr="00FC048C">
        <w:rPr>
          <w:b/>
          <w:sz w:val="26"/>
          <w:szCs w:val="26"/>
        </w:rPr>
        <w:t>:</w:t>
      </w:r>
      <w:r w:rsidRPr="00FC048C">
        <w:rPr>
          <w:b/>
          <w:sz w:val="26"/>
          <w:szCs w:val="26"/>
        </w:rPr>
        <w:t xml:space="preserve"> «Туристична привабливість»</w:t>
      </w:r>
    </w:p>
    <w:p w:rsidR="009D36FF" w:rsidRPr="00FC048C" w:rsidRDefault="00854AF8" w:rsidP="000A5287">
      <w:pPr>
        <w:widowControl w:val="0"/>
        <w:spacing w:line="276" w:lineRule="auto"/>
        <w:ind w:firstLine="709"/>
        <w:jc w:val="both"/>
      </w:pPr>
      <w:r w:rsidRPr="00FC048C">
        <w:t>Програма складається з трьох</w:t>
      </w:r>
      <w:r w:rsidR="002E116D" w:rsidRPr="00FC048C">
        <w:t xml:space="preserve"> напрямків</w:t>
      </w:r>
      <w:r w:rsidRPr="00FC048C">
        <w:t>:</w:t>
      </w:r>
    </w:p>
    <w:p w:rsidR="00854AF8"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5.</w:t>
      </w:r>
      <w:r w:rsidR="00854AF8" w:rsidRPr="00FC048C">
        <w:rPr>
          <w:rFonts w:eastAsia="Times New Roman"/>
          <w:sz w:val="24"/>
          <w:szCs w:val="24"/>
          <w:lang w:eastAsia="uk-UA"/>
        </w:rPr>
        <w:t>1. Туристична інфраструктура</w:t>
      </w:r>
      <w:r w:rsidRPr="00FC048C">
        <w:rPr>
          <w:rFonts w:eastAsia="Times New Roman"/>
          <w:sz w:val="24"/>
          <w:szCs w:val="24"/>
          <w:lang w:eastAsia="uk-UA"/>
        </w:rPr>
        <w:t>;</w:t>
      </w:r>
    </w:p>
    <w:p w:rsidR="00854AF8"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5.</w:t>
      </w:r>
      <w:r w:rsidR="00854AF8" w:rsidRPr="00FC048C">
        <w:rPr>
          <w:rFonts w:eastAsia="Times New Roman"/>
          <w:sz w:val="24"/>
          <w:szCs w:val="24"/>
          <w:lang w:eastAsia="uk-UA"/>
        </w:rPr>
        <w:t>2. Збереження архітектурної спадщини та розвиток мистецтва</w:t>
      </w:r>
      <w:r w:rsidRPr="00FC048C">
        <w:rPr>
          <w:rFonts w:eastAsia="Times New Roman"/>
          <w:sz w:val="24"/>
          <w:szCs w:val="24"/>
          <w:lang w:eastAsia="uk-UA"/>
        </w:rPr>
        <w:t>;</w:t>
      </w:r>
    </w:p>
    <w:p w:rsidR="00854AF8" w:rsidRPr="00FC048C" w:rsidRDefault="002E116D" w:rsidP="000A5287">
      <w:pPr>
        <w:pStyle w:val="110"/>
        <w:widowControl w:val="0"/>
        <w:tabs>
          <w:tab w:val="num" w:pos="0"/>
        </w:tabs>
        <w:spacing w:after="200" w:line="264" w:lineRule="auto"/>
        <w:ind w:firstLine="709"/>
        <w:jc w:val="both"/>
        <w:rPr>
          <w:rFonts w:eastAsia="Times New Roman"/>
          <w:sz w:val="24"/>
          <w:szCs w:val="24"/>
          <w:lang w:eastAsia="uk-UA"/>
        </w:rPr>
      </w:pPr>
      <w:r w:rsidRPr="00FC048C">
        <w:rPr>
          <w:rFonts w:eastAsia="Times New Roman"/>
          <w:sz w:val="24"/>
          <w:szCs w:val="24"/>
          <w:lang w:eastAsia="uk-UA"/>
        </w:rPr>
        <w:t>5.</w:t>
      </w:r>
      <w:r w:rsidR="00854AF8" w:rsidRPr="00FC048C">
        <w:rPr>
          <w:rFonts w:eastAsia="Times New Roman"/>
          <w:sz w:val="24"/>
          <w:szCs w:val="24"/>
          <w:lang w:eastAsia="uk-UA"/>
        </w:rPr>
        <w:t>3. Туристичні продукти</w:t>
      </w:r>
      <w:r w:rsidRPr="00FC048C">
        <w:rPr>
          <w:rFonts w:eastAsia="Times New Roman"/>
          <w:sz w:val="24"/>
          <w:szCs w:val="24"/>
          <w:lang w:eastAsia="uk-UA"/>
        </w:rPr>
        <w:t>.</w:t>
      </w:r>
    </w:p>
    <w:p w:rsidR="00694D40" w:rsidRPr="00FC048C" w:rsidRDefault="00694D40" w:rsidP="000A5287">
      <w:pPr>
        <w:widowControl w:val="0"/>
        <w:spacing w:line="276" w:lineRule="auto"/>
        <w:ind w:firstLine="709"/>
        <w:jc w:val="both"/>
        <w:rPr>
          <w:b/>
        </w:rPr>
      </w:pPr>
      <w:r w:rsidRPr="00FC048C">
        <w:rPr>
          <w:b/>
        </w:rPr>
        <w:t>Напрямок 5.1. Туристична інфраструктура</w:t>
      </w:r>
    </w:p>
    <w:p w:rsidR="00694D40" w:rsidRPr="00FC048C" w:rsidRDefault="00694D40" w:rsidP="000A5287">
      <w:pPr>
        <w:widowControl w:val="0"/>
        <w:spacing w:line="276" w:lineRule="auto"/>
        <w:ind w:firstLine="709"/>
        <w:jc w:val="both"/>
      </w:pPr>
      <w:r w:rsidRPr="00FC048C">
        <w:t>Виходячи зі стратегічного аналізу туристично-рекреаційної сфери регіону, можна визначити пункти спрямування зусиль у цій сфері, які можуть призвести до підвищення її ефективності. Це стосується, зокрема, розвитку транспортної інфраструктури, розширення мережі туристично-рекреаційних об’єктів та туристично-інформаційних центрів, формування сучасної інженерної, комунальної, екологічної інфраструктури туристично-рекреаційних центрів та курортів.</w:t>
      </w:r>
    </w:p>
    <w:p w:rsidR="00694D40" w:rsidRPr="00FC048C" w:rsidRDefault="00694D40" w:rsidP="000A5287">
      <w:pPr>
        <w:widowControl w:val="0"/>
        <w:spacing w:line="276" w:lineRule="auto"/>
        <w:ind w:firstLine="709"/>
        <w:jc w:val="both"/>
        <w:rPr>
          <w:sz w:val="28"/>
        </w:rPr>
      </w:pPr>
    </w:p>
    <w:p w:rsidR="00694D40" w:rsidRPr="00FC048C" w:rsidRDefault="00694D40" w:rsidP="000A5287">
      <w:pPr>
        <w:widowControl w:val="0"/>
        <w:spacing w:line="276" w:lineRule="auto"/>
        <w:ind w:firstLine="709"/>
        <w:jc w:val="both"/>
        <w:rPr>
          <w:b/>
          <w:sz w:val="26"/>
          <w:szCs w:val="26"/>
        </w:rPr>
      </w:pPr>
      <w:r w:rsidRPr="00FC048C">
        <w:rPr>
          <w:b/>
          <w:sz w:val="26"/>
          <w:szCs w:val="26"/>
        </w:rPr>
        <w:t>Напрямок 5.2. Збереження архітектурної спадщини та розвиток мистецтва</w:t>
      </w:r>
    </w:p>
    <w:p w:rsidR="00694D40" w:rsidRPr="00FC048C" w:rsidRDefault="00694D40" w:rsidP="000A5287">
      <w:pPr>
        <w:widowControl w:val="0"/>
        <w:spacing w:line="276" w:lineRule="auto"/>
        <w:ind w:firstLine="709"/>
        <w:jc w:val="both"/>
      </w:pPr>
      <w:r w:rsidRPr="00FC048C">
        <w:t xml:space="preserve">На території області зосереджено велику кількість цінних та унікальних пам’яток </w:t>
      </w:r>
      <w:r w:rsidRPr="00FC048C">
        <w:lastRenderedPageBreak/>
        <w:t>культури. Стан справ у пам’яткоохоронній політиці є визначальним не лише з точки зору розвитку науки, мистецтва чи збереження національної пам’яті. Він справляє вагомий вплив на розвиток інвестиційного клімату країни, адже розвиток підприємництва, що прямо чи опосередковано пов’язане із культурною спадщиною, закладений у основні пріоритети регіонів, які володіють культурним надбанням. Опосередковано, стан галузі сприяє притягненню і розвитку суміжних сервісних галузей через збільшення споживання. Крім того, діяльність органів влади в цій сфері є своєрідним показником якості сприйняття і розуміння нею не лише європейського практичного досвіду розбудови демократії, але й змісту та вимог актуального європейського права, що є одним із чинників прийняття інвестиційних рішень.</w:t>
      </w:r>
    </w:p>
    <w:p w:rsidR="00694D40" w:rsidRPr="00FC048C" w:rsidRDefault="00694D40" w:rsidP="000A5287">
      <w:pPr>
        <w:widowControl w:val="0"/>
        <w:spacing w:line="276" w:lineRule="auto"/>
        <w:ind w:firstLine="709"/>
        <w:jc w:val="both"/>
        <w:rPr>
          <w:b/>
          <w:sz w:val="26"/>
          <w:szCs w:val="26"/>
        </w:rPr>
      </w:pPr>
    </w:p>
    <w:p w:rsidR="00694D40" w:rsidRPr="00FC048C" w:rsidRDefault="00694D40" w:rsidP="000A5287">
      <w:pPr>
        <w:widowControl w:val="0"/>
        <w:spacing w:line="276" w:lineRule="auto"/>
        <w:ind w:firstLine="709"/>
        <w:jc w:val="both"/>
        <w:rPr>
          <w:b/>
          <w:sz w:val="26"/>
          <w:szCs w:val="26"/>
        </w:rPr>
      </w:pPr>
      <w:r w:rsidRPr="00FC048C">
        <w:rPr>
          <w:b/>
          <w:sz w:val="26"/>
          <w:szCs w:val="26"/>
        </w:rPr>
        <w:t>Напрямок 5.3. Туристичні продукти</w:t>
      </w:r>
    </w:p>
    <w:p w:rsidR="00694D40" w:rsidRPr="00FC048C" w:rsidRDefault="00694D40" w:rsidP="000A5287">
      <w:pPr>
        <w:widowControl w:val="0"/>
        <w:spacing w:line="276" w:lineRule="auto"/>
        <w:ind w:firstLine="709"/>
        <w:jc w:val="both"/>
        <w:rPr>
          <w:szCs w:val="26"/>
        </w:rPr>
      </w:pPr>
      <w:r w:rsidRPr="00FC048C">
        <w:rPr>
          <w:szCs w:val="26"/>
        </w:rPr>
        <w:t>Поряд з розвитком мережі туристичних об’єктів та вдосконаленням туристично-рекреаційної інфраструктури важливим чинником зростання туристичної привабливості області слід розглядати створення й просування нових конкурентоспроможних туристичних продуктів, використання  при цьому усіх внутрішніх ресурсів, транскордонних можливостей, покращення координації діяльності туристичних підприємств.</w:t>
      </w:r>
    </w:p>
    <w:p w:rsidR="00694D40" w:rsidRPr="00FC048C" w:rsidRDefault="00694D40" w:rsidP="000A5287">
      <w:pPr>
        <w:widowControl w:val="0"/>
        <w:spacing w:line="276" w:lineRule="auto"/>
        <w:ind w:firstLine="709"/>
        <w:jc w:val="both"/>
        <w:rPr>
          <w:szCs w:val="26"/>
        </w:rPr>
      </w:pPr>
      <w:r w:rsidRPr="00FC048C">
        <w:rPr>
          <w:szCs w:val="26"/>
        </w:rPr>
        <w:t>Туристично-рекреаційна сфера не може ефективно розвиватися без сучасного маркетингу її потенціалу. Слід активізувати такі форми та засоби як форуми і фестивалі, просування рекламних публікацій у вітчизняних і світових ЗМІ, використання соціальних мереж, поширення довідково-інформаційних матеріалів (атласи, мапи, путівники).</w:t>
      </w:r>
    </w:p>
    <w:p w:rsidR="00694D40" w:rsidRPr="00FC048C" w:rsidRDefault="00694D40" w:rsidP="000A5287">
      <w:pPr>
        <w:widowControl w:val="0"/>
        <w:spacing w:line="276" w:lineRule="auto"/>
        <w:ind w:firstLine="709"/>
        <w:jc w:val="both"/>
        <w:rPr>
          <w:b/>
          <w:sz w:val="26"/>
          <w:szCs w:val="26"/>
        </w:rPr>
      </w:pPr>
    </w:p>
    <w:tbl>
      <w:tblPr>
        <w:tblW w:w="5000" w:type="pct"/>
        <w:tblBorders>
          <w:top w:val="single" w:sz="4" w:space="0" w:color="auto"/>
          <w:bottom w:val="single" w:sz="4" w:space="0" w:color="auto"/>
          <w:insideH w:val="single" w:sz="4" w:space="0" w:color="auto"/>
          <w:insideV w:val="single" w:sz="4" w:space="0" w:color="auto"/>
        </w:tblBorders>
        <w:shd w:val="clear" w:color="auto" w:fill="FFFFCC"/>
        <w:tblCellMar>
          <w:left w:w="70" w:type="dxa"/>
          <w:right w:w="70" w:type="dxa"/>
        </w:tblCellMar>
        <w:tblLook w:val="00A0" w:firstRow="1" w:lastRow="0" w:firstColumn="1" w:lastColumn="0" w:noHBand="0" w:noVBand="0"/>
      </w:tblPr>
      <w:tblGrid>
        <w:gridCol w:w="5037"/>
        <w:gridCol w:w="5024"/>
      </w:tblGrid>
      <w:tr w:rsidR="008E6595" w:rsidRPr="00FC048C" w:rsidTr="008125D6">
        <w:trPr>
          <w:trHeight w:val="20"/>
        </w:trPr>
        <w:tc>
          <w:tcPr>
            <w:tcW w:w="2503" w:type="pct"/>
            <w:tcBorders>
              <w:bottom w:val="single" w:sz="4" w:space="0" w:color="auto"/>
            </w:tcBorders>
            <w:shd w:val="clear" w:color="auto" w:fill="FABF8F" w:themeFill="accent6" w:themeFillTint="99"/>
          </w:tcPr>
          <w:p w:rsidR="008E6595" w:rsidRPr="00FC048C" w:rsidRDefault="008E6595" w:rsidP="000A5287">
            <w:pPr>
              <w:widowControl w:val="0"/>
              <w:jc w:val="center"/>
              <w:rPr>
                <w:b/>
                <w:bCs/>
                <w:color w:val="000000"/>
                <w:sz w:val="20"/>
                <w:szCs w:val="20"/>
                <w:lang w:eastAsia="sr-Latn-CS"/>
              </w:rPr>
            </w:pPr>
            <w:r w:rsidRPr="00FC048C">
              <w:rPr>
                <w:b/>
                <w:sz w:val="20"/>
                <w:szCs w:val="20"/>
              </w:rPr>
              <w:t>Проектні ідеї</w:t>
            </w:r>
          </w:p>
        </w:tc>
        <w:tc>
          <w:tcPr>
            <w:tcW w:w="2497" w:type="pct"/>
            <w:tcBorders>
              <w:bottom w:val="single" w:sz="4" w:space="0" w:color="auto"/>
            </w:tcBorders>
            <w:shd w:val="clear" w:color="auto" w:fill="FABF8F" w:themeFill="accent6" w:themeFillTint="99"/>
          </w:tcPr>
          <w:p w:rsidR="008E6595" w:rsidRPr="00FC048C" w:rsidRDefault="008E6595" w:rsidP="000A5287">
            <w:pPr>
              <w:widowControl w:val="0"/>
              <w:jc w:val="center"/>
              <w:rPr>
                <w:b/>
                <w:bCs/>
                <w:color w:val="000000"/>
                <w:sz w:val="20"/>
                <w:szCs w:val="20"/>
                <w:lang w:eastAsia="sr-Latn-CS"/>
              </w:rPr>
            </w:pPr>
            <w:r w:rsidRPr="00FC048C">
              <w:rPr>
                <w:b/>
                <w:bCs/>
                <w:color w:val="000000"/>
                <w:sz w:val="20"/>
                <w:szCs w:val="20"/>
                <w:lang w:eastAsia="sr-Latn-CS"/>
              </w:rPr>
              <w:t>Територія, на яку проектна ідея матиме вплив</w:t>
            </w:r>
          </w:p>
        </w:tc>
      </w:tr>
      <w:tr w:rsidR="008E6595" w:rsidRPr="00FC048C" w:rsidTr="008125D6">
        <w:trPr>
          <w:trHeight w:val="20"/>
        </w:trPr>
        <w:tc>
          <w:tcPr>
            <w:tcW w:w="5000" w:type="pct"/>
            <w:gridSpan w:val="2"/>
            <w:shd w:val="clear" w:color="auto" w:fill="FABF8F" w:themeFill="accent6" w:themeFillTint="99"/>
          </w:tcPr>
          <w:p w:rsidR="008E6595" w:rsidRPr="00FC048C" w:rsidRDefault="008E6595" w:rsidP="000A5287">
            <w:pPr>
              <w:widowControl w:val="0"/>
              <w:rPr>
                <w:color w:val="000000"/>
                <w:sz w:val="20"/>
                <w:szCs w:val="20"/>
                <w:lang w:eastAsia="it-IT"/>
              </w:rPr>
            </w:pPr>
            <w:r w:rsidRPr="00FC048C">
              <w:rPr>
                <w:b/>
                <w:bCs/>
                <w:color w:val="000000"/>
                <w:sz w:val="20"/>
                <w:szCs w:val="20"/>
                <w:lang w:eastAsia="sr-Latn-CS"/>
              </w:rPr>
              <w:t>Напрямок 5</w:t>
            </w:r>
            <w:r w:rsidRPr="00FC048C">
              <w:rPr>
                <w:b/>
                <w:color w:val="000000"/>
                <w:sz w:val="20"/>
                <w:szCs w:val="20"/>
              </w:rPr>
              <w:t>.1</w:t>
            </w:r>
            <w:r w:rsidRPr="00FC048C">
              <w:rPr>
                <w:b/>
                <w:bCs/>
                <w:color w:val="000000"/>
                <w:sz w:val="20"/>
                <w:szCs w:val="20"/>
                <w:lang w:eastAsia="sr-Latn-CS"/>
              </w:rPr>
              <w:t>. Туристична інфраструктура</w:t>
            </w:r>
          </w:p>
        </w:tc>
      </w:tr>
      <w:tr w:rsidR="008E6595" w:rsidRPr="00FC048C" w:rsidTr="008E6595">
        <w:trPr>
          <w:trHeight w:val="20"/>
        </w:trPr>
        <w:tc>
          <w:tcPr>
            <w:tcW w:w="2503" w:type="pct"/>
            <w:shd w:val="clear" w:color="auto" w:fill="FFF2CC"/>
          </w:tcPr>
          <w:p w:rsidR="008E6595" w:rsidRPr="00FC048C" w:rsidRDefault="008E6595" w:rsidP="000A5287">
            <w:pPr>
              <w:widowControl w:val="0"/>
              <w:rPr>
                <w:sz w:val="20"/>
                <w:szCs w:val="20"/>
                <w:lang w:eastAsia="it-IT"/>
              </w:rPr>
            </w:pPr>
            <w:r w:rsidRPr="00FC048C">
              <w:rPr>
                <w:sz w:val="20"/>
                <w:szCs w:val="20"/>
                <w:lang w:eastAsia="it-IT"/>
              </w:rPr>
              <w:t>1. Адаптаці</w:t>
            </w:r>
            <w:r w:rsidR="00E31E26" w:rsidRPr="00FC048C">
              <w:rPr>
                <w:sz w:val="20"/>
                <w:szCs w:val="20"/>
                <w:lang w:eastAsia="it-IT"/>
              </w:rPr>
              <w:t>я</w:t>
            </w:r>
            <w:r w:rsidRPr="00FC048C">
              <w:rPr>
                <w:sz w:val="20"/>
                <w:szCs w:val="20"/>
                <w:lang w:eastAsia="it-IT"/>
              </w:rPr>
              <w:t xml:space="preserve"> «Укрзалізниці» до потреб велосипедистів шляхом створення спеціалізованих вагонів для перевезення велосипедів</w:t>
            </w:r>
          </w:p>
        </w:tc>
        <w:tc>
          <w:tcPr>
            <w:tcW w:w="2497" w:type="pct"/>
            <w:shd w:val="clear" w:color="auto" w:fill="FFF2CC"/>
          </w:tcPr>
          <w:p w:rsidR="008E6595" w:rsidRPr="00FC048C" w:rsidRDefault="008E6595" w:rsidP="000A5287">
            <w:pPr>
              <w:widowControl w:val="0"/>
              <w:rPr>
                <w:color w:val="000000"/>
                <w:sz w:val="20"/>
                <w:szCs w:val="20"/>
              </w:rPr>
            </w:pPr>
            <w:r w:rsidRPr="00FC048C">
              <w:rPr>
                <w:color w:val="000000"/>
                <w:sz w:val="20"/>
                <w:szCs w:val="20"/>
              </w:rPr>
              <w:t>Львівська область та суміжні з нею області, через які прокладено залізничне сполучення</w:t>
            </w:r>
          </w:p>
        </w:tc>
      </w:tr>
      <w:tr w:rsidR="006D492D" w:rsidRPr="00FC048C" w:rsidTr="008E6595">
        <w:trPr>
          <w:trHeight w:val="20"/>
        </w:trPr>
        <w:tc>
          <w:tcPr>
            <w:tcW w:w="2503" w:type="pct"/>
            <w:shd w:val="clear" w:color="auto" w:fill="FFF2CC"/>
          </w:tcPr>
          <w:p w:rsidR="006D492D" w:rsidRPr="00FC048C" w:rsidRDefault="006D492D" w:rsidP="000A5287">
            <w:pPr>
              <w:widowControl w:val="0"/>
              <w:rPr>
                <w:sz w:val="20"/>
                <w:szCs w:val="20"/>
                <w:lang w:eastAsia="it-IT"/>
              </w:rPr>
            </w:pPr>
            <w:r w:rsidRPr="00FC048C">
              <w:rPr>
                <w:sz w:val="20"/>
                <w:szCs w:val="20"/>
                <w:lang w:eastAsia="it-IT"/>
              </w:rPr>
              <w:t>2. Реконструкція благоустрою з влаштуванням парковки для туристичного транспорту по вул. Солоний Ставок в м. Дрогобичі Львівської області</w:t>
            </w:r>
          </w:p>
        </w:tc>
        <w:tc>
          <w:tcPr>
            <w:tcW w:w="2497" w:type="pct"/>
            <w:shd w:val="clear" w:color="auto" w:fill="FFF2CC"/>
          </w:tcPr>
          <w:p w:rsidR="006D492D" w:rsidRPr="00FC048C" w:rsidRDefault="006D492D" w:rsidP="000A5287">
            <w:pPr>
              <w:widowControl w:val="0"/>
              <w:rPr>
                <w:sz w:val="20"/>
                <w:szCs w:val="20"/>
                <w:lang w:eastAsia="it-IT"/>
              </w:rPr>
            </w:pPr>
            <w:r w:rsidRPr="00FC048C">
              <w:rPr>
                <w:sz w:val="20"/>
                <w:szCs w:val="20"/>
                <w:lang w:eastAsia="it-IT"/>
              </w:rPr>
              <w:t>м. Дрогобич, Дрогобицький район, гості міста, туристи</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3</w:t>
            </w:r>
            <w:r w:rsidR="008E6595" w:rsidRPr="00FC048C">
              <w:rPr>
                <w:sz w:val="20"/>
                <w:szCs w:val="20"/>
                <w:lang w:eastAsia="it-IT"/>
              </w:rPr>
              <w:t>. Створення туристично-інформаційного центру та музею історії м. Моршина</w:t>
            </w:r>
          </w:p>
        </w:tc>
        <w:tc>
          <w:tcPr>
            <w:tcW w:w="2497" w:type="pct"/>
            <w:shd w:val="clear" w:color="auto" w:fill="FFF2CC"/>
          </w:tcPr>
          <w:p w:rsidR="008E6595" w:rsidRPr="00FC048C" w:rsidRDefault="00B001DE" w:rsidP="000A5287">
            <w:pPr>
              <w:widowControl w:val="0"/>
              <w:rPr>
                <w:sz w:val="20"/>
                <w:szCs w:val="20"/>
              </w:rPr>
            </w:pPr>
            <w:r w:rsidRPr="00FC048C">
              <w:rPr>
                <w:sz w:val="20"/>
                <w:szCs w:val="20"/>
              </w:rPr>
              <w:t>м</w:t>
            </w:r>
            <w:r w:rsidR="008E6595" w:rsidRPr="00FC048C">
              <w:rPr>
                <w:sz w:val="20"/>
                <w:szCs w:val="20"/>
              </w:rPr>
              <w:t>. Моршин, Прикарпаття</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4</w:t>
            </w:r>
            <w:r w:rsidR="008E6595" w:rsidRPr="00FC048C">
              <w:rPr>
                <w:sz w:val="20"/>
                <w:szCs w:val="20"/>
                <w:lang w:eastAsia="it-IT"/>
              </w:rPr>
              <w:t>. Облаштування центральної площі м. Моршина</w:t>
            </w:r>
          </w:p>
        </w:tc>
        <w:tc>
          <w:tcPr>
            <w:tcW w:w="2497" w:type="pct"/>
            <w:shd w:val="clear" w:color="auto" w:fill="FFF2CC"/>
          </w:tcPr>
          <w:p w:rsidR="008E6595" w:rsidRPr="00FC048C" w:rsidRDefault="00B001DE" w:rsidP="000A5287">
            <w:pPr>
              <w:widowControl w:val="0"/>
              <w:rPr>
                <w:sz w:val="20"/>
                <w:szCs w:val="20"/>
              </w:rPr>
            </w:pPr>
            <w:r w:rsidRPr="00FC048C">
              <w:rPr>
                <w:sz w:val="20"/>
                <w:szCs w:val="20"/>
              </w:rPr>
              <w:t>м</w:t>
            </w:r>
            <w:r w:rsidR="008E6595" w:rsidRPr="00FC048C">
              <w:rPr>
                <w:sz w:val="20"/>
                <w:szCs w:val="20"/>
              </w:rPr>
              <w:t>. Моршин, Прикарпаття</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5</w:t>
            </w:r>
            <w:r w:rsidR="008E6595" w:rsidRPr="00FC048C">
              <w:rPr>
                <w:sz w:val="20"/>
                <w:szCs w:val="20"/>
                <w:lang w:eastAsia="it-IT"/>
              </w:rPr>
              <w:t>. Облаштування відпочинкової зони міського ставу</w:t>
            </w:r>
          </w:p>
        </w:tc>
        <w:tc>
          <w:tcPr>
            <w:tcW w:w="2497" w:type="pct"/>
            <w:shd w:val="clear" w:color="auto" w:fill="FFF2CC"/>
          </w:tcPr>
          <w:p w:rsidR="008E6595" w:rsidRPr="00FC048C" w:rsidRDefault="00B001DE" w:rsidP="000A5287">
            <w:pPr>
              <w:widowControl w:val="0"/>
              <w:rPr>
                <w:color w:val="000000"/>
                <w:sz w:val="20"/>
                <w:szCs w:val="20"/>
              </w:rPr>
            </w:pPr>
            <w:r w:rsidRPr="00FC048C">
              <w:rPr>
                <w:sz w:val="20"/>
                <w:szCs w:val="20"/>
              </w:rPr>
              <w:t>м</w:t>
            </w:r>
            <w:r w:rsidR="008E6595" w:rsidRPr="00FC048C">
              <w:rPr>
                <w:sz w:val="20"/>
                <w:szCs w:val="20"/>
              </w:rPr>
              <w:t>. Моршин, Прикарпаття</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6</w:t>
            </w:r>
            <w:r w:rsidR="008E6595" w:rsidRPr="00FC048C">
              <w:rPr>
                <w:sz w:val="20"/>
                <w:szCs w:val="20"/>
                <w:lang w:eastAsia="it-IT"/>
              </w:rPr>
              <w:t>. Будівництво готельно-курортного комплексу з аквапарком, закритим лікувально-оздоровчим басейном у м. Трускавці по вул. Роксолани</w:t>
            </w:r>
          </w:p>
        </w:tc>
        <w:tc>
          <w:tcPr>
            <w:tcW w:w="2497" w:type="pct"/>
            <w:shd w:val="clear" w:color="auto" w:fill="FFF2CC"/>
          </w:tcPr>
          <w:p w:rsidR="008E6595" w:rsidRPr="00FC048C" w:rsidRDefault="008E6595" w:rsidP="000A5287">
            <w:pPr>
              <w:widowControl w:val="0"/>
              <w:rPr>
                <w:color w:val="000000"/>
                <w:sz w:val="20"/>
                <w:szCs w:val="20"/>
              </w:rPr>
            </w:pPr>
            <w:r w:rsidRPr="00FC048C">
              <w:rPr>
                <w:color w:val="000000"/>
                <w:sz w:val="20"/>
                <w:szCs w:val="20"/>
              </w:rPr>
              <w:t>Львівська область, м. Трускавець</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7</w:t>
            </w:r>
            <w:r w:rsidR="008E6595" w:rsidRPr="00FC048C">
              <w:rPr>
                <w:sz w:val="20"/>
                <w:szCs w:val="20"/>
                <w:lang w:eastAsia="it-IT"/>
              </w:rPr>
              <w:t>. Сучасні технології в діяльності туристично-інформаційних центрів</w:t>
            </w:r>
          </w:p>
        </w:tc>
        <w:tc>
          <w:tcPr>
            <w:tcW w:w="2497" w:type="pct"/>
            <w:shd w:val="clear" w:color="auto" w:fill="FFF2CC"/>
          </w:tcPr>
          <w:p w:rsidR="008E6595" w:rsidRPr="00FC048C" w:rsidRDefault="008E6595"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8</w:t>
            </w:r>
            <w:r w:rsidR="008E6595" w:rsidRPr="00FC048C">
              <w:rPr>
                <w:sz w:val="20"/>
                <w:szCs w:val="20"/>
                <w:lang w:eastAsia="it-IT"/>
              </w:rPr>
              <w:t>. Створення туристичних притулків для мандрівників на основних туристичних шляхах</w:t>
            </w:r>
          </w:p>
        </w:tc>
        <w:tc>
          <w:tcPr>
            <w:tcW w:w="2497" w:type="pct"/>
            <w:shd w:val="clear" w:color="auto" w:fill="FFF2CC"/>
          </w:tcPr>
          <w:p w:rsidR="008E6595" w:rsidRPr="00FC048C" w:rsidRDefault="008E6595"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9</w:t>
            </w:r>
            <w:r w:rsidR="008E6595" w:rsidRPr="00FC048C">
              <w:rPr>
                <w:sz w:val="20"/>
                <w:szCs w:val="20"/>
                <w:lang w:eastAsia="it-IT"/>
              </w:rPr>
              <w:t>. Створення мережі автокемпінгів у Львівській області</w:t>
            </w:r>
          </w:p>
        </w:tc>
        <w:tc>
          <w:tcPr>
            <w:tcW w:w="2497" w:type="pct"/>
            <w:shd w:val="clear" w:color="auto" w:fill="FFF2CC"/>
          </w:tcPr>
          <w:p w:rsidR="008E6595" w:rsidRPr="00FC048C" w:rsidRDefault="008E6595"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10</w:t>
            </w:r>
            <w:r w:rsidR="008E6595" w:rsidRPr="00FC048C">
              <w:rPr>
                <w:sz w:val="20"/>
                <w:szCs w:val="20"/>
                <w:lang w:eastAsia="it-IT"/>
              </w:rPr>
              <w:t>. Створення мережі автомобільних туристичних шляхів дерев’яної архітектури області на основі ДСТУ 4100</w:t>
            </w:r>
          </w:p>
        </w:tc>
        <w:tc>
          <w:tcPr>
            <w:tcW w:w="2497" w:type="pct"/>
            <w:shd w:val="clear" w:color="auto" w:fill="FFF2CC"/>
          </w:tcPr>
          <w:p w:rsidR="008E6595" w:rsidRPr="00FC048C" w:rsidRDefault="008E6595"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11</w:t>
            </w:r>
            <w:r w:rsidR="008E6595" w:rsidRPr="00FC048C">
              <w:rPr>
                <w:sz w:val="20"/>
                <w:szCs w:val="20"/>
                <w:lang w:eastAsia="it-IT"/>
              </w:rPr>
              <w:t>. Створення мережі туристичних шляхів загального користування для активного туризму, як складової загальноєвропейської (згідно з ДСТУ 7450)</w:t>
            </w:r>
          </w:p>
        </w:tc>
        <w:tc>
          <w:tcPr>
            <w:tcW w:w="2497" w:type="pct"/>
            <w:shd w:val="clear" w:color="auto" w:fill="FFF2CC"/>
          </w:tcPr>
          <w:p w:rsidR="008E6595" w:rsidRPr="00FC048C" w:rsidRDefault="008E6595" w:rsidP="000A5287">
            <w:pPr>
              <w:widowControl w:val="0"/>
              <w:rPr>
                <w:color w:val="000000"/>
                <w:sz w:val="20"/>
                <w:szCs w:val="20"/>
              </w:rPr>
            </w:pPr>
            <w:r w:rsidRPr="00FC048C">
              <w:rPr>
                <w:color w:val="000000"/>
                <w:sz w:val="20"/>
                <w:szCs w:val="20"/>
              </w:rPr>
              <w:t>Львівська область</w:t>
            </w:r>
          </w:p>
        </w:tc>
      </w:tr>
      <w:tr w:rsidR="006D492D" w:rsidRPr="00FC048C" w:rsidTr="008E6595">
        <w:trPr>
          <w:trHeight w:val="20"/>
        </w:trPr>
        <w:tc>
          <w:tcPr>
            <w:tcW w:w="2503" w:type="pct"/>
            <w:shd w:val="clear" w:color="auto" w:fill="FFF2CC"/>
          </w:tcPr>
          <w:p w:rsidR="006D492D" w:rsidRPr="00FC048C" w:rsidRDefault="006D492D" w:rsidP="000A5287">
            <w:pPr>
              <w:widowControl w:val="0"/>
              <w:spacing w:before="40" w:after="40"/>
              <w:rPr>
                <w:sz w:val="20"/>
                <w:szCs w:val="20"/>
                <w:lang w:eastAsia="it-IT"/>
              </w:rPr>
            </w:pPr>
            <w:r w:rsidRPr="00FC048C">
              <w:rPr>
                <w:sz w:val="20"/>
                <w:szCs w:val="20"/>
                <w:lang w:eastAsia="it-IT"/>
              </w:rPr>
              <w:t>12. Будівництво центру-притулку для бурих ведмедів «Чотири Лапи» на території Домажирської сільської ради. Етап І»</w:t>
            </w:r>
          </w:p>
        </w:tc>
        <w:tc>
          <w:tcPr>
            <w:tcW w:w="2497" w:type="pct"/>
            <w:shd w:val="clear" w:color="auto" w:fill="FFF2CC"/>
          </w:tcPr>
          <w:p w:rsidR="006D492D" w:rsidRPr="00FC048C" w:rsidRDefault="006D492D" w:rsidP="000A5287">
            <w:pPr>
              <w:widowControl w:val="0"/>
              <w:rPr>
                <w:sz w:val="20"/>
                <w:szCs w:val="20"/>
                <w:lang w:eastAsia="it-IT"/>
              </w:rPr>
            </w:pPr>
            <w:r w:rsidRPr="00FC048C">
              <w:rPr>
                <w:sz w:val="20"/>
                <w:szCs w:val="20"/>
                <w:lang w:eastAsia="it-IT"/>
              </w:rPr>
              <w:t>Яворівський та Жовківський райони, місто Львів</w:t>
            </w:r>
          </w:p>
          <w:p w:rsidR="006D492D" w:rsidRPr="00FC048C" w:rsidRDefault="006D492D" w:rsidP="000A5287">
            <w:pPr>
              <w:widowControl w:val="0"/>
              <w:ind w:firstLine="708"/>
              <w:rPr>
                <w:sz w:val="20"/>
                <w:szCs w:val="20"/>
                <w:lang w:eastAsia="it-IT"/>
              </w:rPr>
            </w:pP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13</w:t>
            </w:r>
            <w:r w:rsidR="008E6595" w:rsidRPr="00FC048C">
              <w:rPr>
                <w:sz w:val="20"/>
                <w:szCs w:val="20"/>
                <w:lang w:eastAsia="it-IT"/>
              </w:rPr>
              <w:t xml:space="preserve">. Реконструкція міського парку у м. Трускавці </w:t>
            </w:r>
            <w:r w:rsidR="008E6595" w:rsidRPr="00FC048C">
              <w:rPr>
                <w:sz w:val="20"/>
                <w:szCs w:val="20"/>
                <w:lang w:eastAsia="it-IT"/>
              </w:rPr>
              <w:lastRenderedPageBreak/>
              <w:t>(благоустрій, інженерні мережі). Ремонтно-реставраційні роботи</w:t>
            </w:r>
          </w:p>
        </w:tc>
        <w:tc>
          <w:tcPr>
            <w:tcW w:w="2497" w:type="pct"/>
            <w:shd w:val="clear" w:color="auto" w:fill="FFF2CC"/>
          </w:tcPr>
          <w:p w:rsidR="008E6595" w:rsidRPr="00FC048C" w:rsidRDefault="008E6595" w:rsidP="000A5287">
            <w:pPr>
              <w:widowControl w:val="0"/>
              <w:rPr>
                <w:color w:val="000000"/>
                <w:sz w:val="20"/>
                <w:szCs w:val="20"/>
              </w:rPr>
            </w:pPr>
            <w:r w:rsidRPr="00FC048C">
              <w:rPr>
                <w:color w:val="000000"/>
                <w:sz w:val="20"/>
                <w:szCs w:val="20"/>
              </w:rPr>
              <w:lastRenderedPageBreak/>
              <w:t>Львівська область, м. Трускавець</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lastRenderedPageBreak/>
              <w:t>14</w:t>
            </w:r>
            <w:r w:rsidR="00D96DDC" w:rsidRPr="00FC048C">
              <w:rPr>
                <w:sz w:val="20"/>
                <w:szCs w:val="20"/>
                <w:lang w:eastAsia="it-IT"/>
              </w:rPr>
              <w:t>. Реконструкція міських парків</w:t>
            </w:r>
          </w:p>
        </w:tc>
        <w:tc>
          <w:tcPr>
            <w:tcW w:w="2497" w:type="pct"/>
            <w:shd w:val="clear" w:color="auto" w:fill="FFF2CC"/>
          </w:tcPr>
          <w:p w:rsidR="008E6595" w:rsidRPr="00FC048C" w:rsidRDefault="00D96DDC" w:rsidP="000A5287">
            <w:pPr>
              <w:widowControl w:val="0"/>
              <w:rPr>
                <w:color w:val="000000"/>
                <w:sz w:val="20"/>
                <w:szCs w:val="20"/>
              </w:rPr>
            </w:pPr>
            <w:r w:rsidRPr="00FC048C">
              <w:rPr>
                <w:color w:val="000000"/>
                <w:sz w:val="20"/>
                <w:szCs w:val="20"/>
              </w:rPr>
              <w:t xml:space="preserve">Міста Львівської області </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15</w:t>
            </w:r>
            <w:r w:rsidR="008E6595" w:rsidRPr="00FC048C">
              <w:rPr>
                <w:sz w:val="20"/>
                <w:szCs w:val="20"/>
                <w:lang w:eastAsia="it-IT"/>
              </w:rPr>
              <w:t>. Відновлення рекреаційної зони на базі озера Глинна-Наварія Пустомитівського району Львівської області</w:t>
            </w:r>
          </w:p>
        </w:tc>
        <w:tc>
          <w:tcPr>
            <w:tcW w:w="2497" w:type="pct"/>
            <w:shd w:val="clear" w:color="auto" w:fill="FFF2CC"/>
          </w:tcPr>
          <w:p w:rsidR="008E6595" w:rsidRPr="00FC048C" w:rsidRDefault="00B001DE" w:rsidP="000A5287">
            <w:pPr>
              <w:widowControl w:val="0"/>
              <w:rPr>
                <w:color w:val="000000"/>
                <w:sz w:val="20"/>
                <w:szCs w:val="20"/>
              </w:rPr>
            </w:pPr>
            <w:r w:rsidRPr="00FC048C">
              <w:rPr>
                <w:color w:val="000000"/>
                <w:sz w:val="20"/>
                <w:szCs w:val="20"/>
              </w:rPr>
              <w:t>м</w:t>
            </w:r>
            <w:r w:rsidR="008E6595" w:rsidRPr="00FC048C">
              <w:rPr>
                <w:color w:val="000000"/>
                <w:sz w:val="20"/>
                <w:szCs w:val="20"/>
              </w:rPr>
              <w:t>. Пустомити та с. Наварія Пустомитівського району Львівської області</w:t>
            </w:r>
          </w:p>
        </w:tc>
      </w:tr>
      <w:tr w:rsidR="008E6595" w:rsidRPr="00FC048C" w:rsidTr="008125D6">
        <w:trPr>
          <w:trHeight w:val="20"/>
        </w:trPr>
        <w:tc>
          <w:tcPr>
            <w:tcW w:w="2503" w:type="pct"/>
            <w:tcBorders>
              <w:bottom w:val="single" w:sz="4" w:space="0" w:color="auto"/>
            </w:tcBorders>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16</w:t>
            </w:r>
            <w:r w:rsidR="008E6595" w:rsidRPr="00FC048C">
              <w:rPr>
                <w:sz w:val="20"/>
                <w:szCs w:val="20"/>
                <w:lang w:eastAsia="it-IT"/>
              </w:rPr>
              <w:t>. Оптимізація рекреаційного навантаження на природоохоронних</w:t>
            </w:r>
            <w:r w:rsidR="00D96DDC" w:rsidRPr="00FC048C">
              <w:rPr>
                <w:sz w:val="20"/>
                <w:szCs w:val="20"/>
                <w:lang w:eastAsia="it-IT"/>
              </w:rPr>
              <w:t xml:space="preserve"> </w:t>
            </w:r>
            <w:r w:rsidR="008E6595" w:rsidRPr="00FC048C">
              <w:rPr>
                <w:sz w:val="20"/>
                <w:szCs w:val="20"/>
                <w:lang w:eastAsia="it-IT"/>
              </w:rPr>
              <w:t>територіях у зв’язку з туристичною діяльністю в Західному регіоні України</w:t>
            </w:r>
          </w:p>
        </w:tc>
        <w:tc>
          <w:tcPr>
            <w:tcW w:w="2497" w:type="pct"/>
            <w:tcBorders>
              <w:bottom w:val="single" w:sz="4" w:space="0" w:color="auto"/>
            </w:tcBorders>
            <w:shd w:val="clear" w:color="auto" w:fill="FFF2CC"/>
          </w:tcPr>
          <w:p w:rsidR="008E6595" w:rsidRPr="00FC048C" w:rsidRDefault="008E6595" w:rsidP="000A5287">
            <w:pPr>
              <w:widowControl w:val="0"/>
              <w:rPr>
                <w:color w:val="000000"/>
                <w:sz w:val="20"/>
                <w:szCs w:val="20"/>
              </w:rPr>
            </w:pPr>
            <w:r w:rsidRPr="00FC048C">
              <w:rPr>
                <w:color w:val="000000"/>
                <w:sz w:val="20"/>
                <w:szCs w:val="20"/>
              </w:rPr>
              <w:t>Яворівський та Жовківський райони Львівської області</w:t>
            </w:r>
          </w:p>
        </w:tc>
      </w:tr>
      <w:tr w:rsidR="006D492D" w:rsidRPr="00FC048C" w:rsidTr="008125D6">
        <w:trPr>
          <w:trHeight w:val="20"/>
        </w:trPr>
        <w:tc>
          <w:tcPr>
            <w:tcW w:w="2503" w:type="pct"/>
            <w:tcBorders>
              <w:bottom w:val="single" w:sz="4" w:space="0" w:color="auto"/>
            </w:tcBorders>
            <w:shd w:val="clear" w:color="auto" w:fill="FFF2CC"/>
          </w:tcPr>
          <w:p w:rsidR="006D492D" w:rsidRPr="00FC048C" w:rsidRDefault="006D492D" w:rsidP="000A5287">
            <w:pPr>
              <w:widowControl w:val="0"/>
              <w:spacing w:before="40" w:after="40"/>
              <w:rPr>
                <w:sz w:val="20"/>
                <w:szCs w:val="20"/>
                <w:lang w:eastAsia="it-IT"/>
              </w:rPr>
            </w:pPr>
            <w:r w:rsidRPr="00FC048C">
              <w:rPr>
                <w:sz w:val="20"/>
                <w:szCs w:val="20"/>
                <w:lang w:eastAsia="it-IT"/>
              </w:rPr>
              <w:t>17. Реконструкція дитячого позаміського закладу відпочинку «Сокіл» с. Сасів Золочівського району Львівської області</w:t>
            </w:r>
          </w:p>
        </w:tc>
        <w:tc>
          <w:tcPr>
            <w:tcW w:w="2497" w:type="pct"/>
            <w:tcBorders>
              <w:bottom w:val="single" w:sz="4" w:space="0" w:color="auto"/>
            </w:tcBorders>
            <w:shd w:val="clear" w:color="auto" w:fill="FFF2CC"/>
          </w:tcPr>
          <w:p w:rsidR="006D492D" w:rsidRPr="00FC048C" w:rsidRDefault="006D492D" w:rsidP="000A5287">
            <w:pPr>
              <w:widowControl w:val="0"/>
              <w:rPr>
                <w:sz w:val="20"/>
                <w:szCs w:val="20"/>
                <w:lang w:eastAsia="it-IT"/>
              </w:rPr>
            </w:pPr>
            <w:r w:rsidRPr="00FC048C">
              <w:rPr>
                <w:sz w:val="20"/>
                <w:szCs w:val="20"/>
                <w:lang w:eastAsia="it-IT"/>
              </w:rPr>
              <w:t>Золочівський район Львівської області</w:t>
            </w:r>
          </w:p>
          <w:p w:rsidR="006D492D" w:rsidRPr="00FC048C" w:rsidRDefault="006D492D" w:rsidP="000A5287">
            <w:pPr>
              <w:widowControl w:val="0"/>
              <w:ind w:firstLine="708"/>
              <w:rPr>
                <w:sz w:val="20"/>
                <w:szCs w:val="20"/>
                <w:lang w:eastAsia="it-IT"/>
              </w:rPr>
            </w:pPr>
          </w:p>
        </w:tc>
      </w:tr>
      <w:tr w:rsidR="008E6595" w:rsidRPr="00FC048C" w:rsidTr="008125D6">
        <w:trPr>
          <w:trHeight w:val="20"/>
        </w:trPr>
        <w:tc>
          <w:tcPr>
            <w:tcW w:w="5000" w:type="pct"/>
            <w:gridSpan w:val="2"/>
            <w:shd w:val="clear" w:color="auto" w:fill="FABF8F" w:themeFill="accent6" w:themeFillTint="99"/>
          </w:tcPr>
          <w:p w:rsidR="008E6595" w:rsidRPr="00FC048C" w:rsidRDefault="008E6595" w:rsidP="000A5287">
            <w:pPr>
              <w:widowControl w:val="0"/>
              <w:rPr>
                <w:b/>
                <w:bCs/>
                <w:color w:val="000000"/>
                <w:sz w:val="20"/>
                <w:szCs w:val="20"/>
                <w:lang w:eastAsia="sr-Latn-CS"/>
              </w:rPr>
            </w:pPr>
            <w:r w:rsidRPr="00FC048C">
              <w:rPr>
                <w:b/>
                <w:bCs/>
                <w:color w:val="000000"/>
                <w:sz w:val="20"/>
                <w:szCs w:val="20"/>
                <w:lang w:eastAsia="sr-Latn-CS"/>
              </w:rPr>
              <w:t>Напрямок 5.2. Збереження архітектурної спадщини та розвиток мистецтва</w:t>
            </w:r>
            <w:r w:rsidRPr="00FC048C">
              <w:rPr>
                <w:color w:val="000000"/>
                <w:sz w:val="20"/>
                <w:szCs w:val="20"/>
              </w:rPr>
              <w:t xml:space="preserve"> </w:t>
            </w:r>
          </w:p>
        </w:tc>
      </w:tr>
      <w:tr w:rsidR="008E6595" w:rsidRPr="00FC048C" w:rsidTr="008E6595">
        <w:trPr>
          <w:trHeight w:val="20"/>
        </w:trPr>
        <w:tc>
          <w:tcPr>
            <w:tcW w:w="2503" w:type="pct"/>
            <w:shd w:val="clear" w:color="auto" w:fill="FFF2CC"/>
          </w:tcPr>
          <w:p w:rsidR="008E6595" w:rsidRPr="00FC048C" w:rsidRDefault="00754560" w:rsidP="000A5287">
            <w:pPr>
              <w:widowControl w:val="0"/>
              <w:spacing w:before="40" w:after="40"/>
              <w:rPr>
                <w:sz w:val="20"/>
                <w:szCs w:val="20"/>
                <w:lang w:eastAsia="it-IT"/>
              </w:rPr>
            </w:pPr>
            <w:r w:rsidRPr="00FC048C">
              <w:rPr>
                <w:sz w:val="20"/>
                <w:szCs w:val="20"/>
                <w:lang w:eastAsia="it-IT"/>
              </w:rPr>
              <w:t>18</w:t>
            </w:r>
            <w:r w:rsidR="008E6595" w:rsidRPr="00FC048C">
              <w:rPr>
                <w:sz w:val="20"/>
                <w:szCs w:val="20"/>
                <w:lang w:eastAsia="it-IT"/>
              </w:rPr>
              <w:t>. Реставрація пам’ят</w:t>
            </w:r>
            <w:r w:rsidR="00D96DDC" w:rsidRPr="00FC048C">
              <w:rPr>
                <w:sz w:val="20"/>
                <w:szCs w:val="20"/>
                <w:lang w:eastAsia="it-IT"/>
              </w:rPr>
              <w:t>ок</w:t>
            </w:r>
            <w:r w:rsidR="008E6595" w:rsidRPr="00FC048C">
              <w:rPr>
                <w:sz w:val="20"/>
                <w:szCs w:val="20"/>
                <w:lang w:eastAsia="it-IT"/>
              </w:rPr>
              <w:t xml:space="preserve"> архітектури </w:t>
            </w:r>
          </w:p>
        </w:tc>
        <w:tc>
          <w:tcPr>
            <w:tcW w:w="2497" w:type="pct"/>
            <w:shd w:val="clear" w:color="auto" w:fill="FFF2CC"/>
          </w:tcPr>
          <w:p w:rsidR="008E6595" w:rsidRPr="00FC048C" w:rsidRDefault="008E6595" w:rsidP="000A5287">
            <w:pPr>
              <w:widowControl w:val="0"/>
              <w:rPr>
                <w:color w:val="000000"/>
                <w:sz w:val="20"/>
                <w:szCs w:val="20"/>
              </w:rPr>
            </w:pPr>
            <w:r w:rsidRPr="00FC048C">
              <w:rPr>
                <w:color w:val="000000"/>
                <w:sz w:val="20"/>
                <w:szCs w:val="20"/>
              </w:rPr>
              <w:t>Львівська область</w:t>
            </w:r>
            <w:r w:rsidR="006D492D" w:rsidRPr="00FC048C">
              <w:rPr>
                <w:color w:val="000000"/>
                <w:sz w:val="20"/>
                <w:szCs w:val="20"/>
              </w:rPr>
              <w:t xml:space="preserve"> </w:t>
            </w:r>
            <w:r w:rsidR="006D492D" w:rsidRPr="000A5287">
              <w:rPr>
                <w:sz w:val="20"/>
                <w:szCs w:val="20"/>
                <w:lang w:eastAsia="it-IT"/>
              </w:rPr>
              <w:t>(у т.ч. м. Трускавець, м. Самбір, Пустомитівський район)</w:t>
            </w:r>
          </w:p>
        </w:tc>
      </w:tr>
      <w:tr w:rsidR="008E6595" w:rsidRPr="00FC048C" w:rsidTr="008125D6">
        <w:trPr>
          <w:trHeight w:val="20"/>
        </w:trPr>
        <w:tc>
          <w:tcPr>
            <w:tcW w:w="5000" w:type="pct"/>
            <w:gridSpan w:val="2"/>
            <w:shd w:val="clear" w:color="auto" w:fill="FABF8F" w:themeFill="accent6" w:themeFillTint="99"/>
          </w:tcPr>
          <w:p w:rsidR="008E6595" w:rsidRPr="00FC048C" w:rsidRDefault="008E6595" w:rsidP="000A5287">
            <w:pPr>
              <w:widowControl w:val="0"/>
              <w:rPr>
                <w:b/>
                <w:color w:val="000000"/>
                <w:sz w:val="20"/>
                <w:szCs w:val="20"/>
              </w:rPr>
            </w:pPr>
            <w:r w:rsidRPr="00FC048C">
              <w:rPr>
                <w:b/>
                <w:color w:val="000000"/>
                <w:sz w:val="20"/>
                <w:szCs w:val="20"/>
              </w:rPr>
              <w:t>Напрямок 5.3. Туристичні продукти</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19</w:t>
            </w:r>
            <w:r w:rsidR="008125D6" w:rsidRPr="00FC048C">
              <w:rPr>
                <w:sz w:val="20"/>
                <w:szCs w:val="20"/>
              </w:rPr>
              <w:t>. Реставрація приміщень пам’ятки архітектури ХVII-XIX ст.  Ратуші (під</w:t>
            </w:r>
            <w:r w:rsidR="001B4C7B" w:rsidRPr="00FC048C">
              <w:rPr>
                <w:sz w:val="20"/>
                <w:szCs w:val="20"/>
              </w:rPr>
              <w:t>валів Ратуші) на пл. Ринок в м. </w:t>
            </w:r>
            <w:r w:rsidR="008125D6" w:rsidRPr="00FC048C">
              <w:rPr>
                <w:sz w:val="20"/>
                <w:szCs w:val="20"/>
              </w:rPr>
              <w:t>Самборі</w:t>
            </w:r>
          </w:p>
        </w:tc>
        <w:tc>
          <w:tcPr>
            <w:tcW w:w="2497" w:type="pct"/>
            <w:shd w:val="clear" w:color="auto" w:fill="FFF2CC"/>
          </w:tcPr>
          <w:p w:rsidR="008E6595" w:rsidRPr="00FC048C" w:rsidRDefault="00B001DE" w:rsidP="000A5287">
            <w:pPr>
              <w:widowControl w:val="0"/>
              <w:rPr>
                <w:color w:val="000000"/>
                <w:sz w:val="20"/>
                <w:szCs w:val="20"/>
              </w:rPr>
            </w:pPr>
            <w:r w:rsidRPr="00FC048C">
              <w:rPr>
                <w:color w:val="000000"/>
                <w:sz w:val="20"/>
                <w:szCs w:val="20"/>
              </w:rPr>
              <w:t>м</w:t>
            </w:r>
            <w:r w:rsidR="008125D6" w:rsidRPr="00FC048C">
              <w:rPr>
                <w:color w:val="000000"/>
                <w:sz w:val="20"/>
                <w:szCs w:val="20"/>
              </w:rPr>
              <w:t>. Самбір</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lang w:eastAsia="it-IT"/>
              </w:rPr>
            </w:pPr>
            <w:r w:rsidRPr="00FC048C">
              <w:rPr>
                <w:sz w:val="20"/>
                <w:szCs w:val="20"/>
                <w:lang w:eastAsia="it-IT"/>
              </w:rPr>
              <w:t>20</w:t>
            </w:r>
            <w:r w:rsidR="008125D6" w:rsidRPr="00FC048C">
              <w:rPr>
                <w:sz w:val="20"/>
                <w:szCs w:val="20"/>
                <w:lang w:eastAsia="it-IT"/>
              </w:rPr>
              <w:t>. Розвиток релігійного туризму шляхом створення паломницького центру «Белз Замочок»</w:t>
            </w:r>
          </w:p>
        </w:tc>
        <w:tc>
          <w:tcPr>
            <w:tcW w:w="2497" w:type="pct"/>
            <w:shd w:val="clear" w:color="auto" w:fill="FFF2CC"/>
          </w:tcPr>
          <w:p w:rsidR="008E6595" w:rsidRPr="00FC048C" w:rsidRDefault="00B001DE" w:rsidP="000A5287">
            <w:pPr>
              <w:widowControl w:val="0"/>
              <w:tabs>
                <w:tab w:val="left" w:pos="1350"/>
              </w:tabs>
              <w:rPr>
                <w:color w:val="000000"/>
                <w:sz w:val="20"/>
                <w:szCs w:val="20"/>
              </w:rPr>
            </w:pPr>
            <w:r w:rsidRPr="00FC048C">
              <w:rPr>
                <w:color w:val="000000"/>
                <w:sz w:val="20"/>
                <w:szCs w:val="20"/>
              </w:rPr>
              <w:t>м.</w:t>
            </w:r>
            <w:r w:rsidR="008125D6" w:rsidRPr="00FC048C">
              <w:rPr>
                <w:color w:val="000000"/>
                <w:sz w:val="20"/>
                <w:szCs w:val="20"/>
              </w:rPr>
              <w:t xml:space="preserve"> Белз</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21</w:t>
            </w:r>
            <w:r w:rsidR="008125D6" w:rsidRPr="00FC048C">
              <w:rPr>
                <w:sz w:val="20"/>
                <w:szCs w:val="20"/>
              </w:rPr>
              <w:t>. Туризм як чинник соціально-економічного розвитку сільських територій Львівської області</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22</w:t>
            </w:r>
            <w:r w:rsidR="008125D6" w:rsidRPr="00FC048C">
              <w:rPr>
                <w:sz w:val="20"/>
                <w:szCs w:val="20"/>
              </w:rPr>
              <w:t>. Розробка проекту створення інфраструктури індустріального туризму в м. Борислав та м. Новий Розділ</w:t>
            </w:r>
          </w:p>
        </w:tc>
        <w:tc>
          <w:tcPr>
            <w:tcW w:w="2497" w:type="pct"/>
            <w:shd w:val="clear" w:color="auto" w:fill="FFF2CC"/>
          </w:tcPr>
          <w:p w:rsidR="008E6595" w:rsidRPr="00FC048C" w:rsidRDefault="00B001DE" w:rsidP="000A5287">
            <w:pPr>
              <w:widowControl w:val="0"/>
              <w:rPr>
                <w:color w:val="000000"/>
                <w:sz w:val="20"/>
                <w:szCs w:val="20"/>
              </w:rPr>
            </w:pPr>
            <w:r w:rsidRPr="00FC048C">
              <w:rPr>
                <w:color w:val="000000"/>
                <w:sz w:val="20"/>
                <w:szCs w:val="20"/>
              </w:rPr>
              <w:t>м.</w:t>
            </w:r>
            <w:r w:rsidR="008125D6" w:rsidRPr="00FC048C">
              <w:rPr>
                <w:color w:val="000000"/>
                <w:sz w:val="20"/>
                <w:szCs w:val="20"/>
              </w:rPr>
              <w:t xml:space="preserve"> Борислав, включаючи смт. Східниця, та місто Новий Розділ</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23</w:t>
            </w:r>
            <w:r w:rsidR="008125D6" w:rsidRPr="00FC048C">
              <w:rPr>
                <w:sz w:val="20"/>
                <w:szCs w:val="20"/>
              </w:rPr>
              <w:t>. Інтеграція дітей з особливими потребами в туристичні екологічні експедиції</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8125D6" w:rsidP="000A5287">
            <w:pPr>
              <w:widowControl w:val="0"/>
              <w:rPr>
                <w:sz w:val="20"/>
                <w:szCs w:val="20"/>
              </w:rPr>
            </w:pPr>
            <w:r w:rsidRPr="00FC048C">
              <w:rPr>
                <w:sz w:val="20"/>
                <w:szCs w:val="20"/>
              </w:rPr>
              <w:t>2</w:t>
            </w:r>
            <w:r w:rsidR="00754560" w:rsidRPr="00FC048C">
              <w:rPr>
                <w:sz w:val="20"/>
                <w:szCs w:val="20"/>
              </w:rPr>
              <w:t>4</w:t>
            </w:r>
            <w:r w:rsidRPr="00FC048C">
              <w:rPr>
                <w:sz w:val="20"/>
                <w:szCs w:val="20"/>
              </w:rPr>
              <w:t>. Екологічний туризм для неповносправних дітей</w:t>
            </w:r>
          </w:p>
        </w:tc>
        <w:tc>
          <w:tcPr>
            <w:tcW w:w="2497" w:type="pct"/>
            <w:shd w:val="clear" w:color="auto" w:fill="FFF2CC"/>
          </w:tcPr>
          <w:p w:rsidR="008E6595" w:rsidRPr="00FC048C" w:rsidRDefault="00B001DE" w:rsidP="000A5287">
            <w:pPr>
              <w:widowControl w:val="0"/>
              <w:rPr>
                <w:color w:val="000000"/>
                <w:sz w:val="20"/>
                <w:szCs w:val="20"/>
              </w:rPr>
            </w:pPr>
            <w:r w:rsidRPr="00FC048C">
              <w:rPr>
                <w:color w:val="000000"/>
                <w:sz w:val="20"/>
                <w:szCs w:val="20"/>
              </w:rPr>
              <w:t>м</w:t>
            </w:r>
            <w:r w:rsidR="008125D6" w:rsidRPr="00FC048C">
              <w:rPr>
                <w:color w:val="000000"/>
                <w:sz w:val="20"/>
                <w:szCs w:val="20"/>
              </w:rPr>
              <w:t>. Львів, с. Славське</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25</w:t>
            </w:r>
            <w:r w:rsidR="008125D6" w:rsidRPr="00FC048C">
              <w:rPr>
                <w:sz w:val="20"/>
                <w:szCs w:val="20"/>
              </w:rPr>
              <w:t>. Створення Міжнародного інформаційного центру розвитку туризму (МІЦР</w:t>
            </w:r>
            <w:r w:rsidR="00FC752C" w:rsidRPr="00FC048C">
              <w:rPr>
                <w:sz w:val="20"/>
                <w:szCs w:val="20"/>
              </w:rPr>
              <w:t>Т</w:t>
            </w:r>
            <w:r w:rsidR="008125D6" w:rsidRPr="00FC048C">
              <w:rPr>
                <w:sz w:val="20"/>
                <w:szCs w:val="20"/>
              </w:rPr>
              <w:t>)</w:t>
            </w:r>
          </w:p>
        </w:tc>
        <w:tc>
          <w:tcPr>
            <w:tcW w:w="2497" w:type="pct"/>
            <w:shd w:val="clear" w:color="auto" w:fill="FFF2CC"/>
          </w:tcPr>
          <w:p w:rsidR="008E6595" w:rsidRPr="00FC048C" w:rsidRDefault="00BB0294"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26</w:t>
            </w:r>
            <w:r w:rsidR="008125D6" w:rsidRPr="00FC048C">
              <w:rPr>
                <w:sz w:val="20"/>
                <w:szCs w:val="20"/>
              </w:rPr>
              <w:t>. Комплекс інформаційних гідів туристично-привабливими місцями Львівської області («Туристичний гід агросадибами Львівщини», «Туристичний гід скельними комплексами Львівщини», «Туристичний гід інфраструктурними комплексами Львівщини (бальнеологічні курорти)», «Туристичний гід об`єктами спадщини ЮНЕСКО на Львівщині», «Туристичний гід осередками давніх традицій Львівщини»)</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27</w:t>
            </w:r>
            <w:r w:rsidR="008125D6" w:rsidRPr="00FC048C">
              <w:rPr>
                <w:sz w:val="20"/>
                <w:szCs w:val="20"/>
              </w:rPr>
              <w:t>. Підвищення ефективності використання рекреаційно-лікувальних можливостей Карпатської зони, а саме розвиток сільського зеленого туризму на Турківщині</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Турківський район Львівської області</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28</w:t>
            </w:r>
            <w:r w:rsidR="008125D6" w:rsidRPr="00FC048C">
              <w:rPr>
                <w:sz w:val="20"/>
                <w:szCs w:val="20"/>
              </w:rPr>
              <w:t>. Моршин – місто відкрите для туриста</w:t>
            </w:r>
          </w:p>
        </w:tc>
        <w:tc>
          <w:tcPr>
            <w:tcW w:w="2497" w:type="pct"/>
            <w:shd w:val="clear" w:color="auto" w:fill="FFF2CC"/>
          </w:tcPr>
          <w:p w:rsidR="008E6595" w:rsidRPr="00FC048C" w:rsidRDefault="00B001DE" w:rsidP="000A5287">
            <w:pPr>
              <w:widowControl w:val="0"/>
              <w:rPr>
                <w:color w:val="000000"/>
                <w:sz w:val="20"/>
                <w:szCs w:val="20"/>
              </w:rPr>
            </w:pPr>
            <w:r w:rsidRPr="00FC048C">
              <w:rPr>
                <w:color w:val="000000"/>
                <w:sz w:val="20"/>
                <w:szCs w:val="20"/>
              </w:rPr>
              <w:t>м</w:t>
            </w:r>
            <w:r w:rsidR="008125D6" w:rsidRPr="00FC048C">
              <w:rPr>
                <w:color w:val="000000"/>
                <w:sz w:val="20"/>
                <w:szCs w:val="20"/>
              </w:rPr>
              <w:t>. Моршин</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29</w:t>
            </w:r>
            <w:r w:rsidR="008125D6" w:rsidRPr="00FC048C">
              <w:rPr>
                <w:sz w:val="20"/>
                <w:szCs w:val="20"/>
              </w:rPr>
              <w:t>. Розвиток та промоція екологічних видів туризму на Миколаївщині</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Миколаївський район</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30</w:t>
            </w:r>
            <w:r w:rsidR="008125D6" w:rsidRPr="00FC048C">
              <w:rPr>
                <w:sz w:val="20"/>
                <w:szCs w:val="20"/>
              </w:rPr>
              <w:t>. Проект розбудови велосипедних трас PrimachTeam</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Вся територія Ск</w:t>
            </w:r>
            <w:r w:rsidR="00B001DE" w:rsidRPr="00FC048C">
              <w:rPr>
                <w:color w:val="000000"/>
                <w:sz w:val="20"/>
                <w:szCs w:val="20"/>
              </w:rPr>
              <w:t>олiвського району, а саме:  смт </w:t>
            </w:r>
            <w:r w:rsidRPr="00FC048C">
              <w:rPr>
                <w:color w:val="000000"/>
                <w:sz w:val="20"/>
                <w:szCs w:val="20"/>
              </w:rPr>
              <w:t xml:space="preserve">Славсько, с. Волосянка, </w:t>
            </w:r>
            <w:r w:rsidR="00B001DE" w:rsidRPr="00FC048C">
              <w:rPr>
                <w:color w:val="000000"/>
                <w:sz w:val="20"/>
                <w:szCs w:val="20"/>
              </w:rPr>
              <w:t>с. Нижня Рожанка, с. </w:t>
            </w:r>
            <w:r w:rsidRPr="00FC048C">
              <w:rPr>
                <w:color w:val="000000"/>
                <w:sz w:val="20"/>
                <w:szCs w:val="20"/>
              </w:rPr>
              <w:t>Верхня Рожанка, с. Тернавка</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31</w:t>
            </w:r>
            <w:r w:rsidR="008125D6" w:rsidRPr="00FC048C">
              <w:rPr>
                <w:sz w:val="20"/>
                <w:szCs w:val="20"/>
              </w:rPr>
              <w:t>. Розвиток мережі молодіжних туристичних клубів «Подорожній»</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Турківський, Старосамбірський, Самбірський, Сколівський, Мостиський, Яворівський, Стрийський, Городоцький, Пустомитівський, Бузький, Радехівський, Жовківський, Сокаль</w:t>
            </w:r>
            <w:r w:rsidR="00B001DE" w:rsidRPr="00FC048C">
              <w:rPr>
                <w:color w:val="000000"/>
                <w:sz w:val="20"/>
                <w:szCs w:val="20"/>
              </w:rPr>
              <w:t>ський. Бродівський райони та м. </w:t>
            </w:r>
            <w:r w:rsidRPr="00FC048C">
              <w:rPr>
                <w:color w:val="000000"/>
                <w:sz w:val="20"/>
                <w:szCs w:val="20"/>
              </w:rPr>
              <w:t>Львів</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32</w:t>
            </w:r>
            <w:r w:rsidR="008125D6" w:rsidRPr="00FC048C">
              <w:rPr>
                <w:sz w:val="20"/>
                <w:szCs w:val="20"/>
              </w:rPr>
              <w:t>. Програма прес турів для журналістів і блогерів з Польщі, Німеччини, Італії, Німеччини, Литви, Латвії, Німеччини, Саудівської Аравії, Ізраїлю, Туреччини</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Трускавець, Східниця, Моршин, Славське, Волосянка, Львів</w:t>
            </w:r>
          </w:p>
        </w:tc>
      </w:tr>
      <w:tr w:rsidR="008E6595" w:rsidRPr="00FC048C" w:rsidTr="008E6595">
        <w:trPr>
          <w:trHeight w:val="20"/>
        </w:trPr>
        <w:tc>
          <w:tcPr>
            <w:tcW w:w="2503" w:type="pct"/>
            <w:shd w:val="clear" w:color="auto" w:fill="FFF2CC"/>
          </w:tcPr>
          <w:p w:rsidR="008E6595" w:rsidRPr="00FC048C" w:rsidRDefault="00754560" w:rsidP="000A5287">
            <w:pPr>
              <w:widowControl w:val="0"/>
              <w:rPr>
                <w:sz w:val="20"/>
                <w:szCs w:val="20"/>
              </w:rPr>
            </w:pPr>
            <w:r w:rsidRPr="00FC048C">
              <w:rPr>
                <w:sz w:val="20"/>
                <w:szCs w:val="20"/>
              </w:rPr>
              <w:t>33</w:t>
            </w:r>
            <w:r w:rsidR="008125D6" w:rsidRPr="00FC048C">
              <w:rPr>
                <w:sz w:val="20"/>
                <w:szCs w:val="20"/>
              </w:rPr>
              <w:t>. Навчальний цикл тренінгів «Знання, продукти і співробітництво - ключ до успіху в галузі туризму»</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8125D6" w:rsidP="000A5287">
            <w:pPr>
              <w:widowControl w:val="0"/>
              <w:rPr>
                <w:sz w:val="20"/>
                <w:szCs w:val="20"/>
              </w:rPr>
            </w:pPr>
            <w:r w:rsidRPr="00FC048C">
              <w:rPr>
                <w:sz w:val="20"/>
                <w:szCs w:val="20"/>
              </w:rPr>
              <w:t>3</w:t>
            </w:r>
            <w:r w:rsidR="00754560" w:rsidRPr="00FC048C">
              <w:rPr>
                <w:sz w:val="20"/>
                <w:szCs w:val="20"/>
              </w:rPr>
              <w:t>4</w:t>
            </w:r>
            <w:r w:rsidRPr="00FC048C">
              <w:rPr>
                <w:sz w:val="20"/>
                <w:szCs w:val="20"/>
              </w:rPr>
              <w:t>. Проведення щорічних виставок туристичних можливостей Львівщини та традиційних фестивалів</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 xml:space="preserve">Туристичні місцевості Львівської області (насамперед, Сокаль, Жовква, Сколе, Стрий, Дрогобич, Славське та </w:t>
            </w:r>
            <w:r w:rsidRPr="00FC048C">
              <w:rPr>
                <w:color w:val="000000"/>
                <w:sz w:val="20"/>
                <w:szCs w:val="20"/>
              </w:rPr>
              <w:lastRenderedPageBreak/>
              <w:t>інші)</w:t>
            </w:r>
          </w:p>
        </w:tc>
      </w:tr>
      <w:tr w:rsidR="008E6595" w:rsidRPr="00FC048C" w:rsidTr="008E6595">
        <w:trPr>
          <w:trHeight w:val="20"/>
        </w:trPr>
        <w:tc>
          <w:tcPr>
            <w:tcW w:w="2503" w:type="pct"/>
            <w:shd w:val="clear" w:color="auto" w:fill="FFF2CC"/>
          </w:tcPr>
          <w:p w:rsidR="008E6595" w:rsidRPr="00FC048C" w:rsidRDefault="001B4C7B" w:rsidP="000A5287">
            <w:pPr>
              <w:widowControl w:val="0"/>
              <w:rPr>
                <w:sz w:val="20"/>
                <w:szCs w:val="20"/>
              </w:rPr>
            </w:pPr>
            <w:r w:rsidRPr="00FC048C">
              <w:rPr>
                <w:sz w:val="20"/>
                <w:szCs w:val="20"/>
              </w:rPr>
              <w:lastRenderedPageBreak/>
              <w:t>3</w:t>
            </w:r>
            <w:r w:rsidR="00754560" w:rsidRPr="00FC048C">
              <w:rPr>
                <w:sz w:val="20"/>
                <w:szCs w:val="20"/>
              </w:rPr>
              <w:t>5</w:t>
            </w:r>
            <w:r w:rsidR="008125D6" w:rsidRPr="00FC048C">
              <w:rPr>
                <w:sz w:val="20"/>
                <w:szCs w:val="20"/>
              </w:rPr>
              <w:t>. Створення туристичного кадастру культурно-історичної та природної спадщини області</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Львівська область</w:t>
            </w:r>
          </w:p>
        </w:tc>
      </w:tr>
      <w:tr w:rsidR="008E6595" w:rsidRPr="00FC048C" w:rsidTr="008E6595">
        <w:trPr>
          <w:trHeight w:val="20"/>
        </w:trPr>
        <w:tc>
          <w:tcPr>
            <w:tcW w:w="2503" w:type="pct"/>
            <w:shd w:val="clear" w:color="auto" w:fill="FFF2CC"/>
          </w:tcPr>
          <w:p w:rsidR="008E6595" w:rsidRPr="00FC048C" w:rsidRDefault="001B4C7B" w:rsidP="000A5287">
            <w:pPr>
              <w:widowControl w:val="0"/>
              <w:rPr>
                <w:sz w:val="20"/>
                <w:szCs w:val="20"/>
              </w:rPr>
            </w:pPr>
            <w:r w:rsidRPr="00FC048C">
              <w:rPr>
                <w:sz w:val="20"/>
                <w:szCs w:val="20"/>
              </w:rPr>
              <w:t>3</w:t>
            </w:r>
            <w:r w:rsidR="00754560" w:rsidRPr="00FC048C">
              <w:rPr>
                <w:sz w:val="20"/>
                <w:szCs w:val="20"/>
              </w:rPr>
              <w:t>6</w:t>
            </w:r>
            <w:r w:rsidR="008125D6" w:rsidRPr="00FC048C">
              <w:rPr>
                <w:sz w:val="20"/>
                <w:szCs w:val="20"/>
              </w:rPr>
              <w:t>. Військово-патріотичний табір «Я захисник Вітчизни»</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Львівська область, смт Славське</w:t>
            </w:r>
          </w:p>
        </w:tc>
      </w:tr>
      <w:tr w:rsidR="008E6595" w:rsidRPr="00FC048C" w:rsidTr="008E6595">
        <w:trPr>
          <w:trHeight w:val="20"/>
        </w:trPr>
        <w:tc>
          <w:tcPr>
            <w:tcW w:w="2503" w:type="pct"/>
            <w:shd w:val="clear" w:color="auto" w:fill="FFF2CC"/>
          </w:tcPr>
          <w:p w:rsidR="008E6595" w:rsidRPr="00FC048C" w:rsidRDefault="008125D6" w:rsidP="000A5287">
            <w:pPr>
              <w:widowControl w:val="0"/>
              <w:rPr>
                <w:sz w:val="20"/>
                <w:szCs w:val="20"/>
              </w:rPr>
            </w:pPr>
            <w:r w:rsidRPr="00FC048C">
              <w:rPr>
                <w:sz w:val="20"/>
                <w:szCs w:val="20"/>
              </w:rPr>
              <w:t>3</w:t>
            </w:r>
            <w:r w:rsidR="00754560" w:rsidRPr="00FC048C">
              <w:rPr>
                <w:sz w:val="20"/>
                <w:szCs w:val="20"/>
              </w:rPr>
              <w:t>7</w:t>
            </w:r>
            <w:r w:rsidRPr="00FC048C">
              <w:rPr>
                <w:sz w:val="20"/>
                <w:szCs w:val="20"/>
              </w:rPr>
              <w:t>. Міжнародний форум розвитку туризму</w:t>
            </w:r>
          </w:p>
        </w:tc>
        <w:tc>
          <w:tcPr>
            <w:tcW w:w="2497" w:type="pct"/>
            <w:shd w:val="clear" w:color="auto" w:fill="FFF2CC"/>
          </w:tcPr>
          <w:p w:rsidR="008E6595" w:rsidRPr="00FC048C" w:rsidRDefault="008125D6" w:rsidP="000A5287">
            <w:pPr>
              <w:widowControl w:val="0"/>
              <w:rPr>
                <w:color w:val="000000"/>
                <w:sz w:val="20"/>
                <w:szCs w:val="20"/>
              </w:rPr>
            </w:pPr>
            <w:r w:rsidRPr="00FC048C">
              <w:rPr>
                <w:color w:val="000000"/>
                <w:sz w:val="20"/>
                <w:szCs w:val="20"/>
              </w:rPr>
              <w:t>Львівська область</w:t>
            </w:r>
          </w:p>
        </w:tc>
      </w:tr>
      <w:tr w:rsidR="008125D6" w:rsidRPr="00FC048C" w:rsidTr="008E6595">
        <w:trPr>
          <w:trHeight w:val="20"/>
        </w:trPr>
        <w:tc>
          <w:tcPr>
            <w:tcW w:w="2503" w:type="pct"/>
            <w:shd w:val="clear" w:color="auto" w:fill="FFF2CC"/>
          </w:tcPr>
          <w:p w:rsidR="008125D6" w:rsidRPr="00FC048C" w:rsidRDefault="008125D6" w:rsidP="000A5287">
            <w:pPr>
              <w:widowControl w:val="0"/>
              <w:rPr>
                <w:sz w:val="20"/>
                <w:szCs w:val="20"/>
              </w:rPr>
            </w:pPr>
            <w:r w:rsidRPr="00FC048C">
              <w:rPr>
                <w:sz w:val="20"/>
                <w:szCs w:val="20"/>
              </w:rPr>
              <w:t>3</w:t>
            </w:r>
            <w:r w:rsidR="00754560" w:rsidRPr="00FC048C">
              <w:rPr>
                <w:sz w:val="20"/>
                <w:szCs w:val="20"/>
              </w:rPr>
              <w:t>8</w:t>
            </w:r>
            <w:r w:rsidRPr="00FC048C">
              <w:rPr>
                <w:sz w:val="20"/>
                <w:szCs w:val="20"/>
              </w:rPr>
              <w:t>. Маркетингове та інформаційно-аналітичне забезпечення розвитку туристичної привабливості Львівської області</w:t>
            </w:r>
          </w:p>
        </w:tc>
        <w:tc>
          <w:tcPr>
            <w:tcW w:w="2497" w:type="pct"/>
            <w:shd w:val="clear" w:color="auto" w:fill="FFF2CC"/>
          </w:tcPr>
          <w:p w:rsidR="008125D6" w:rsidRPr="00FC048C" w:rsidRDefault="000A5287" w:rsidP="000A5287">
            <w:pPr>
              <w:widowControl w:val="0"/>
              <w:rPr>
                <w:color w:val="000000"/>
                <w:sz w:val="20"/>
                <w:szCs w:val="20"/>
              </w:rPr>
            </w:pPr>
            <w:r w:rsidRPr="000A5287">
              <w:rPr>
                <w:color w:val="000000"/>
                <w:sz w:val="20"/>
                <w:szCs w:val="20"/>
              </w:rPr>
              <w:t>Місцеві громади Львова та Львівської області (26 на рівні адміністративно-територіальних одиниць)</w:t>
            </w:r>
          </w:p>
        </w:tc>
      </w:tr>
    </w:tbl>
    <w:p w:rsidR="000422B1" w:rsidRPr="00FC048C" w:rsidRDefault="000422B1" w:rsidP="000A5287">
      <w:pPr>
        <w:widowControl w:val="0"/>
        <w:spacing w:line="276" w:lineRule="auto"/>
        <w:ind w:firstLine="709"/>
        <w:jc w:val="both"/>
        <w:rPr>
          <w:b/>
          <w:sz w:val="28"/>
        </w:rPr>
      </w:pPr>
    </w:p>
    <w:p w:rsidR="00D9091A" w:rsidRPr="00FC048C" w:rsidRDefault="00D9091A" w:rsidP="000A5287">
      <w:pPr>
        <w:widowControl w:val="0"/>
        <w:spacing w:line="276" w:lineRule="auto"/>
        <w:ind w:firstLine="709"/>
        <w:jc w:val="both"/>
        <w:rPr>
          <w:b/>
          <w:sz w:val="26"/>
          <w:szCs w:val="26"/>
        </w:rPr>
      </w:pPr>
      <w:r w:rsidRPr="00FC048C">
        <w:rPr>
          <w:b/>
          <w:sz w:val="26"/>
          <w:szCs w:val="26"/>
        </w:rPr>
        <w:t>Часові рамки та засоби реалізації</w:t>
      </w:r>
    </w:p>
    <w:p w:rsidR="00761D7A" w:rsidRPr="00FC048C" w:rsidRDefault="00761D7A" w:rsidP="000A5287">
      <w:pPr>
        <w:widowControl w:val="0"/>
        <w:spacing w:line="276" w:lineRule="auto"/>
        <w:ind w:firstLine="709"/>
        <w:jc w:val="both"/>
        <w:rPr>
          <w:szCs w:val="26"/>
        </w:rPr>
      </w:pPr>
      <w:r w:rsidRPr="00FC048C">
        <w:rPr>
          <w:szCs w:val="26"/>
        </w:rPr>
        <w:t>Програма</w:t>
      </w:r>
      <w:r w:rsidR="00C726B2" w:rsidRPr="00FC048C">
        <w:rPr>
          <w:szCs w:val="26"/>
        </w:rPr>
        <w:t xml:space="preserve"> 5:</w:t>
      </w:r>
      <w:r w:rsidRPr="00FC048C">
        <w:rPr>
          <w:szCs w:val="26"/>
        </w:rPr>
        <w:t xml:space="preserve"> «</w:t>
      </w:r>
      <w:r w:rsidR="001B4C7B" w:rsidRPr="00FC048C">
        <w:rPr>
          <w:szCs w:val="26"/>
        </w:rPr>
        <w:t>Туристична привабливість</w:t>
      </w:r>
      <w:r w:rsidRPr="00FC048C">
        <w:rPr>
          <w:szCs w:val="26"/>
        </w:rPr>
        <w:t xml:space="preserve">» включає в себе </w:t>
      </w:r>
      <w:r w:rsidR="00522D0B" w:rsidRPr="00FC048C">
        <w:rPr>
          <w:szCs w:val="26"/>
        </w:rPr>
        <w:t>3</w:t>
      </w:r>
      <w:r w:rsidR="001B4C7B" w:rsidRPr="00FC048C">
        <w:rPr>
          <w:szCs w:val="26"/>
        </w:rPr>
        <w:t xml:space="preserve"> напрямки, які складаються з 3</w:t>
      </w:r>
      <w:r w:rsidR="00A228E4">
        <w:rPr>
          <w:szCs w:val="26"/>
        </w:rPr>
        <w:t>8</w:t>
      </w:r>
      <w:r w:rsidRPr="00FC048C">
        <w:rPr>
          <w:szCs w:val="26"/>
        </w:rPr>
        <w:t xml:space="preserve"> відповідних проектних ідей. Програма реалізовуватиметься упродовж 2016-2018 років. Впровадження проектних ідей цієї програми можливе через:</w:t>
      </w:r>
    </w:p>
    <w:p w:rsidR="00761D7A" w:rsidRPr="00FC048C" w:rsidRDefault="00761D7A" w:rsidP="000A5287">
      <w:pPr>
        <w:widowControl w:val="0"/>
        <w:spacing w:line="276" w:lineRule="auto"/>
        <w:ind w:firstLine="709"/>
        <w:jc w:val="both"/>
        <w:rPr>
          <w:szCs w:val="26"/>
        </w:rPr>
      </w:pPr>
      <w:r w:rsidRPr="00FC048C">
        <w:rPr>
          <w:szCs w:val="26"/>
        </w:rPr>
        <w:t>•</w:t>
      </w:r>
      <w:r w:rsidRPr="00FC048C">
        <w:rPr>
          <w:szCs w:val="26"/>
        </w:rPr>
        <w:tab/>
        <w:t>залучення коштів Державного фонду регіонального розвитку та фінансування через галузеві державні програми;</w:t>
      </w:r>
    </w:p>
    <w:p w:rsidR="00761D7A" w:rsidRPr="00FC048C" w:rsidRDefault="00761D7A" w:rsidP="000A5287">
      <w:pPr>
        <w:widowControl w:val="0"/>
        <w:spacing w:line="276" w:lineRule="auto"/>
        <w:ind w:firstLine="709"/>
        <w:jc w:val="both"/>
        <w:rPr>
          <w:szCs w:val="26"/>
        </w:rPr>
      </w:pPr>
      <w:r w:rsidRPr="00FC048C">
        <w:rPr>
          <w:szCs w:val="26"/>
        </w:rPr>
        <w:t>•</w:t>
      </w:r>
      <w:r w:rsidRPr="00FC048C">
        <w:rPr>
          <w:szCs w:val="26"/>
        </w:rPr>
        <w:tab/>
        <w:t>внесення заходів до обласної програми соціально-економічного розвитку, галузевих регіональних програм;</w:t>
      </w:r>
    </w:p>
    <w:p w:rsidR="00761D7A" w:rsidRPr="00FC048C" w:rsidRDefault="00761D7A" w:rsidP="000A5287">
      <w:pPr>
        <w:widowControl w:val="0"/>
        <w:spacing w:line="276" w:lineRule="auto"/>
        <w:ind w:firstLine="709"/>
        <w:jc w:val="both"/>
        <w:rPr>
          <w:szCs w:val="26"/>
        </w:rPr>
      </w:pPr>
      <w:r w:rsidRPr="00FC048C">
        <w:rPr>
          <w:szCs w:val="26"/>
        </w:rPr>
        <w:t>•</w:t>
      </w:r>
      <w:r w:rsidRPr="00FC048C">
        <w:rPr>
          <w:szCs w:val="26"/>
        </w:rPr>
        <w:tab/>
        <w:t>залучення фінансування від проектних ідей та програм між</w:t>
      </w:r>
      <w:r w:rsidR="00522D0B" w:rsidRPr="00FC048C">
        <w:rPr>
          <w:szCs w:val="26"/>
        </w:rPr>
        <w:t>народної технічної допомоги суб’</w:t>
      </w:r>
      <w:r w:rsidRPr="00FC048C">
        <w:rPr>
          <w:szCs w:val="26"/>
        </w:rPr>
        <w:t>єктами регіонального розвитку різних організаційно-правових форм;</w:t>
      </w:r>
    </w:p>
    <w:p w:rsidR="00D9091A" w:rsidRPr="00FC048C" w:rsidRDefault="00761D7A" w:rsidP="000A5287">
      <w:pPr>
        <w:widowControl w:val="0"/>
        <w:spacing w:line="276" w:lineRule="auto"/>
        <w:ind w:firstLine="709"/>
        <w:jc w:val="both"/>
        <w:rPr>
          <w:szCs w:val="26"/>
        </w:rPr>
      </w:pPr>
      <w:r w:rsidRPr="00FC048C">
        <w:rPr>
          <w:szCs w:val="26"/>
        </w:rPr>
        <w:t>•</w:t>
      </w:r>
      <w:r w:rsidRPr="00FC048C">
        <w:rPr>
          <w:szCs w:val="26"/>
        </w:rPr>
        <w:tab/>
        <w:t>залучення коштів місцевих бюджетів (де це передбачено умовами проекту).</w:t>
      </w:r>
    </w:p>
    <w:p w:rsidR="00A00A58" w:rsidRPr="00FC048C" w:rsidRDefault="00A00A58" w:rsidP="000A5287">
      <w:pPr>
        <w:widowControl w:val="0"/>
        <w:spacing w:line="276" w:lineRule="auto"/>
        <w:ind w:firstLine="709"/>
        <w:jc w:val="both"/>
        <w:rPr>
          <w:b/>
          <w:sz w:val="26"/>
          <w:szCs w:val="26"/>
        </w:rPr>
      </w:pPr>
    </w:p>
    <w:p w:rsidR="004513DC" w:rsidRPr="00FC048C" w:rsidRDefault="00CC4B74" w:rsidP="000A5287">
      <w:pPr>
        <w:widowControl w:val="0"/>
        <w:rPr>
          <w:b/>
        </w:rPr>
      </w:pPr>
      <w:r w:rsidRPr="00FC048C">
        <w:rPr>
          <w:b/>
        </w:rPr>
        <w:t xml:space="preserve">Орієнтовний фінансовий план </w:t>
      </w:r>
    </w:p>
    <w:p w:rsidR="004513DC" w:rsidRPr="00FC048C" w:rsidRDefault="004513DC" w:rsidP="000A5287">
      <w:pPr>
        <w:widowControl w:val="0"/>
      </w:pPr>
    </w:p>
    <w:tbl>
      <w:tblPr>
        <w:tblW w:w="5000" w:type="pct"/>
        <w:shd w:val="clear" w:color="auto" w:fill="FFFFCC"/>
        <w:tblLook w:val="00A0" w:firstRow="1" w:lastRow="0" w:firstColumn="1" w:lastColumn="0" w:noHBand="0" w:noVBand="0"/>
      </w:tblPr>
      <w:tblGrid>
        <w:gridCol w:w="5441"/>
        <w:gridCol w:w="1174"/>
        <w:gridCol w:w="1174"/>
        <w:gridCol w:w="1174"/>
        <w:gridCol w:w="1174"/>
      </w:tblGrid>
      <w:tr w:rsidR="004513DC" w:rsidRPr="00FC048C" w:rsidTr="00495B3C">
        <w:tc>
          <w:tcPr>
            <w:tcW w:w="2684" w:type="pct"/>
            <w:vMerge w:val="restart"/>
            <w:tcBorders>
              <w:top w:val="single" w:sz="4" w:space="0" w:color="auto"/>
              <w:left w:val="single" w:sz="4" w:space="0" w:color="auto"/>
              <w:bottom w:val="single" w:sz="4" w:space="0" w:color="auto"/>
              <w:right w:val="single" w:sz="4" w:space="0" w:color="auto"/>
            </w:tcBorders>
            <w:shd w:val="clear" w:color="auto" w:fill="FFD966"/>
            <w:noWrap/>
            <w:vAlign w:val="center"/>
          </w:tcPr>
          <w:p w:rsidR="004513DC" w:rsidRPr="00FC048C" w:rsidRDefault="004513DC" w:rsidP="000A5287">
            <w:pPr>
              <w:widowControl w:val="0"/>
              <w:jc w:val="center"/>
              <w:rPr>
                <w:b/>
                <w:bCs/>
                <w:color w:val="000000"/>
                <w:sz w:val="20"/>
                <w:szCs w:val="20"/>
                <w:lang w:eastAsia="uk-UA"/>
              </w:rPr>
            </w:pPr>
            <w:r w:rsidRPr="00FC048C">
              <w:rPr>
                <w:b/>
                <w:bCs/>
                <w:color w:val="000000"/>
                <w:sz w:val="20"/>
                <w:szCs w:val="20"/>
                <w:lang w:eastAsia="sr-Latn-CS"/>
              </w:rPr>
              <w:t>Назва проектної ідеї</w:t>
            </w:r>
          </w:p>
        </w:tc>
        <w:tc>
          <w:tcPr>
            <w:tcW w:w="2316" w:type="pct"/>
            <w:gridSpan w:val="4"/>
            <w:tcBorders>
              <w:top w:val="single" w:sz="4" w:space="0" w:color="auto"/>
              <w:left w:val="nil"/>
              <w:bottom w:val="single" w:sz="4" w:space="0" w:color="auto"/>
              <w:right w:val="single" w:sz="4" w:space="0" w:color="auto"/>
            </w:tcBorders>
            <w:shd w:val="clear" w:color="auto" w:fill="FFD966"/>
            <w:vAlign w:val="center"/>
          </w:tcPr>
          <w:p w:rsidR="004513DC" w:rsidRPr="00FC048C" w:rsidRDefault="004513DC" w:rsidP="000A5287">
            <w:pPr>
              <w:widowControl w:val="0"/>
              <w:jc w:val="center"/>
              <w:rPr>
                <w:b/>
                <w:bCs/>
                <w:color w:val="000000"/>
                <w:sz w:val="20"/>
                <w:szCs w:val="20"/>
                <w:lang w:eastAsia="uk-UA"/>
              </w:rPr>
            </w:pPr>
            <w:r w:rsidRPr="00FC048C">
              <w:rPr>
                <w:b/>
                <w:bCs/>
                <w:color w:val="000000"/>
                <w:sz w:val="20"/>
                <w:szCs w:val="20"/>
                <w:lang w:eastAsia="sr-Latn-CS"/>
              </w:rPr>
              <w:t>Вартість, тис. грн.</w:t>
            </w:r>
          </w:p>
        </w:tc>
      </w:tr>
      <w:tr w:rsidR="004513DC" w:rsidRPr="00FC048C" w:rsidTr="00495B3C">
        <w:tc>
          <w:tcPr>
            <w:tcW w:w="2684" w:type="pct"/>
            <w:vMerge/>
            <w:tcBorders>
              <w:top w:val="single" w:sz="4" w:space="0" w:color="auto"/>
              <w:left w:val="single" w:sz="4" w:space="0" w:color="auto"/>
              <w:bottom w:val="single" w:sz="4" w:space="0" w:color="auto"/>
              <w:right w:val="single" w:sz="4" w:space="0" w:color="auto"/>
            </w:tcBorders>
            <w:shd w:val="clear" w:color="auto" w:fill="FFD966"/>
            <w:vAlign w:val="center"/>
          </w:tcPr>
          <w:p w:rsidR="004513DC" w:rsidRPr="00FC048C" w:rsidRDefault="004513DC" w:rsidP="000A5287">
            <w:pPr>
              <w:widowControl w:val="0"/>
              <w:rPr>
                <w:b/>
                <w:bCs/>
                <w:color w:val="000000"/>
                <w:sz w:val="20"/>
                <w:szCs w:val="20"/>
                <w:lang w:eastAsia="uk-UA"/>
              </w:rPr>
            </w:pPr>
          </w:p>
        </w:tc>
        <w:tc>
          <w:tcPr>
            <w:tcW w:w="579" w:type="pct"/>
            <w:tcBorders>
              <w:top w:val="nil"/>
              <w:left w:val="nil"/>
              <w:bottom w:val="single" w:sz="4" w:space="0" w:color="auto"/>
              <w:right w:val="single" w:sz="4" w:space="0" w:color="auto"/>
            </w:tcBorders>
            <w:shd w:val="clear" w:color="auto" w:fill="FFD966"/>
            <w:vAlign w:val="center"/>
          </w:tcPr>
          <w:p w:rsidR="004513DC" w:rsidRPr="00FC048C" w:rsidRDefault="004513DC" w:rsidP="000A5287">
            <w:pPr>
              <w:widowControl w:val="0"/>
              <w:jc w:val="center"/>
              <w:rPr>
                <w:b/>
                <w:bCs/>
                <w:color w:val="000000"/>
                <w:sz w:val="20"/>
                <w:szCs w:val="20"/>
                <w:lang w:eastAsia="uk-UA"/>
              </w:rPr>
            </w:pPr>
            <w:r w:rsidRPr="00FC048C">
              <w:rPr>
                <w:b/>
                <w:bCs/>
                <w:color w:val="000000"/>
                <w:sz w:val="20"/>
                <w:szCs w:val="20"/>
                <w:lang w:eastAsia="sr-Latn-CS"/>
              </w:rPr>
              <w:t>201</w:t>
            </w:r>
            <w:r w:rsidR="00E9162A" w:rsidRPr="00FC048C">
              <w:rPr>
                <w:b/>
                <w:bCs/>
                <w:color w:val="000000"/>
                <w:sz w:val="20"/>
                <w:szCs w:val="20"/>
                <w:lang w:eastAsia="sr-Latn-CS"/>
              </w:rPr>
              <w:t>6</w:t>
            </w:r>
          </w:p>
        </w:tc>
        <w:tc>
          <w:tcPr>
            <w:tcW w:w="579" w:type="pct"/>
            <w:tcBorders>
              <w:top w:val="nil"/>
              <w:left w:val="nil"/>
              <w:bottom w:val="single" w:sz="4" w:space="0" w:color="auto"/>
              <w:right w:val="single" w:sz="4" w:space="0" w:color="auto"/>
            </w:tcBorders>
            <w:shd w:val="clear" w:color="auto" w:fill="FFD966"/>
            <w:vAlign w:val="center"/>
          </w:tcPr>
          <w:p w:rsidR="004513DC" w:rsidRPr="00FC048C" w:rsidRDefault="004513DC" w:rsidP="000A5287">
            <w:pPr>
              <w:widowControl w:val="0"/>
              <w:jc w:val="center"/>
              <w:rPr>
                <w:b/>
                <w:bCs/>
                <w:color w:val="000000"/>
                <w:sz w:val="20"/>
                <w:szCs w:val="20"/>
                <w:lang w:eastAsia="uk-UA"/>
              </w:rPr>
            </w:pPr>
            <w:r w:rsidRPr="00FC048C">
              <w:rPr>
                <w:b/>
                <w:bCs/>
                <w:color w:val="000000"/>
                <w:sz w:val="20"/>
                <w:szCs w:val="20"/>
                <w:lang w:eastAsia="sr-Latn-CS"/>
              </w:rPr>
              <w:t>201</w:t>
            </w:r>
            <w:r w:rsidR="00E9162A" w:rsidRPr="00FC048C">
              <w:rPr>
                <w:b/>
                <w:bCs/>
                <w:color w:val="000000"/>
                <w:sz w:val="20"/>
                <w:szCs w:val="20"/>
                <w:lang w:eastAsia="sr-Latn-CS"/>
              </w:rPr>
              <w:t>7</w:t>
            </w:r>
          </w:p>
        </w:tc>
        <w:tc>
          <w:tcPr>
            <w:tcW w:w="579" w:type="pct"/>
            <w:tcBorders>
              <w:top w:val="nil"/>
              <w:left w:val="nil"/>
              <w:bottom w:val="single" w:sz="4" w:space="0" w:color="auto"/>
              <w:right w:val="single" w:sz="4" w:space="0" w:color="auto"/>
            </w:tcBorders>
            <w:shd w:val="clear" w:color="auto" w:fill="FFD966"/>
            <w:vAlign w:val="center"/>
          </w:tcPr>
          <w:p w:rsidR="004513DC" w:rsidRPr="00FC048C" w:rsidRDefault="004513DC" w:rsidP="000A5287">
            <w:pPr>
              <w:widowControl w:val="0"/>
              <w:jc w:val="center"/>
              <w:rPr>
                <w:b/>
                <w:bCs/>
                <w:color w:val="000000"/>
                <w:sz w:val="20"/>
                <w:szCs w:val="20"/>
                <w:lang w:eastAsia="uk-UA"/>
              </w:rPr>
            </w:pPr>
            <w:r w:rsidRPr="00FC048C">
              <w:rPr>
                <w:b/>
                <w:bCs/>
                <w:color w:val="000000"/>
                <w:sz w:val="20"/>
                <w:szCs w:val="20"/>
                <w:lang w:eastAsia="sr-Latn-CS"/>
              </w:rPr>
              <w:t>201</w:t>
            </w:r>
            <w:r w:rsidR="00E9162A" w:rsidRPr="00FC048C">
              <w:rPr>
                <w:b/>
                <w:bCs/>
                <w:color w:val="000000"/>
                <w:sz w:val="20"/>
                <w:szCs w:val="20"/>
                <w:lang w:eastAsia="sr-Latn-CS"/>
              </w:rPr>
              <w:t>8</w:t>
            </w:r>
          </w:p>
        </w:tc>
        <w:tc>
          <w:tcPr>
            <w:tcW w:w="579" w:type="pct"/>
            <w:tcBorders>
              <w:top w:val="nil"/>
              <w:left w:val="nil"/>
              <w:bottom w:val="single" w:sz="4" w:space="0" w:color="auto"/>
              <w:right w:val="single" w:sz="4" w:space="0" w:color="auto"/>
            </w:tcBorders>
            <w:shd w:val="clear" w:color="auto" w:fill="FFD966"/>
            <w:vAlign w:val="center"/>
          </w:tcPr>
          <w:p w:rsidR="004513DC" w:rsidRPr="00FC048C" w:rsidRDefault="004513DC" w:rsidP="000A5287">
            <w:pPr>
              <w:widowControl w:val="0"/>
              <w:jc w:val="center"/>
              <w:rPr>
                <w:b/>
                <w:bCs/>
                <w:color w:val="000000"/>
                <w:sz w:val="20"/>
                <w:szCs w:val="20"/>
                <w:lang w:eastAsia="uk-UA"/>
              </w:rPr>
            </w:pPr>
            <w:r w:rsidRPr="00FC048C">
              <w:rPr>
                <w:b/>
                <w:bCs/>
                <w:color w:val="000000"/>
                <w:sz w:val="20"/>
                <w:szCs w:val="20"/>
                <w:lang w:eastAsia="sr-Latn-CS"/>
              </w:rPr>
              <w:t>Разом</w:t>
            </w:r>
          </w:p>
        </w:tc>
      </w:tr>
      <w:tr w:rsidR="00CF66C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F66CF" w:rsidRPr="00FC048C" w:rsidRDefault="00CF66CF" w:rsidP="000A5287">
            <w:pPr>
              <w:widowControl w:val="0"/>
              <w:rPr>
                <w:sz w:val="20"/>
                <w:szCs w:val="20"/>
                <w:lang w:eastAsia="it-IT"/>
              </w:rPr>
            </w:pPr>
            <w:r w:rsidRPr="00FC048C">
              <w:rPr>
                <w:sz w:val="20"/>
                <w:szCs w:val="20"/>
                <w:lang w:eastAsia="it-IT"/>
              </w:rPr>
              <w:t>1. Адаптація «Укрзалізниці» до потреб велосипедистів шляхом створення спеціалізованих вагонів для перевезення велосипедів</w:t>
            </w:r>
          </w:p>
        </w:tc>
        <w:tc>
          <w:tcPr>
            <w:tcW w:w="579" w:type="pct"/>
            <w:tcBorders>
              <w:top w:val="single" w:sz="4" w:space="0" w:color="auto"/>
              <w:left w:val="nil"/>
              <w:bottom w:val="single" w:sz="4" w:space="0" w:color="auto"/>
              <w:right w:val="single" w:sz="4" w:space="0" w:color="auto"/>
            </w:tcBorders>
            <w:shd w:val="clear" w:color="auto" w:fill="FFF2CC"/>
            <w:noWrap/>
            <w:vAlign w:val="center"/>
          </w:tcPr>
          <w:p w:rsidR="00CF66CF" w:rsidRPr="00FC048C" w:rsidRDefault="00CF66C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noWrap/>
            <w:vAlign w:val="center"/>
          </w:tcPr>
          <w:p w:rsidR="00CF66CF" w:rsidRPr="00FC048C" w:rsidRDefault="00CF66CF" w:rsidP="000A5287">
            <w:pPr>
              <w:widowControl w:val="0"/>
              <w:jc w:val="center"/>
              <w:rPr>
                <w:color w:val="000000"/>
                <w:sz w:val="20"/>
                <w:szCs w:val="20"/>
              </w:rPr>
            </w:pPr>
            <w:r w:rsidRPr="00FC048C">
              <w:rPr>
                <w:color w:val="000000"/>
                <w:sz w:val="20"/>
                <w:szCs w:val="20"/>
              </w:rPr>
              <w:t>0</w:t>
            </w:r>
          </w:p>
        </w:tc>
        <w:tc>
          <w:tcPr>
            <w:tcW w:w="579" w:type="pct"/>
            <w:tcBorders>
              <w:top w:val="single" w:sz="4" w:space="0" w:color="auto"/>
              <w:left w:val="nil"/>
              <w:bottom w:val="single" w:sz="4" w:space="0" w:color="auto"/>
              <w:right w:val="single" w:sz="4" w:space="0" w:color="auto"/>
            </w:tcBorders>
            <w:shd w:val="clear" w:color="auto" w:fill="FFF2CC"/>
            <w:noWrap/>
            <w:vAlign w:val="center"/>
          </w:tcPr>
          <w:p w:rsidR="00CF66CF" w:rsidRPr="00FC048C" w:rsidRDefault="00CF66C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noWrap/>
            <w:vAlign w:val="center"/>
          </w:tcPr>
          <w:p w:rsidR="00CF66CF" w:rsidRPr="00FC048C" w:rsidRDefault="00CF66CF" w:rsidP="000A5287">
            <w:pPr>
              <w:widowControl w:val="0"/>
              <w:jc w:val="center"/>
              <w:rPr>
                <w:color w:val="000000"/>
                <w:sz w:val="20"/>
                <w:szCs w:val="20"/>
              </w:rPr>
            </w:pPr>
            <w:r w:rsidRPr="00FC048C">
              <w:rPr>
                <w:color w:val="000000"/>
                <w:sz w:val="20"/>
                <w:szCs w:val="20"/>
              </w:rPr>
              <w:t>200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lang w:eastAsia="it-IT"/>
              </w:rPr>
            </w:pPr>
            <w:r w:rsidRPr="00FC048C">
              <w:rPr>
                <w:sz w:val="20"/>
                <w:szCs w:val="20"/>
                <w:lang w:eastAsia="it-IT"/>
              </w:rPr>
              <w:t>2. Реконструкція благоустрою з влаштуванням парковки для туристичного транспорту по вул. Солоний Ставок в м. Дрогобичі Львівської області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autoSpaceDE w:val="0"/>
              <w:autoSpaceDN w:val="0"/>
              <w:adjustRightInd w:val="0"/>
              <w:jc w:val="center"/>
              <w:rPr>
                <w:sz w:val="20"/>
                <w:szCs w:val="20"/>
              </w:rPr>
            </w:pPr>
            <w:r w:rsidRPr="00FC048C">
              <w:rPr>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411E97" w:rsidP="000A5287">
            <w:pPr>
              <w:widowControl w:val="0"/>
              <w:autoSpaceDE w:val="0"/>
              <w:autoSpaceDN w:val="0"/>
              <w:adjustRightInd w:val="0"/>
              <w:jc w:val="center"/>
              <w:rPr>
                <w:sz w:val="20"/>
                <w:szCs w:val="20"/>
              </w:rPr>
            </w:pPr>
            <w:r>
              <w:rPr>
                <w:sz w:val="20"/>
                <w:szCs w:val="20"/>
              </w:rPr>
              <w:t>1329</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autoSpaceDE w:val="0"/>
              <w:autoSpaceDN w:val="0"/>
              <w:adjustRightInd w:val="0"/>
              <w:jc w:val="center"/>
              <w:rPr>
                <w:sz w:val="20"/>
                <w:szCs w:val="20"/>
              </w:rPr>
            </w:pPr>
            <w:r w:rsidRPr="00FC048C">
              <w:rPr>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411E97" w:rsidP="000A5287">
            <w:pPr>
              <w:widowControl w:val="0"/>
              <w:autoSpaceDE w:val="0"/>
              <w:autoSpaceDN w:val="0"/>
              <w:adjustRightInd w:val="0"/>
              <w:jc w:val="center"/>
              <w:rPr>
                <w:sz w:val="20"/>
                <w:szCs w:val="20"/>
              </w:rPr>
            </w:pPr>
            <w:r>
              <w:rPr>
                <w:sz w:val="20"/>
                <w:szCs w:val="20"/>
              </w:rPr>
              <w:t>1329</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3. Створення туристично-інформаційного центру та музею історії м. Моршина</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2600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4. Облаштування центральної площі м. Моршина</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22000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28000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5. Облаштування відпочинкової зони міського ставу</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2600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6. Будівництво готельно-курортного комплексу з аквапарком, закритим лікувально-оздоровчим басейном у м. Трускавці по вул. Роксолани</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411E97" w:rsidP="00411E97">
            <w:pPr>
              <w:widowControl w:val="0"/>
              <w:jc w:val="center"/>
              <w:rPr>
                <w:color w:val="000000"/>
                <w:sz w:val="20"/>
                <w:szCs w:val="20"/>
              </w:rPr>
            </w:pPr>
            <w:r>
              <w:rPr>
                <w:color w:val="000000"/>
                <w:sz w:val="20"/>
                <w:szCs w:val="20"/>
              </w:rPr>
              <w:t>44000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411E97" w:rsidP="000A5287">
            <w:pPr>
              <w:widowControl w:val="0"/>
              <w:jc w:val="center"/>
              <w:rPr>
                <w:color w:val="000000"/>
                <w:sz w:val="20"/>
                <w:szCs w:val="20"/>
              </w:rPr>
            </w:pPr>
            <w:r>
              <w:rPr>
                <w:color w:val="000000"/>
                <w:sz w:val="20"/>
                <w:szCs w:val="20"/>
              </w:rPr>
              <w:t>56000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411E97" w:rsidP="000A5287">
            <w:pPr>
              <w:widowControl w:val="0"/>
              <w:jc w:val="center"/>
              <w:rPr>
                <w:color w:val="000000"/>
                <w:sz w:val="20"/>
                <w:szCs w:val="20"/>
              </w:rPr>
            </w:pPr>
            <w:r>
              <w:rPr>
                <w:color w:val="000000"/>
                <w:sz w:val="20"/>
                <w:szCs w:val="20"/>
              </w:rPr>
              <w:t>30</w:t>
            </w:r>
            <w:r w:rsidR="00C42EBF" w:rsidRPr="00FC048C">
              <w:rPr>
                <w:color w:val="000000"/>
                <w:sz w:val="20"/>
                <w:szCs w:val="20"/>
              </w:rPr>
              <w:t>000,4</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411E97" w:rsidP="000A5287">
            <w:pPr>
              <w:widowControl w:val="0"/>
              <w:jc w:val="center"/>
              <w:rPr>
                <w:color w:val="000000"/>
                <w:sz w:val="20"/>
                <w:szCs w:val="20"/>
              </w:rPr>
            </w:pPr>
            <w:r>
              <w:rPr>
                <w:color w:val="000000"/>
                <w:sz w:val="20"/>
                <w:szCs w:val="20"/>
              </w:rPr>
              <w:t>130</w:t>
            </w:r>
            <w:r w:rsidR="00C42EBF" w:rsidRPr="00FC048C">
              <w:rPr>
                <w:color w:val="000000"/>
                <w:sz w:val="20"/>
                <w:szCs w:val="20"/>
              </w:rPr>
              <w:t>000,4</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7. Сучасні технології в діяльності туристично-інформаційних центрів</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lang w:eastAsia="it-IT"/>
              </w:rPr>
              <w:t>100000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lang w:eastAsia="it-IT"/>
              </w:rPr>
              <w:t>200000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lang w:eastAsia="it-IT"/>
              </w:rPr>
              <w:t>100000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lang w:eastAsia="it-IT"/>
              </w:rPr>
              <w:t>400000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8. Створення туристичних притулків для мандрівників на основних туристичних шляхах</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110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110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110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330</w:t>
            </w:r>
          </w:p>
        </w:tc>
      </w:tr>
      <w:tr w:rsidR="00C42EBF" w:rsidRPr="00FC048C" w:rsidTr="000046DF">
        <w:trPr>
          <w:trHeight w:val="70"/>
        </w:trPr>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9. Створення мережі автокемпінгів у Львівській області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021CB7" w:rsidP="000A5287">
            <w:pPr>
              <w:widowControl w:val="0"/>
              <w:jc w:val="center"/>
              <w:rPr>
                <w:color w:val="000000"/>
                <w:sz w:val="20"/>
                <w:szCs w:val="20"/>
              </w:rPr>
            </w:pPr>
            <w:r>
              <w:rPr>
                <w:color w:val="000000"/>
                <w:sz w:val="20"/>
                <w:szCs w:val="20"/>
              </w:rPr>
              <w:t>60</w:t>
            </w:r>
            <w:r w:rsidR="00C42EBF" w:rsidRPr="00FC048C">
              <w:rPr>
                <w:color w:val="000000"/>
                <w:sz w:val="20"/>
                <w:szCs w:val="20"/>
              </w:rPr>
              <w:t>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10. Створення мережі автомобільних туристичних шляхів дерев’яної архітектури області на основі ДСТУ 4100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35000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11. Створення мережі туристичних шляхів загального користування для активного туризму, як складової загальноєвропейської (згідно з ДСТУ 7450)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700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60700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12. Будівництво центру-притулку для бурих ведмедів «Чотири Лапи» на території Домажирської сільської ради. Етап 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sz w:val="20"/>
                <w:szCs w:val="20"/>
                <w:lang w:eastAsia="it-IT"/>
              </w:rPr>
            </w:pPr>
            <w:r w:rsidRPr="00FC048C">
              <w:rPr>
                <w:sz w:val="20"/>
                <w:szCs w:val="20"/>
                <w:lang w:eastAsia="it-IT"/>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021CB7" w:rsidP="000A5287">
            <w:pPr>
              <w:widowControl w:val="0"/>
              <w:jc w:val="center"/>
              <w:rPr>
                <w:sz w:val="20"/>
                <w:szCs w:val="20"/>
                <w:lang w:eastAsia="it-IT"/>
              </w:rPr>
            </w:pPr>
            <w:r>
              <w:rPr>
                <w:sz w:val="20"/>
                <w:szCs w:val="20"/>
                <w:lang w:eastAsia="it-IT"/>
              </w:rPr>
              <w:t>6</w:t>
            </w:r>
            <w:r w:rsidR="00C42EBF" w:rsidRPr="00FC048C">
              <w:rPr>
                <w:sz w:val="20"/>
                <w:szCs w:val="20"/>
                <w:lang w:eastAsia="it-IT"/>
              </w:rPr>
              <w:t>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sz w:val="20"/>
                <w:szCs w:val="20"/>
                <w:lang w:eastAsia="it-IT"/>
              </w:rPr>
            </w:pPr>
            <w:r w:rsidRPr="00FC048C">
              <w:rPr>
                <w:sz w:val="20"/>
                <w:szCs w:val="20"/>
                <w:lang w:eastAsia="it-IT"/>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021CB7" w:rsidP="000A5287">
            <w:pPr>
              <w:widowControl w:val="0"/>
              <w:jc w:val="center"/>
              <w:rPr>
                <w:sz w:val="20"/>
                <w:szCs w:val="20"/>
                <w:lang w:eastAsia="it-IT"/>
              </w:rPr>
            </w:pPr>
            <w:r>
              <w:rPr>
                <w:sz w:val="20"/>
                <w:szCs w:val="20"/>
                <w:lang w:eastAsia="it-IT"/>
              </w:rPr>
              <w:t>6</w:t>
            </w:r>
            <w:r w:rsidR="00C42EBF" w:rsidRPr="00FC048C">
              <w:rPr>
                <w:sz w:val="20"/>
                <w:szCs w:val="20"/>
                <w:lang w:eastAsia="it-IT"/>
              </w:rPr>
              <w:t>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 xml:space="preserve">13. Реконструкція міського парку у м. Трускавці </w:t>
            </w:r>
            <w:r w:rsidRPr="00FC048C">
              <w:rPr>
                <w:sz w:val="20"/>
                <w:szCs w:val="20"/>
                <w:lang w:eastAsia="it-IT"/>
              </w:rPr>
              <w:lastRenderedPageBreak/>
              <w:t>(благоустрій, інженерні мережі). Ремонтно-реставраційні роботи</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lastRenderedPageBreak/>
              <w:t>5000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14000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19622,4</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38622,4</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lastRenderedPageBreak/>
              <w:t>14. Реконструкція міських парків</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450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15. Відновлення рекреаційної зони на базі озера Глинна-Наварія Пустомитівського району Львівської області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021CB7" w:rsidP="000A5287">
            <w:pPr>
              <w:widowControl w:val="0"/>
              <w:jc w:val="center"/>
              <w:rPr>
                <w:color w:val="000000"/>
                <w:sz w:val="20"/>
                <w:szCs w:val="20"/>
              </w:rPr>
            </w:pPr>
            <w:r>
              <w:rPr>
                <w:color w:val="000000"/>
                <w:sz w:val="20"/>
                <w:szCs w:val="20"/>
              </w:rPr>
              <w:t>7000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021CB7" w:rsidP="000A5287">
            <w:pPr>
              <w:widowControl w:val="0"/>
              <w:jc w:val="center"/>
              <w:rPr>
                <w:color w:val="000000"/>
                <w:sz w:val="20"/>
                <w:szCs w:val="20"/>
              </w:rPr>
            </w:pPr>
            <w:r>
              <w:rPr>
                <w:color w:val="000000"/>
                <w:sz w:val="20"/>
                <w:szCs w:val="20"/>
              </w:rPr>
              <w:t>7500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021CB7" w:rsidP="000A5287">
            <w:pPr>
              <w:widowControl w:val="0"/>
              <w:jc w:val="center"/>
              <w:rPr>
                <w:color w:val="000000"/>
                <w:sz w:val="20"/>
                <w:szCs w:val="20"/>
              </w:rPr>
            </w:pPr>
            <w:r>
              <w:rPr>
                <w:color w:val="000000"/>
                <w:sz w:val="20"/>
                <w:szCs w:val="20"/>
              </w:rPr>
              <w:t>15000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16. Оптимізація рекреаційного навантаження на природоохоронних територіях у зв’язку з туристичною діяльністю в Західному регіоні України</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bCs/>
                <w:color w:val="000000"/>
                <w:sz w:val="20"/>
                <w:szCs w:val="20"/>
              </w:rPr>
            </w:pPr>
            <w:r w:rsidRPr="00FC048C">
              <w:rPr>
                <w:bCs/>
                <w:color w:val="000000"/>
                <w:sz w:val="20"/>
                <w:szCs w:val="20"/>
                <w:lang w:eastAsia="it-IT"/>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bCs/>
                <w:color w:val="000000"/>
                <w:sz w:val="20"/>
                <w:szCs w:val="20"/>
              </w:rPr>
            </w:pPr>
            <w:r w:rsidRPr="00FC048C">
              <w:rPr>
                <w:bCs/>
                <w:color w:val="000000"/>
                <w:sz w:val="20"/>
                <w:szCs w:val="20"/>
                <w:lang w:eastAsia="it-IT"/>
              </w:rPr>
              <w:t>400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bCs/>
                <w:color w:val="000000"/>
                <w:sz w:val="20"/>
                <w:szCs w:val="20"/>
              </w:rPr>
            </w:pPr>
            <w:r w:rsidRPr="00FC048C">
              <w:rPr>
                <w:bCs/>
                <w:color w:val="000000"/>
                <w:sz w:val="20"/>
                <w:szCs w:val="20"/>
                <w:lang w:eastAsia="it-IT"/>
              </w:rPr>
              <w:t>400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bCs/>
                <w:color w:val="000000"/>
                <w:sz w:val="20"/>
                <w:szCs w:val="20"/>
              </w:rPr>
            </w:pPr>
            <w:r w:rsidRPr="00FC048C">
              <w:rPr>
                <w:bCs/>
                <w:color w:val="000000"/>
                <w:sz w:val="20"/>
                <w:szCs w:val="20"/>
                <w:lang w:eastAsia="it-IT"/>
              </w:rPr>
              <w:t>1000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spacing w:before="40" w:after="40"/>
              <w:rPr>
                <w:sz w:val="20"/>
                <w:szCs w:val="20"/>
                <w:lang w:eastAsia="it-IT"/>
              </w:rPr>
            </w:pPr>
            <w:r w:rsidRPr="00FC048C">
              <w:rPr>
                <w:sz w:val="20"/>
                <w:szCs w:val="20"/>
                <w:lang w:eastAsia="it-IT"/>
              </w:rPr>
              <w:t>17. Реконструкція дитячого позаміського закладу відпочинку «Сокіл» с. Сасів Золочівського району Львівської області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sz w:val="20"/>
                <w:szCs w:val="20"/>
                <w:lang w:eastAsia="it-IT"/>
              </w:rPr>
            </w:pPr>
            <w:r w:rsidRPr="00FC048C">
              <w:rPr>
                <w:sz w:val="20"/>
                <w:szCs w:val="20"/>
                <w:lang w:eastAsia="it-IT"/>
              </w:rPr>
              <w:t>750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sz w:val="20"/>
                <w:szCs w:val="20"/>
                <w:lang w:eastAsia="it-IT"/>
              </w:rPr>
            </w:pPr>
            <w:r w:rsidRPr="00FC048C">
              <w:rPr>
                <w:sz w:val="20"/>
                <w:szCs w:val="20"/>
                <w:lang w:eastAsia="it-IT"/>
              </w:rPr>
              <w:t>2313,4</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sz w:val="20"/>
                <w:szCs w:val="20"/>
                <w:lang w:eastAsia="it-IT"/>
              </w:rPr>
            </w:pPr>
            <w:r w:rsidRPr="00FC048C">
              <w:rPr>
                <w:sz w:val="20"/>
                <w:szCs w:val="20"/>
                <w:lang w:eastAsia="it-IT"/>
              </w:rPr>
              <w:t>9900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sz w:val="20"/>
                <w:szCs w:val="20"/>
                <w:lang w:eastAsia="it-IT"/>
              </w:rPr>
            </w:pPr>
            <w:r w:rsidRPr="00FC048C">
              <w:rPr>
                <w:sz w:val="20"/>
                <w:szCs w:val="20"/>
                <w:lang w:eastAsia="it-IT"/>
              </w:rPr>
              <w:t>12963,4</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lang w:eastAsia="it-IT"/>
              </w:rPr>
              <w:t>18. Реставрація пам’яток архітектури</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54243,5</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54243,5</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19. Реставрація приміщень пам’ятки архітектури ХVII-XIX ст.  Ратуші (підвалів Ратуші) на пл. Ринок в м. Самборі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lang w:eastAsia="it-IT"/>
              </w:rPr>
            </w:pPr>
            <w:r w:rsidRPr="00FC048C">
              <w:rPr>
                <w:sz w:val="20"/>
                <w:szCs w:val="20"/>
                <w:lang w:eastAsia="it-IT"/>
              </w:rPr>
              <w:t>20. Розвиток релігійного туризму шляхом створення паломницького центру «Белз Замочок»</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484003" w:rsidP="000A5287">
            <w:pPr>
              <w:widowControl w:val="0"/>
              <w:jc w:val="center"/>
              <w:rPr>
                <w:color w:val="000000"/>
                <w:sz w:val="20"/>
                <w:szCs w:val="20"/>
              </w:rPr>
            </w:pPr>
            <w:r>
              <w:rPr>
                <w:color w:val="000000"/>
                <w:sz w:val="20"/>
                <w:szCs w:val="20"/>
              </w:rPr>
              <w:t>1000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484003" w:rsidP="000A5287">
            <w:pPr>
              <w:widowControl w:val="0"/>
              <w:jc w:val="center"/>
              <w:rPr>
                <w:color w:val="000000"/>
                <w:sz w:val="20"/>
                <w:szCs w:val="20"/>
              </w:rPr>
            </w:pPr>
            <w:r>
              <w:rPr>
                <w:color w:val="000000"/>
                <w:sz w:val="20"/>
                <w:szCs w:val="20"/>
              </w:rPr>
              <w:t>1700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21. Туризм як чинник соціально-економічного розвитку сільських територій Львівської області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800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22. Розробка проекту створення інфраструктури індустріального туризму в м. Борислав та м. Новий Розділ</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104</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104</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23. Інтеграція дітей з особливими потребами в туристичні екологічні експедиції</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70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70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24. Екологічний туризм для неповносправних дітей</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25. Створення Міжнародного інформаційного центру розвитку туризму (МІЦРТ)</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120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110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380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26. Комплекс інформаційних гідів туристично-привабливими місцями Львівської області («Туристичний гід агросадибами Львівщини», «Туристичний гід скельними комплексами Львівщини», «Туристичний гід інфраструктурними комплексами Львівщини (бальнеологічні курорти)», «Туристичний гід об`єктами спадщини ЮНЕСКО на Львівщині», «Туристичний гід осередками давніх традицій Львівщини»)</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250000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250000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27. Підвищення ефективності використання рекреаційно-лікувальних можливостей Карпатської зони, а саме розвиток сільського зеленого туризму на Турківщині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3000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28. Моршин – місто відкрите для туриста</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2300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2400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29. Розвиток та промоція екологічних видів туризму на Миколаївщині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30. Проект розбудови велосипедних трас PrimachTeam</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4500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31. Розвиток мережі молодіжних туристичних клубів «Подорожній»</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450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32. Програма прес турів для журналістів і блогерів з Польщі, Німеччини, Італії, Німеччини, Литви, Латвії, Німеччини, Саудівської Аравії, Ізраїлю, Туреччини</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520000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520000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33. Навчальний цикл тренінгів «Знання, продукти і співробітництво - ключ до успіху в галузі туризму»</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47</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47</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34. Проведення щорічних виставок туристичних можливостей Львівщини та традиційних фестивалів</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35. Створення туристичного кадастру культурно-історичної та природної спадщини області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2500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36. Військово-патріотичний табір «Я захисник Вітчизни»</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100000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100000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37. Міжнародний форум розвитку туризму</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80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80</w:t>
            </w:r>
          </w:p>
        </w:tc>
      </w:tr>
      <w:tr w:rsidR="00C42EBF" w:rsidRPr="00FC048C" w:rsidTr="000046DF">
        <w:tc>
          <w:tcPr>
            <w:tcW w:w="2684" w:type="pct"/>
            <w:tcBorders>
              <w:top w:val="single" w:sz="4" w:space="0" w:color="auto"/>
              <w:left w:val="single" w:sz="4" w:space="0" w:color="auto"/>
              <w:bottom w:val="single" w:sz="4" w:space="0" w:color="auto"/>
              <w:right w:val="single" w:sz="4" w:space="0" w:color="auto"/>
            </w:tcBorders>
            <w:shd w:val="clear" w:color="auto" w:fill="FFF2CC"/>
          </w:tcPr>
          <w:p w:rsidR="00C42EBF" w:rsidRPr="00FC048C" w:rsidRDefault="00C42EBF" w:rsidP="000A5287">
            <w:pPr>
              <w:widowControl w:val="0"/>
              <w:rPr>
                <w:sz w:val="20"/>
                <w:szCs w:val="20"/>
              </w:rPr>
            </w:pPr>
            <w:r w:rsidRPr="00FC048C">
              <w:rPr>
                <w:sz w:val="20"/>
                <w:szCs w:val="20"/>
              </w:rPr>
              <w:t>38. Маркетингове та інформаційно-аналітичне забезпечення розвитку туристичної привабливості Львівської області</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100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200</w:t>
            </w:r>
          </w:p>
        </w:tc>
        <w:tc>
          <w:tcPr>
            <w:tcW w:w="579" w:type="pct"/>
            <w:tcBorders>
              <w:top w:val="single" w:sz="4" w:space="0" w:color="auto"/>
              <w:left w:val="nil"/>
              <w:bottom w:val="single" w:sz="4" w:space="0" w:color="auto"/>
              <w:right w:val="single" w:sz="4" w:space="0" w:color="auto"/>
            </w:tcBorders>
            <w:shd w:val="clear" w:color="auto" w:fill="FFF2CC"/>
            <w:vAlign w:val="center"/>
          </w:tcPr>
          <w:p w:rsidR="00C42EBF" w:rsidRPr="00FC048C" w:rsidRDefault="00C42EBF" w:rsidP="000A5287">
            <w:pPr>
              <w:widowControl w:val="0"/>
              <w:jc w:val="center"/>
              <w:rPr>
                <w:color w:val="000000"/>
                <w:sz w:val="20"/>
                <w:szCs w:val="20"/>
              </w:rPr>
            </w:pPr>
            <w:r w:rsidRPr="00FC048C">
              <w:rPr>
                <w:color w:val="000000"/>
                <w:sz w:val="20"/>
                <w:szCs w:val="20"/>
              </w:rPr>
              <w:t>500</w:t>
            </w:r>
          </w:p>
        </w:tc>
      </w:tr>
      <w:tr w:rsidR="0063614E" w:rsidRPr="00FC048C" w:rsidTr="00BB6E8C">
        <w:tc>
          <w:tcPr>
            <w:tcW w:w="2684" w:type="pct"/>
            <w:tcBorders>
              <w:top w:val="nil"/>
              <w:left w:val="single" w:sz="4" w:space="0" w:color="auto"/>
              <w:bottom w:val="single" w:sz="4" w:space="0" w:color="auto"/>
              <w:right w:val="single" w:sz="4" w:space="0" w:color="auto"/>
            </w:tcBorders>
            <w:shd w:val="clear" w:color="auto" w:fill="FFF2CC"/>
          </w:tcPr>
          <w:p w:rsidR="0063614E" w:rsidRPr="00FC048C" w:rsidRDefault="0063614E" w:rsidP="000A5287">
            <w:pPr>
              <w:widowControl w:val="0"/>
              <w:jc w:val="center"/>
              <w:rPr>
                <w:b/>
                <w:color w:val="000000"/>
                <w:sz w:val="20"/>
                <w:szCs w:val="20"/>
              </w:rPr>
            </w:pPr>
            <w:r w:rsidRPr="00FC048C">
              <w:rPr>
                <w:b/>
                <w:color w:val="000000"/>
                <w:sz w:val="20"/>
                <w:szCs w:val="20"/>
              </w:rPr>
              <w:t>Разом</w:t>
            </w:r>
          </w:p>
        </w:tc>
        <w:tc>
          <w:tcPr>
            <w:tcW w:w="579" w:type="pct"/>
            <w:tcBorders>
              <w:top w:val="nil"/>
              <w:left w:val="nil"/>
              <w:bottom w:val="single" w:sz="4" w:space="0" w:color="auto"/>
              <w:right w:val="single" w:sz="4" w:space="0" w:color="auto"/>
            </w:tcBorders>
            <w:shd w:val="clear" w:color="auto" w:fill="FFF2CC"/>
            <w:vAlign w:val="center"/>
          </w:tcPr>
          <w:p w:rsidR="0063614E" w:rsidRDefault="0063614E" w:rsidP="0063614E">
            <w:pPr>
              <w:jc w:val="center"/>
              <w:rPr>
                <w:b/>
                <w:bCs/>
                <w:color w:val="000000"/>
                <w:sz w:val="20"/>
                <w:szCs w:val="20"/>
              </w:rPr>
            </w:pPr>
            <w:r>
              <w:rPr>
                <w:b/>
                <w:bCs/>
                <w:color w:val="000000"/>
                <w:sz w:val="20"/>
                <w:szCs w:val="20"/>
              </w:rPr>
              <w:t>1 026 781</w:t>
            </w:r>
          </w:p>
        </w:tc>
        <w:tc>
          <w:tcPr>
            <w:tcW w:w="579" w:type="pct"/>
            <w:tcBorders>
              <w:top w:val="nil"/>
              <w:left w:val="nil"/>
              <w:bottom w:val="single" w:sz="4" w:space="0" w:color="auto"/>
              <w:right w:val="single" w:sz="4" w:space="0" w:color="auto"/>
            </w:tcBorders>
            <w:shd w:val="clear" w:color="auto" w:fill="FFF2CC"/>
            <w:vAlign w:val="center"/>
          </w:tcPr>
          <w:p w:rsidR="0063614E" w:rsidRDefault="0063614E" w:rsidP="0063614E">
            <w:pPr>
              <w:jc w:val="center"/>
              <w:rPr>
                <w:b/>
                <w:bCs/>
                <w:color w:val="000000"/>
                <w:sz w:val="20"/>
                <w:szCs w:val="20"/>
              </w:rPr>
            </w:pPr>
            <w:r>
              <w:rPr>
                <w:b/>
                <w:bCs/>
                <w:color w:val="000000"/>
                <w:sz w:val="20"/>
                <w:szCs w:val="20"/>
              </w:rPr>
              <w:t>700 675,9</w:t>
            </w:r>
          </w:p>
        </w:tc>
        <w:tc>
          <w:tcPr>
            <w:tcW w:w="579" w:type="pct"/>
            <w:tcBorders>
              <w:top w:val="nil"/>
              <w:left w:val="nil"/>
              <w:bottom w:val="single" w:sz="4" w:space="0" w:color="auto"/>
              <w:right w:val="single" w:sz="4" w:space="0" w:color="auto"/>
            </w:tcBorders>
            <w:shd w:val="clear" w:color="auto" w:fill="FFF2CC"/>
            <w:vAlign w:val="center"/>
          </w:tcPr>
          <w:p w:rsidR="0063614E" w:rsidRDefault="0063614E" w:rsidP="0063614E">
            <w:pPr>
              <w:jc w:val="center"/>
              <w:rPr>
                <w:b/>
                <w:bCs/>
                <w:color w:val="000000"/>
                <w:sz w:val="20"/>
                <w:szCs w:val="20"/>
              </w:rPr>
            </w:pPr>
            <w:r>
              <w:rPr>
                <w:b/>
                <w:bCs/>
                <w:color w:val="000000"/>
                <w:sz w:val="20"/>
                <w:szCs w:val="20"/>
              </w:rPr>
              <w:t>260 142,8</w:t>
            </w:r>
          </w:p>
        </w:tc>
        <w:tc>
          <w:tcPr>
            <w:tcW w:w="579" w:type="pct"/>
            <w:tcBorders>
              <w:top w:val="nil"/>
              <w:left w:val="nil"/>
              <w:bottom w:val="single" w:sz="4" w:space="0" w:color="auto"/>
              <w:right w:val="single" w:sz="4" w:space="0" w:color="auto"/>
            </w:tcBorders>
            <w:shd w:val="clear" w:color="auto" w:fill="FFF2CC"/>
            <w:vAlign w:val="center"/>
          </w:tcPr>
          <w:p w:rsidR="0063614E" w:rsidRDefault="0063614E" w:rsidP="0063614E">
            <w:pPr>
              <w:jc w:val="center"/>
              <w:rPr>
                <w:b/>
                <w:bCs/>
                <w:color w:val="000000"/>
                <w:sz w:val="20"/>
                <w:szCs w:val="20"/>
              </w:rPr>
            </w:pPr>
            <w:r>
              <w:rPr>
                <w:b/>
                <w:bCs/>
                <w:color w:val="000000"/>
                <w:sz w:val="20"/>
                <w:szCs w:val="20"/>
              </w:rPr>
              <w:t>1 987 599,7</w:t>
            </w:r>
          </w:p>
        </w:tc>
      </w:tr>
    </w:tbl>
    <w:p w:rsidR="00280788" w:rsidRPr="00FC048C" w:rsidRDefault="00280788" w:rsidP="000A5287">
      <w:pPr>
        <w:pStyle w:val="1"/>
        <w:keepNext w:val="0"/>
        <w:widowControl w:val="0"/>
        <w:spacing w:before="0" w:after="0" w:line="264" w:lineRule="auto"/>
        <w:ind w:firstLine="709"/>
        <w:jc w:val="both"/>
        <w:rPr>
          <w:rFonts w:ascii="Times New Roman" w:hAnsi="Times New Roman" w:cs="Times New Roman"/>
          <w:sz w:val="26"/>
          <w:szCs w:val="26"/>
          <w:highlight w:val="lightGray"/>
          <w:lang w:val="uk-UA"/>
        </w:rPr>
      </w:pPr>
    </w:p>
    <w:p w:rsidR="00280788" w:rsidRPr="00FC048C" w:rsidRDefault="00E14F0F" w:rsidP="000A5287">
      <w:pPr>
        <w:pStyle w:val="1"/>
        <w:keepNext w:val="0"/>
        <w:widowControl w:val="0"/>
        <w:spacing w:before="0" w:after="0" w:line="264" w:lineRule="auto"/>
        <w:ind w:firstLine="709"/>
        <w:jc w:val="both"/>
        <w:rPr>
          <w:rFonts w:ascii="Times New Roman" w:hAnsi="Times New Roman" w:cs="Times New Roman"/>
          <w:sz w:val="26"/>
          <w:szCs w:val="26"/>
          <w:lang w:val="uk-UA"/>
        </w:rPr>
      </w:pPr>
      <w:r w:rsidRPr="00FC048C">
        <w:rPr>
          <w:rFonts w:ascii="Times New Roman" w:hAnsi="Times New Roman" w:cs="Times New Roman"/>
          <w:sz w:val="26"/>
          <w:szCs w:val="26"/>
          <w:lang w:val="uk-UA"/>
        </w:rPr>
        <w:t>Умови та ризики</w:t>
      </w:r>
    </w:p>
    <w:p w:rsidR="002A4049" w:rsidRPr="00FC048C" w:rsidRDefault="002A4049" w:rsidP="000A5287">
      <w:pPr>
        <w:pStyle w:val="ae"/>
        <w:widowControl w:val="0"/>
        <w:spacing w:after="0" w:line="264" w:lineRule="auto"/>
        <w:ind w:left="0" w:firstLine="709"/>
        <w:jc w:val="both"/>
      </w:pPr>
      <w:r w:rsidRPr="00FC048C">
        <w:t>Ключовими факторами успішності реалізації цієї Програми є доступність та прозорість</w:t>
      </w:r>
      <w:r w:rsidR="003E4410" w:rsidRPr="00FC048C">
        <w:t xml:space="preserve"> коштів міжнародної технічної допомоги</w:t>
      </w:r>
      <w:r w:rsidRPr="00FC048C">
        <w:t xml:space="preserve">, а також інституційної і людської спроможності </w:t>
      </w:r>
      <w:r w:rsidRPr="00FC048C">
        <w:lastRenderedPageBreak/>
        <w:t xml:space="preserve">суб’єктів реалізації окремих проектних ідей. </w:t>
      </w:r>
    </w:p>
    <w:p w:rsidR="00F17C41" w:rsidRPr="00FC048C" w:rsidRDefault="00F17C41" w:rsidP="000A5287">
      <w:pPr>
        <w:pStyle w:val="1"/>
        <w:keepNext w:val="0"/>
        <w:widowControl w:val="0"/>
        <w:tabs>
          <w:tab w:val="left" w:pos="1134"/>
        </w:tabs>
        <w:spacing w:before="0" w:after="0" w:line="276" w:lineRule="auto"/>
        <w:ind w:firstLine="709"/>
        <w:jc w:val="both"/>
        <w:rPr>
          <w:rFonts w:ascii="Times New Roman" w:hAnsi="Times New Roman" w:cs="Times New Roman"/>
          <w:b w:val="0"/>
          <w:sz w:val="24"/>
          <w:szCs w:val="24"/>
          <w:lang w:val="uk-UA"/>
        </w:rPr>
      </w:pPr>
    </w:p>
    <w:p w:rsidR="00E14F0F" w:rsidRPr="00FC048C" w:rsidRDefault="00E14F0F" w:rsidP="000A5287">
      <w:pPr>
        <w:pStyle w:val="1"/>
        <w:keepNext w:val="0"/>
        <w:widowControl w:val="0"/>
        <w:tabs>
          <w:tab w:val="left" w:pos="1134"/>
        </w:tabs>
        <w:spacing w:before="0" w:after="0" w:line="276" w:lineRule="auto"/>
        <w:ind w:firstLine="709"/>
        <w:jc w:val="both"/>
        <w:rPr>
          <w:rFonts w:ascii="Times New Roman" w:hAnsi="Times New Roman" w:cs="Times New Roman"/>
          <w:sz w:val="24"/>
          <w:szCs w:val="24"/>
          <w:lang w:val="uk-UA"/>
        </w:rPr>
      </w:pPr>
      <w:r w:rsidRPr="00FC048C">
        <w:rPr>
          <w:rFonts w:ascii="Times New Roman" w:hAnsi="Times New Roman" w:cs="Times New Roman"/>
          <w:sz w:val="24"/>
          <w:szCs w:val="24"/>
          <w:lang w:val="uk-UA"/>
        </w:rPr>
        <w:t>Основні ризики, пов’язані з впровадженням програми включають:</w:t>
      </w:r>
    </w:p>
    <w:p w:rsidR="00E14F0F" w:rsidRPr="00FC048C" w:rsidRDefault="00E14F0F" w:rsidP="000A5287">
      <w:pPr>
        <w:pStyle w:val="1"/>
        <w:keepNext w:val="0"/>
        <w:widowControl w:val="0"/>
        <w:tabs>
          <w:tab w:val="left" w:pos="1134"/>
        </w:tabs>
        <w:spacing w:before="0" w:after="0" w:line="276" w:lineRule="auto"/>
        <w:ind w:firstLine="709"/>
        <w:jc w:val="both"/>
        <w:rPr>
          <w:rFonts w:ascii="Times New Roman" w:hAnsi="Times New Roman" w:cs="Times New Roman"/>
          <w:b w:val="0"/>
          <w:sz w:val="24"/>
          <w:szCs w:val="24"/>
          <w:lang w:val="uk-UA"/>
        </w:rPr>
      </w:pPr>
      <w:r w:rsidRPr="00FC048C">
        <w:rPr>
          <w:rFonts w:ascii="Times New Roman" w:hAnsi="Times New Roman" w:cs="Times New Roman"/>
          <w:b w:val="0"/>
          <w:sz w:val="24"/>
          <w:szCs w:val="24"/>
          <w:lang w:val="uk-UA"/>
        </w:rPr>
        <w:t>•</w:t>
      </w:r>
      <w:r w:rsidRPr="00FC048C">
        <w:rPr>
          <w:rFonts w:ascii="Times New Roman" w:hAnsi="Times New Roman" w:cs="Times New Roman"/>
          <w:b w:val="0"/>
          <w:sz w:val="24"/>
          <w:szCs w:val="24"/>
          <w:lang w:val="uk-UA"/>
        </w:rPr>
        <w:tab/>
        <w:t>невиконання дох</w:t>
      </w:r>
      <w:r w:rsidR="00CB3A8A" w:rsidRPr="00FC048C">
        <w:rPr>
          <w:rFonts w:ascii="Times New Roman" w:hAnsi="Times New Roman" w:cs="Times New Roman"/>
          <w:b w:val="0"/>
          <w:sz w:val="24"/>
          <w:szCs w:val="24"/>
          <w:lang w:val="uk-UA"/>
        </w:rPr>
        <w:t>ідної частини обласного бюджету</w:t>
      </w:r>
      <w:r w:rsidRPr="00FC048C">
        <w:rPr>
          <w:rFonts w:ascii="Times New Roman" w:hAnsi="Times New Roman" w:cs="Times New Roman"/>
          <w:b w:val="0"/>
          <w:sz w:val="24"/>
          <w:szCs w:val="24"/>
          <w:lang w:val="uk-UA"/>
        </w:rPr>
        <w:t>;</w:t>
      </w:r>
    </w:p>
    <w:p w:rsidR="00E14F0F" w:rsidRPr="00FC048C" w:rsidRDefault="00E14F0F" w:rsidP="000A5287">
      <w:pPr>
        <w:pStyle w:val="1"/>
        <w:keepNext w:val="0"/>
        <w:widowControl w:val="0"/>
        <w:tabs>
          <w:tab w:val="left" w:pos="1134"/>
        </w:tabs>
        <w:spacing w:before="0" w:after="0" w:line="276" w:lineRule="auto"/>
        <w:ind w:firstLine="709"/>
        <w:jc w:val="both"/>
        <w:rPr>
          <w:rFonts w:ascii="Times New Roman" w:hAnsi="Times New Roman" w:cs="Times New Roman"/>
          <w:b w:val="0"/>
          <w:sz w:val="24"/>
          <w:szCs w:val="24"/>
          <w:lang w:val="uk-UA"/>
        </w:rPr>
      </w:pPr>
      <w:r w:rsidRPr="00FC048C">
        <w:rPr>
          <w:rFonts w:ascii="Times New Roman" w:hAnsi="Times New Roman" w:cs="Times New Roman"/>
          <w:b w:val="0"/>
          <w:sz w:val="24"/>
          <w:szCs w:val="24"/>
          <w:lang w:val="uk-UA"/>
        </w:rPr>
        <w:t>•</w:t>
      </w:r>
      <w:r w:rsidRPr="00FC048C">
        <w:rPr>
          <w:rFonts w:ascii="Times New Roman" w:hAnsi="Times New Roman" w:cs="Times New Roman"/>
          <w:b w:val="0"/>
          <w:sz w:val="24"/>
          <w:szCs w:val="24"/>
          <w:lang w:val="uk-UA"/>
        </w:rPr>
        <w:tab/>
        <w:t>через відсутність фінансування не діє Державний фонд регіонального розвитку;</w:t>
      </w:r>
    </w:p>
    <w:p w:rsidR="00E14F0F" w:rsidRPr="00FC048C" w:rsidRDefault="00E14F0F" w:rsidP="000A5287">
      <w:pPr>
        <w:pStyle w:val="1"/>
        <w:keepNext w:val="0"/>
        <w:widowControl w:val="0"/>
        <w:tabs>
          <w:tab w:val="left" w:pos="1134"/>
        </w:tabs>
        <w:spacing w:before="0" w:after="0" w:line="276" w:lineRule="auto"/>
        <w:ind w:firstLine="709"/>
        <w:jc w:val="both"/>
        <w:rPr>
          <w:rFonts w:ascii="Times New Roman" w:hAnsi="Times New Roman" w:cs="Times New Roman"/>
          <w:b w:val="0"/>
          <w:sz w:val="24"/>
          <w:szCs w:val="24"/>
          <w:lang w:val="uk-UA"/>
        </w:rPr>
      </w:pPr>
      <w:r w:rsidRPr="00FC048C">
        <w:rPr>
          <w:rFonts w:ascii="Times New Roman" w:hAnsi="Times New Roman" w:cs="Times New Roman"/>
          <w:b w:val="0"/>
          <w:sz w:val="24"/>
          <w:szCs w:val="24"/>
          <w:lang w:val="uk-UA"/>
        </w:rPr>
        <w:t>•</w:t>
      </w:r>
      <w:r w:rsidRPr="00FC048C">
        <w:rPr>
          <w:rFonts w:ascii="Times New Roman" w:hAnsi="Times New Roman" w:cs="Times New Roman"/>
          <w:b w:val="0"/>
          <w:sz w:val="24"/>
          <w:szCs w:val="24"/>
          <w:lang w:val="uk-UA"/>
        </w:rPr>
        <w:tab/>
        <w:t>низька спроможність потенційн</w:t>
      </w:r>
      <w:r w:rsidR="00CB3A8A" w:rsidRPr="00FC048C">
        <w:rPr>
          <w:rFonts w:ascii="Times New Roman" w:hAnsi="Times New Roman" w:cs="Times New Roman"/>
          <w:b w:val="0"/>
          <w:sz w:val="24"/>
          <w:szCs w:val="24"/>
          <w:lang w:val="uk-UA"/>
        </w:rPr>
        <w:t>их виконавців проектів Програми.</w:t>
      </w:r>
    </w:p>
    <w:p w:rsidR="00F17C41" w:rsidRPr="00FC048C" w:rsidRDefault="00F17C41" w:rsidP="000A5287">
      <w:pPr>
        <w:pStyle w:val="1"/>
        <w:keepNext w:val="0"/>
        <w:widowControl w:val="0"/>
        <w:tabs>
          <w:tab w:val="left" w:pos="1134"/>
        </w:tabs>
        <w:spacing w:before="0" w:after="0" w:line="276" w:lineRule="auto"/>
        <w:ind w:firstLine="709"/>
        <w:jc w:val="both"/>
        <w:rPr>
          <w:rFonts w:ascii="Times New Roman" w:hAnsi="Times New Roman" w:cs="Times New Roman"/>
          <w:sz w:val="24"/>
          <w:szCs w:val="24"/>
          <w:lang w:val="uk-UA"/>
        </w:rPr>
      </w:pPr>
    </w:p>
    <w:p w:rsidR="00694D40" w:rsidRPr="00FC048C" w:rsidRDefault="00694D40" w:rsidP="000A5287">
      <w:pPr>
        <w:widowControl w:val="0"/>
        <w:spacing w:line="276" w:lineRule="auto"/>
        <w:ind w:firstLine="709"/>
        <w:jc w:val="both"/>
        <w:rPr>
          <w:b/>
          <w:sz w:val="26"/>
          <w:szCs w:val="26"/>
        </w:rPr>
      </w:pPr>
      <w:r w:rsidRPr="00FC048C">
        <w:rPr>
          <w:b/>
          <w:sz w:val="26"/>
          <w:szCs w:val="26"/>
        </w:rPr>
        <w:t>Очікувані результати та показники;</w:t>
      </w:r>
    </w:p>
    <w:p w:rsidR="00694D40" w:rsidRPr="00FC048C" w:rsidRDefault="00694D40" w:rsidP="000A5287">
      <w:pPr>
        <w:widowControl w:val="0"/>
        <w:tabs>
          <w:tab w:val="left" w:pos="993"/>
        </w:tabs>
        <w:spacing w:line="276" w:lineRule="auto"/>
        <w:ind w:firstLine="709"/>
        <w:jc w:val="both"/>
        <w:rPr>
          <w:szCs w:val="26"/>
        </w:rPr>
      </w:pPr>
      <w:r w:rsidRPr="00FC048C">
        <w:rPr>
          <w:szCs w:val="26"/>
        </w:rPr>
        <w:t>•</w:t>
      </w:r>
      <w:r w:rsidRPr="00FC048C">
        <w:rPr>
          <w:szCs w:val="26"/>
        </w:rPr>
        <w:tab/>
        <w:t>покращення туристично-рекреаційної й курортної інфраструктури;</w:t>
      </w:r>
    </w:p>
    <w:p w:rsidR="00694D40" w:rsidRPr="00FC048C" w:rsidRDefault="00694D40" w:rsidP="000A5287">
      <w:pPr>
        <w:widowControl w:val="0"/>
        <w:tabs>
          <w:tab w:val="left" w:pos="993"/>
        </w:tabs>
        <w:spacing w:line="276" w:lineRule="auto"/>
        <w:ind w:firstLine="709"/>
        <w:jc w:val="both"/>
        <w:rPr>
          <w:szCs w:val="26"/>
        </w:rPr>
      </w:pPr>
      <w:r w:rsidRPr="00FC048C">
        <w:rPr>
          <w:szCs w:val="26"/>
        </w:rPr>
        <w:t>•</w:t>
      </w:r>
      <w:r w:rsidRPr="00FC048C">
        <w:rPr>
          <w:szCs w:val="26"/>
        </w:rPr>
        <w:tab/>
        <w:t>розвиток мережі туристично-рекреаційних об’єктів;</w:t>
      </w:r>
    </w:p>
    <w:p w:rsidR="00694D40" w:rsidRPr="00FC048C" w:rsidRDefault="00694D40" w:rsidP="000A5287">
      <w:pPr>
        <w:widowControl w:val="0"/>
        <w:tabs>
          <w:tab w:val="left" w:pos="993"/>
        </w:tabs>
        <w:spacing w:line="276" w:lineRule="auto"/>
        <w:ind w:firstLine="709"/>
        <w:jc w:val="both"/>
        <w:rPr>
          <w:szCs w:val="26"/>
        </w:rPr>
      </w:pPr>
      <w:r w:rsidRPr="00FC048C">
        <w:rPr>
          <w:szCs w:val="26"/>
        </w:rPr>
        <w:t>•</w:t>
      </w:r>
      <w:r w:rsidRPr="00FC048C">
        <w:rPr>
          <w:szCs w:val="26"/>
        </w:rPr>
        <w:tab/>
        <w:t>створення нових туристичних продуктів;</w:t>
      </w:r>
    </w:p>
    <w:p w:rsidR="00694D40" w:rsidRPr="00FC048C" w:rsidRDefault="00694D40" w:rsidP="000A5287">
      <w:pPr>
        <w:widowControl w:val="0"/>
        <w:tabs>
          <w:tab w:val="left" w:pos="993"/>
        </w:tabs>
        <w:spacing w:line="276" w:lineRule="auto"/>
        <w:ind w:firstLine="709"/>
        <w:jc w:val="both"/>
        <w:rPr>
          <w:szCs w:val="26"/>
        </w:rPr>
      </w:pPr>
      <w:r w:rsidRPr="00FC048C">
        <w:rPr>
          <w:szCs w:val="26"/>
        </w:rPr>
        <w:t>•</w:t>
      </w:r>
      <w:r w:rsidRPr="00FC048C">
        <w:rPr>
          <w:szCs w:val="26"/>
        </w:rPr>
        <w:tab/>
        <w:t>підвищення якості послуг у сфері туризму;</w:t>
      </w:r>
    </w:p>
    <w:p w:rsidR="00694D40" w:rsidRPr="00FC048C" w:rsidRDefault="00694D40" w:rsidP="000A5287">
      <w:pPr>
        <w:widowControl w:val="0"/>
        <w:tabs>
          <w:tab w:val="left" w:pos="993"/>
        </w:tabs>
        <w:spacing w:line="276" w:lineRule="auto"/>
        <w:ind w:firstLine="709"/>
        <w:jc w:val="both"/>
        <w:rPr>
          <w:szCs w:val="26"/>
        </w:rPr>
      </w:pPr>
      <w:r w:rsidRPr="00FC048C">
        <w:rPr>
          <w:szCs w:val="26"/>
        </w:rPr>
        <w:t>•</w:t>
      </w:r>
      <w:r w:rsidRPr="00FC048C">
        <w:rPr>
          <w:szCs w:val="26"/>
        </w:rPr>
        <w:tab/>
        <w:t>розвиток маркетингового комплексу туристично-рекреаційної сфери.</w:t>
      </w:r>
    </w:p>
    <w:p w:rsidR="00694D40" w:rsidRPr="00FC048C" w:rsidRDefault="00694D40" w:rsidP="000A5287">
      <w:pPr>
        <w:widowControl w:val="0"/>
        <w:spacing w:line="276" w:lineRule="auto"/>
        <w:ind w:firstLine="709"/>
        <w:jc w:val="center"/>
        <w:rPr>
          <w:b/>
          <w:szCs w:val="26"/>
        </w:rPr>
      </w:pP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9"/>
        <w:gridCol w:w="1087"/>
        <w:gridCol w:w="1087"/>
        <w:gridCol w:w="1087"/>
      </w:tblGrid>
      <w:tr w:rsidR="00694D40" w:rsidRPr="00FC048C" w:rsidTr="00FC752C">
        <w:trPr>
          <w:trHeight w:val="252"/>
        </w:trPr>
        <w:tc>
          <w:tcPr>
            <w:tcW w:w="6379" w:type="dxa"/>
          </w:tcPr>
          <w:p w:rsidR="00694D40" w:rsidRPr="00FC048C" w:rsidRDefault="00694D40" w:rsidP="000A5287">
            <w:pPr>
              <w:widowControl w:val="0"/>
              <w:jc w:val="center"/>
              <w:rPr>
                <w:szCs w:val="28"/>
              </w:rPr>
            </w:pPr>
            <w:r w:rsidRPr="00FC048C">
              <w:rPr>
                <w:szCs w:val="28"/>
              </w:rPr>
              <w:t>Показники</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2016</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2018</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2020</w:t>
            </w:r>
          </w:p>
        </w:tc>
      </w:tr>
      <w:tr w:rsidR="00694D40" w:rsidRPr="00FC048C" w:rsidTr="00FC752C">
        <w:trPr>
          <w:trHeight w:val="252"/>
        </w:trPr>
        <w:tc>
          <w:tcPr>
            <w:tcW w:w="6379" w:type="dxa"/>
          </w:tcPr>
          <w:p w:rsidR="00694D40" w:rsidRPr="00FC048C" w:rsidRDefault="00694D40" w:rsidP="000A5287">
            <w:pPr>
              <w:widowControl w:val="0"/>
              <w:jc w:val="both"/>
              <w:rPr>
                <w:szCs w:val="28"/>
              </w:rPr>
            </w:pPr>
            <w:r w:rsidRPr="00FC048C">
              <w:rPr>
                <w:szCs w:val="28"/>
              </w:rPr>
              <w:t>Кількість реконструйованих та новостворених об’єктів туристично-рекреаційної інфраструктури, од.</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10</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30</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50</w:t>
            </w:r>
          </w:p>
        </w:tc>
      </w:tr>
      <w:tr w:rsidR="00694D40" w:rsidRPr="00FC048C" w:rsidTr="00FC752C">
        <w:trPr>
          <w:trHeight w:val="252"/>
        </w:trPr>
        <w:tc>
          <w:tcPr>
            <w:tcW w:w="6379" w:type="dxa"/>
          </w:tcPr>
          <w:p w:rsidR="00694D40" w:rsidRPr="00FC048C" w:rsidRDefault="00694D40" w:rsidP="000A5287">
            <w:pPr>
              <w:widowControl w:val="0"/>
              <w:jc w:val="both"/>
              <w:rPr>
                <w:szCs w:val="28"/>
              </w:rPr>
            </w:pPr>
            <w:r w:rsidRPr="00FC048C">
              <w:rPr>
                <w:szCs w:val="28"/>
              </w:rPr>
              <w:t>Кількість місць в об’єктах розміщення туристів, відпочиваючих та курортників, ліжкомісць</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14000</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15000</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16000</w:t>
            </w:r>
          </w:p>
        </w:tc>
      </w:tr>
      <w:tr w:rsidR="00694D40" w:rsidRPr="00FC048C" w:rsidTr="00FC752C">
        <w:trPr>
          <w:trHeight w:val="252"/>
        </w:trPr>
        <w:tc>
          <w:tcPr>
            <w:tcW w:w="6379" w:type="dxa"/>
          </w:tcPr>
          <w:p w:rsidR="00694D40" w:rsidRPr="00FC048C" w:rsidRDefault="00694D40" w:rsidP="000A5287">
            <w:pPr>
              <w:widowControl w:val="0"/>
              <w:jc w:val="both"/>
              <w:rPr>
                <w:szCs w:val="28"/>
              </w:rPr>
            </w:pPr>
            <w:r w:rsidRPr="00FC048C">
              <w:rPr>
                <w:szCs w:val="28"/>
              </w:rPr>
              <w:t>Кількість новостворених шляхів активного туризму, од.</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5</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10</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15</w:t>
            </w:r>
          </w:p>
        </w:tc>
      </w:tr>
      <w:tr w:rsidR="00694D40" w:rsidRPr="00FC048C" w:rsidTr="00FC752C">
        <w:trPr>
          <w:trHeight w:val="252"/>
        </w:trPr>
        <w:tc>
          <w:tcPr>
            <w:tcW w:w="6379" w:type="dxa"/>
          </w:tcPr>
          <w:p w:rsidR="00694D40" w:rsidRPr="00FC048C" w:rsidRDefault="00694D40" w:rsidP="000A5287">
            <w:pPr>
              <w:widowControl w:val="0"/>
              <w:jc w:val="both"/>
              <w:rPr>
                <w:szCs w:val="28"/>
              </w:rPr>
            </w:pPr>
            <w:r w:rsidRPr="00FC048C">
              <w:rPr>
                <w:szCs w:val="28"/>
              </w:rPr>
              <w:t>Кількість новостворених кемпінгів для активних туристів, од.</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1</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3</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5</w:t>
            </w:r>
          </w:p>
        </w:tc>
      </w:tr>
      <w:tr w:rsidR="00694D40" w:rsidRPr="00FC048C" w:rsidTr="00FC752C">
        <w:tc>
          <w:tcPr>
            <w:tcW w:w="6379" w:type="dxa"/>
          </w:tcPr>
          <w:p w:rsidR="00694D40" w:rsidRPr="00FC048C" w:rsidRDefault="00694D40" w:rsidP="000A5287">
            <w:pPr>
              <w:widowControl w:val="0"/>
              <w:jc w:val="both"/>
              <w:rPr>
                <w:szCs w:val="28"/>
              </w:rPr>
            </w:pPr>
            <w:r w:rsidRPr="00FC048C">
              <w:rPr>
                <w:szCs w:val="28"/>
              </w:rPr>
              <w:t>Кількість туристів, які відвідують регіон, у т. ч. іноземних, тис. осіб</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500</w:t>
            </w:r>
          </w:p>
        </w:tc>
        <w:tc>
          <w:tcPr>
            <w:tcW w:w="1087" w:type="dxa"/>
            <w:vAlign w:val="center"/>
          </w:tcPr>
          <w:p w:rsidR="00694D40" w:rsidRPr="00FC048C" w:rsidRDefault="00694D40" w:rsidP="000A5287">
            <w:pPr>
              <w:widowControl w:val="0"/>
              <w:jc w:val="center"/>
              <w:rPr>
                <w:szCs w:val="28"/>
              </w:rPr>
            </w:pPr>
            <w:r w:rsidRPr="00FC048C">
              <w:rPr>
                <w:szCs w:val="28"/>
              </w:rPr>
              <w:t>700</w:t>
            </w:r>
          </w:p>
        </w:tc>
        <w:tc>
          <w:tcPr>
            <w:tcW w:w="1087" w:type="dxa"/>
            <w:vAlign w:val="center"/>
          </w:tcPr>
          <w:p w:rsidR="00694D40" w:rsidRPr="00FC048C" w:rsidRDefault="00694D40" w:rsidP="000A5287">
            <w:pPr>
              <w:widowControl w:val="0"/>
              <w:jc w:val="center"/>
              <w:rPr>
                <w:szCs w:val="28"/>
              </w:rPr>
            </w:pPr>
            <w:r w:rsidRPr="00FC048C">
              <w:rPr>
                <w:szCs w:val="28"/>
              </w:rPr>
              <w:t>1000</w:t>
            </w:r>
          </w:p>
        </w:tc>
      </w:tr>
      <w:tr w:rsidR="00694D40" w:rsidRPr="00FC048C" w:rsidTr="00FC752C">
        <w:tc>
          <w:tcPr>
            <w:tcW w:w="6379" w:type="dxa"/>
          </w:tcPr>
          <w:p w:rsidR="00694D40" w:rsidRPr="00FC048C" w:rsidRDefault="00694D40" w:rsidP="000A5287">
            <w:pPr>
              <w:widowControl w:val="0"/>
              <w:jc w:val="both"/>
              <w:rPr>
                <w:szCs w:val="28"/>
              </w:rPr>
            </w:pPr>
            <w:r w:rsidRPr="00FC048C">
              <w:rPr>
                <w:szCs w:val="28"/>
              </w:rPr>
              <w:t>Надходження від туристичного збору, млн. грн.</w:t>
            </w:r>
          </w:p>
        </w:tc>
        <w:tc>
          <w:tcPr>
            <w:tcW w:w="1087" w:type="dxa"/>
            <w:vAlign w:val="center"/>
          </w:tcPr>
          <w:p w:rsidR="00694D40" w:rsidRPr="00FC048C" w:rsidRDefault="00694D40" w:rsidP="000A5287">
            <w:pPr>
              <w:pStyle w:val="afd"/>
              <w:widowControl w:val="0"/>
              <w:spacing w:before="0"/>
              <w:ind w:firstLine="0"/>
              <w:jc w:val="center"/>
              <w:rPr>
                <w:rFonts w:ascii="Times New Roman" w:hAnsi="Times New Roman" w:cs="Times New Roman"/>
                <w:sz w:val="24"/>
                <w:szCs w:val="28"/>
              </w:rPr>
            </w:pPr>
            <w:r w:rsidRPr="00FC048C">
              <w:rPr>
                <w:rFonts w:ascii="Times New Roman" w:hAnsi="Times New Roman" w:cs="Times New Roman"/>
                <w:sz w:val="24"/>
                <w:szCs w:val="28"/>
              </w:rPr>
              <w:t>7</w:t>
            </w:r>
          </w:p>
        </w:tc>
        <w:tc>
          <w:tcPr>
            <w:tcW w:w="1087" w:type="dxa"/>
            <w:vAlign w:val="center"/>
          </w:tcPr>
          <w:p w:rsidR="00694D40" w:rsidRPr="00FC048C" w:rsidRDefault="00694D40" w:rsidP="000A5287">
            <w:pPr>
              <w:widowControl w:val="0"/>
              <w:jc w:val="center"/>
              <w:rPr>
                <w:szCs w:val="28"/>
              </w:rPr>
            </w:pPr>
            <w:r w:rsidRPr="00FC048C">
              <w:rPr>
                <w:szCs w:val="28"/>
              </w:rPr>
              <w:t>8</w:t>
            </w:r>
          </w:p>
        </w:tc>
        <w:tc>
          <w:tcPr>
            <w:tcW w:w="1087" w:type="dxa"/>
            <w:vAlign w:val="center"/>
          </w:tcPr>
          <w:p w:rsidR="00694D40" w:rsidRPr="00FC048C" w:rsidRDefault="00694D40" w:rsidP="000A5287">
            <w:pPr>
              <w:widowControl w:val="0"/>
              <w:jc w:val="center"/>
              <w:rPr>
                <w:szCs w:val="28"/>
              </w:rPr>
            </w:pPr>
            <w:r w:rsidRPr="00FC048C">
              <w:rPr>
                <w:szCs w:val="28"/>
              </w:rPr>
              <w:t>9</w:t>
            </w:r>
          </w:p>
        </w:tc>
      </w:tr>
    </w:tbl>
    <w:p w:rsidR="00694D40" w:rsidRPr="00FC048C" w:rsidRDefault="00694D40" w:rsidP="000A5287">
      <w:pPr>
        <w:widowControl w:val="0"/>
        <w:tabs>
          <w:tab w:val="left" w:pos="1134"/>
        </w:tabs>
        <w:spacing w:line="276" w:lineRule="auto"/>
        <w:ind w:firstLine="709"/>
        <w:jc w:val="both"/>
      </w:pPr>
    </w:p>
    <w:p w:rsidR="00694D40" w:rsidRPr="00FC048C" w:rsidRDefault="00694D40" w:rsidP="000A5287">
      <w:pPr>
        <w:widowControl w:val="0"/>
        <w:tabs>
          <w:tab w:val="left" w:pos="1134"/>
        </w:tabs>
        <w:spacing w:line="276" w:lineRule="auto"/>
        <w:ind w:firstLine="709"/>
        <w:jc w:val="both"/>
      </w:pPr>
    </w:p>
    <w:p w:rsidR="00694D40" w:rsidRPr="00FC048C" w:rsidRDefault="00694D40" w:rsidP="000A5287">
      <w:pPr>
        <w:widowControl w:val="0"/>
        <w:tabs>
          <w:tab w:val="left" w:pos="1134"/>
        </w:tabs>
        <w:spacing w:line="276" w:lineRule="auto"/>
        <w:ind w:firstLine="709"/>
        <w:jc w:val="both"/>
        <w:rPr>
          <w:rFonts w:ascii="Arial" w:hAnsi="Arial" w:cs="Arial"/>
          <w:kern w:val="32"/>
          <w:sz w:val="32"/>
        </w:rPr>
      </w:pPr>
    </w:p>
    <w:p w:rsidR="00694D40" w:rsidRPr="00FC048C" w:rsidRDefault="00694D40" w:rsidP="000A5287">
      <w:pPr>
        <w:widowControl w:val="0"/>
      </w:pPr>
    </w:p>
    <w:p w:rsidR="009445EA" w:rsidRPr="00FC048C" w:rsidRDefault="009445EA" w:rsidP="000A5287">
      <w:pPr>
        <w:pStyle w:val="1"/>
        <w:keepNext w:val="0"/>
        <w:widowControl w:val="0"/>
        <w:tabs>
          <w:tab w:val="left" w:pos="1134"/>
        </w:tabs>
        <w:spacing w:before="0" w:after="0" w:line="276" w:lineRule="auto"/>
        <w:ind w:firstLine="709"/>
        <w:jc w:val="both"/>
        <w:rPr>
          <w:rFonts w:ascii="Times New Roman" w:hAnsi="Times New Roman" w:cs="Times New Roman"/>
          <w:color w:val="000000"/>
          <w:lang w:val="uk-UA"/>
        </w:rPr>
      </w:pPr>
      <w:r w:rsidRPr="00FC048C">
        <w:rPr>
          <w:rFonts w:ascii="Times New Roman" w:hAnsi="Times New Roman" w:cs="Times New Roman"/>
          <w:b w:val="0"/>
          <w:sz w:val="24"/>
          <w:szCs w:val="24"/>
          <w:lang w:val="uk-UA"/>
        </w:rPr>
        <w:br w:type="page"/>
      </w:r>
      <w:bookmarkStart w:id="54" w:name="_Toc405908094"/>
      <w:bookmarkStart w:id="55" w:name="_Toc410341088"/>
      <w:bookmarkStart w:id="56" w:name="_Toc456859396"/>
      <w:r w:rsidRPr="00FC048C">
        <w:rPr>
          <w:rFonts w:ascii="Times New Roman" w:hAnsi="Times New Roman" w:cs="Times New Roman"/>
          <w:color w:val="000000"/>
          <w:lang w:val="uk-UA"/>
        </w:rPr>
        <w:lastRenderedPageBreak/>
        <w:t>3. Основні суб’єкти реалізації Стратегії</w:t>
      </w:r>
      <w:bookmarkEnd w:id="54"/>
      <w:bookmarkEnd w:id="55"/>
      <w:bookmarkEnd w:id="56"/>
    </w:p>
    <w:p w:rsidR="009445EA" w:rsidRPr="00FC048C" w:rsidRDefault="009445EA" w:rsidP="000A5287">
      <w:pPr>
        <w:widowControl w:val="0"/>
        <w:spacing w:before="120" w:after="120"/>
        <w:ind w:firstLine="709"/>
        <w:jc w:val="both"/>
        <w:rPr>
          <w:rFonts w:cs="Arial"/>
          <w:szCs w:val="22"/>
          <w:lang w:eastAsia="uk-UA"/>
        </w:rPr>
      </w:pPr>
      <w:r w:rsidRPr="00FC048C">
        <w:rPr>
          <w:rFonts w:cs="Arial"/>
          <w:szCs w:val="22"/>
          <w:lang w:eastAsia="uk-UA"/>
        </w:rPr>
        <w:t xml:space="preserve">Матриця основних суб’єктів та їх роль у впровадженні </w:t>
      </w:r>
      <w:r w:rsidR="006A17DF" w:rsidRPr="00FC048C">
        <w:rPr>
          <w:rFonts w:cs="Arial"/>
          <w:szCs w:val="22"/>
          <w:lang w:eastAsia="uk-UA"/>
        </w:rPr>
        <w:t xml:space="preserve">Плану заходів з реалізації у </w:t>
      </w:r>
      <w:r w:rsidR="000A319D" w:rsidRPr="00FC048C">
        <w:rPr>
          <w:rFonts w:cs="Arial"/>
          <w:szCs w:val="22"/>
          <w:lang w:eastAsia="uk-UA"/>
        </w:rPr>
        <w:t>2016</w:t>
      </w:r>
      <w:r w:rsidR="006A17DF" w:rsidRPr="00FC048C">
        <w:rPr>
          <w:rFonts w:cs="Arial"/>
          <w:szCs w:val="22"/>
          <w:lang w:eastAsia="uk-UA"/>
        </w:rPr>
        <w:t>-</w:t>
      </w:r>
      <w:r w:rsidR="000A319D" w:rsidRPr="00FC048C">
        <w:rPr>
          <w:rFonts w:cs="Arial"/>
          <w:szCs w:val="22"/>
          <w:lang w:eastAsia="uk-UA"/>
        </w:rPr>
        <w:t>2018</w:t>
      </w:r>
      <w:r w:rsidR="006A17DF" w:rsidRPr="00FC048C">
        <w:rPr>
          <w:rFonts w:cs="Arial"/>
          <w:szCs w:val="22"/>
          <w:lang w:eastAsia="uk-UA"/>
        </w:rPr>
        <w:t xml:space="preserve"> роках Стратегії </w:t>
      </w:r>
      <w:r w:rsidR="006A17DF" w:rsidRPr="00FC048C">
        <w:rPr>
          <w:rFonts w:cs="Arial"/>
          <w:iCs/>
          <w:szCs w:val="22"/>
          <w:lang w:eastAsia="uk-UA"/>
        </w:rPr>
        <w:t xml:space="preserve">розвитку </w:t>
      </w:r>
      <w:r w:rsidR="000A319D" w:rsidRPr="00FC048C">
        <w:rPr>
          <w:rFonts w:cs="Arial"/>
          <w:iCs/>
          <w:szCs w:val="22"/>
          <w:lang w:eastAsia="uk-UA"/>
        </w:rPr>
        <w:t>Львівської</w:t>
      </w:r>
      <w:r w:rsidR="006A17DF" w:rsidRPr="00FC048C">
        <w:rPr>
          <w:rFonts w:cs="Arial"/>
          <w:iCs/>
          <w:szCs w:val="22"/>
          <w:lang w:eastAsia="uk-UA"/>
        </w:rPr>
        <w:t xml:space="preserve"> області на період до 2020 року</w:t>
      </w:r>
      <w:r w:rsidRPr="00FC048C">
        <w:rPr>
          <w:rFonts w:cs="Arial"/>
          <w:szCs w:val="22"/>
          <w:lang w:eastAsia="uk-UA"/>
        </w:rPr>
        <w:t xml:space="preserve"> представлено у таблиці.</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71"/>
        <w:gridCol w:w="2488"/>
        <w:gridCol w:w="2490"/>
        <w:gridCol w:w="2488"/>
      </w:tblGrid>
      <w:tr w:rsidR="009445EA" w:rsidRPr="00FC048C" w:rsidTr="000A319D">
        <w:tc>
          <w:tcPr>
            <w:tcW w:w="1317" w:type="pct"/>
            <w:shd w:val="clear" w:color="auto" w:fill="BFBFBF"/>
            <w:vAlign w:val="center"/>
          </w:tcPr>
          <w:p w:rsidR="009445EA" w:rsidRPr="00FC048C" w:rsidRDefault="009445EA" w:rsidP="000A5287">
            <w:pPr>
              <w:widowControl w:val="0"/>
              <w:jc w:val="center"/>
              <w:rPr>
                <w:rFonts w:cs="Arial"/>
                <w:b/>
                <w:bCs/>
                <w:color w:val="000000"/>
                <w:sz w:val="20"/>
                <w:szCs w:val="20"/>
              </w:rPr>
            </w:pPr>
            <w:r w:rsidRPr="00FC048C">
              <w:rPr>
                <w:rFonts w:cs="Arial"/>
                <w:b/>
                <w:color w:val="000000"/>
                <w:sz w:val="20"/>
                <w:szCs w:val="20"/>
              </w:rPr>
              <w:t>Суб’єкти</w:t>
            </w:r>
          </w:p>
        </w:tc>
        <w:tc>
          <w:tcPr>
            <w:tcW w:w="1227" w:type="pct"/>
            <w:shd w:val="clear" w:color="auto" w:fill="BFBFBF"/>
            <w:vAlign w:val="center"/>
          </w:tcPr>
          <w:p w:rsidR="009445EA" w:rsidRPr="00FC048C" w:rsidRDefault="009445EA" w:rsidP="000A5287">
            <w:pPr>
              <w:widowControl w:val="0"/>
              <w:jc w:val="center"/>
              <w:rPr>
                <w:rFonts w:cs="Arial"/>
                <w:b/>
                <w:bCs/>
                <w:color w:val="000000"/>
                <w:sz w:val="20"/>
                <w:szCs w:val="20"/>
              </w:rPr>
            </w:pPr>
            <w:r w:rsidRPr="00FC048C">
              <w:rPr>
                <w:rFonts w:cs="Arial"/>
                <w:b/>
                <w:bCs/>
                <w:color w:val="000000"/>
                <w:sz w:val="20"/>
                <w:szCs w:val="20"/>
              </w:rPr>
              <w:t>Участь у впровадженні</w:t>
            </w:r>
          </w:p>
        </w:tc>
        <w:tc>
          <w:tcPr>
            <w:tcW w:w="1228" w:type="pct"/>
            <w:shd w:val="clear" w:color="auto" w:fill="BFBFBF"/>
            <w:vAlign w:val="center"/>
          </w:tcPr>
          <w:p w:rsidR="009445EA" w:rsidRPr="00FC048C" w:rsidRDefault="009445EA" w:rsidP="000A5287">
            <w:pPr>
              <w:widowControl w:val="0"/>
              <w:jc w:val="center"/>
              <w:rPr>
                <w:rFonts w:cs="Arial"/>
                <w:b/>
                <w:bCs/>
                <w:color w:val="000000"/>
                <w:sz w:val="20"/>
                <w:szCs w:val="20"/>
              </w:rPr>
            </w:pPr>
            <w:r w:rsidRPr="00FC048C">
              <w:rPr>
                <w:rFonts w:cs="Arial"/>
                <w:b/>
                <w:color w:val="000000"/>
                <w:sz w:val="20"/>
                <w:szCs w:val="20"/>
              </w:rPr>
              <w:t>Участь у фінансуванні</w:t>
            </w:r>
          </w:p>
        </w:tc>
        <w:tc>
          <w:tcPr>
            <w:tcW w:w="1227" w:type="pct"/>
            <w:shd w:val="clear" w:color="auto" w:fill="BFBFBF"/>
            <w:vAlign w:val="center"/>
          </w:tcPr>
          <w:p w:rsidR="009445EA" w:rsidRPr="00FC048C" w:rsidRDefault="009445EA" w:rsidP="000A5287">
            <w:pPr>
              <w:widowControl w:val="0"/>
              <w:jc w:val="center"/>
              <w:rPr>
                <w:rFonts w:cs="Arial"/>
                <w:b/>
                <w:bCs/>
                <w:color w:val="000000"/>
                <w:sz w:val="20"/>
                <w:szCs w:val="20"/>
              </w:rPr>
            </w:pPr>
            <w:r w:rsidRPr="00FC048C">
              <w:rPr>
                <w:rFonts w:cs="Arial"/>
                <w:b/>
                <w:color w:val="000000"/>
                <w:sz w:val="20"/>
                <w:szCs w:val="20"/>
              </w:rPr>
              <w:t>Участь у моніторингу і оцінці (МіО)</w:t>
            </w:r>
          </w:p>
        </w:tc>
      </w:tr>
      <w:tr w:rsidR="009445EA" w:rsidRPr="00FC048C" w:rsidTr="000A319D">
        <w:tc>
          <w:tcPr>
            <w:tcW w:w="1317" w:type="pct"/>
            <w:shd w:val="clear" w:color="auto" w:fill="F2F2F2"/>
          </w:tcPr>
          <w:p w:rsidR="009445EA" w:rsidRPr="00FC048C" w:rsidRDefault="009445EA" w:rsidP="000A5287">
            <w:pPr>
              <w:widowControl w:val="0"/>
              <w:rPr>
                <w:rFonts w:cs="Arial"/>
                <w:b/>
                <w:bCs/>
                <w:sz w:val="20"/>
                <w:szCs w:val="20"/>
              </w:rPr>
            </w:pPr>
            <w:r w:rsidRPr="00FC048C">
              <w:rPr>
                <w:rFonts w:cs="Arial"/>
                <w:i/>
                <w:sz w:val="20"/>
                <w:szCs w:val="20"/>
              </w:rPr>
              <w:t>Обласна, районні адміністрації та органи місцевого самоврядування</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В якості партнерів здійснення </w:t>
            </w:r>
            <w:r w:rsidR="00F30910" w:rsidRPr="00FC048C">
              <w:rPr>
                <w:rFonts w:cs="Arial"/>
                <w:sz w:val="20"/>
                <w:szCs w:val="20"/>
              </w:rPr>
              <w:t>проектних ідей</w:t>
            </w:r>
            <w:r w:rsidRPr="00FC048C">
              <w:rPr>
                <w:rFonts w:cs="Arial"/>
                <w:sz w:val="20"/>
                <w:szCs w:val="20"/>
              </w:rPr>
              <w:t xml:space="preserve"> або бенефіціарів їх результатів</w:t>
            </w:r>
          </w:p>
        </w:tc>
        <w:tc>
          <w:tcPr>
            <w:tcW w:w="1228"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Спільне фінансування реалізації </w:t>
            </w:r>
            <w:r w:rsidR="00003560" w:rsidRPr="00FC048C">
              <w:rPr>
                <w:rFonts w:cs="Arial"/>
                <w:sz w:val="20"/>
                <w:szCs w:val="20"/>
              </w:rPr>
              <w:t>проектних ідей</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Безпосередньо для </w:t>
            </w:r>
            <w:r w:rsidR="00003560" w:rsidRPr="00FC048C">
              <w:rPr>
                <w:rFonts w:cs="Arial"/>
                <w:sz w:val="20"/>
                <w:szCs w:val="20"/>
              </w:rPr>
              <w:t>проектних ідей</w:t>
            </w:r>
            <w:r w:rsidRPr="00FC048C">
              <w:rPr>
                <w:rFonts w:cs="Arial"/>
                <w:sz w:val="20"/>
                <w:szCs w:val="20"/>
              </w:rPr>
              <w:t xml:space="preserve"> зі спільним фінансуванням</w:t>
            </w:r>
          </w:p>
        </w:tc>
      </w:tr>
      <w:tr w:rsidR="009445EA" w:rsidRPr="00FC048C" w:rsidTr="000A319D">
        <w:tc>
          <w:tcPr>
            <w:tcW w:w="1317" w:type="pct"/>
            <w:shd w:val="clear" w:color="auto" w:fill="F2F2F2"/>
          </w:tcPr>
          <w:p w:rsidR="009445EA" w:rsidRPr="00FC048C" w:rsidRDefault="009445EA" w:rsidP="000A5287">
            <w:pPr>
              <w:widowControl w:val="0"/>
              <w:rPr>
                <w:rFonts w:cs="Arial"/>
                <w:i/>
                <w:sz w:val="20"/>
                <w:szCs w:val="20"/>
              </w:rPr>
            </w:pPr>
            <w:r w:rsidRPr="00FC048C">
              <w:rPr>
                <w:rFonts w:cs="Arial"/>
                <w:i/>
                <w:sz w:val="20"/>
                <w:szCs w:val="20"/>
              </w:rPr>
              <w:t>Державні міністерства, відомства, установи</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В якості партнерів здійснення проектів для відповідних галузей</w:t>
            </w:r>
          </w:p>
        </w:tc>
        <w:tc>
          <w:tcPr>
            <w:tcW w:w="1228"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Спільне фінансування </w:t>
            </w:r>
            <w:r w:rsidR="00003560" w:rsidRPr="00FC048C">
              <w:rPr>
                <w:rFonts w:cs="Arial"/>
                <w:sz w:val="20"/>
                <w:szCs w:val="20"/>
              </w:rPr>
              <w:t>проектних ідей</w:t>
            </w:r>
            <w:r w:rsidRPr="00FC048C">
              <w:rPr>
                <w:rFonts w:cs="Arial"/>
                <w:sz w:val="20"/>
                <w:szCs w:val="20"/>
              </w:rPr>
              <w:t>, в яких вони конкретно зацікавлені</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Безпосередньо для </w:t>
            </w:r>
            <w:r w:rsidR="00003560" w:rsidRPr="00FC048C">
              <w:rPr>
                <w:rFonts w:cs="Arial"/>
                <w:sz w:val="20"/>
                <w:szCs w:val="20"/>
              </w:rPr>
              <w:t>проектних ідей</w:t>
            </w:r>
            <w:r w:rsidRPr="00FC048C">
              <w:rPr>
                <w:rFonts w:cs="Arial"/>
                <w:sz w:val="20"/>
                <w:szCs w:val="20"/>
              </w:rPr>
              <w:t xml:space="preserve"> зі спільним фінансуванням</w:t>
            </w:r>
          </w:p>
        </w:tc>
      </w:tr>
      <w:tr w:rsidR="009445EA" w:rsidRPr="00FC048C" w:rsidTr="000A319D">
        <w:tc>
          <w:tcPr>
            <w:tcW w:w="1317" w:type="pct"/>
            <w:shd w:val="clear" w:color="auto" w:fill="F2F2F2"/>
          </w:tcPr>
          <w:p w:rsidR="009445EA" w:rsidRPr="00FC048C" w:rsidRDefault="009445EA" w:rsidP="000A5287">
            <w:pPr>
              <w:widowControl w:val="0"/>
              <w:rPr>
                <w:rFonts w:cs="Arial"/>
                <w:i/>
                <w:sz w:val="20"/>
                <w:szCs w:val="20"/>
              </w:rPr>
            </w:pPr>
            <w:r w:rsidRPr="00FC048C">
              <w:rPr>
                <w:rFonts w:cs="Arial"/>
                <w:i/>
                <w:sz w:val="20"/>
                <w:szCs w:val="20"/>
              </w:rPr>
              <w:t>Проекти та програми міжнародної технічної допомоги</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Надання (міжнародної) технічної допомоги (за потребою)</w:t>
            </w:r>
          </w:p>
        </w:tc>
        <w:tc>
          <w:tcPr>
            <w:tcW w:w="1228"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Спільне фінансування більшості </w:t>
            </w:r>
            <w:r w:rsidR="00003560" w:rsidRPr="00FC048C">
              <w:rPr>
                <w:rFonts w:cs="Arial"/>
                <w:sz w:val="20"/>
                <w:szCs w:val="20"/>
              </w:rPr>
              <w:t>проектних ідей</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Безпосередньо для </w:t>
            </w:r>
            <w:r w:rsidR="00003560" w:rsidRPr="00FC048C">
              <w:rPr>
                <w:rFonts w:cs="Arial"/>
                <w:sz w:val="20"/>
                <w:szCs w:val="20"/>
              </w:rPr>
              <w:t>проектних ідей</w:t>
            </w:r>
            <w:r w:rsidRPr="00FC048C">
              <w:rPr>
                <w:rFonts w:cs="Arial"/>
                <w:sz w:val="20"/>
                <w:szCs w:val="20"/>
              </w:rPr>
              <w:t xml:space="preserve"> зі спільним фінансуванням</w:t>
            </w:r>
          </w:p>
        </w:tc>
      </w:tr>
      <w:tr w:rsidR="009445EA" w:rsidRPr="00FC048C" w:rsidTr="000A319D">
        <w:tc>
          <w:tcPr>
            <w:tcW w:w="1317" w:type="pct"/>
            <w:shd w:val="clear" w:color="auto" w:fill="F2F2F2"/>
          </w:tcPr>
          <w:p w:rsidR="009445EA" w:rsidRPr="00FC048C" w:rsidRDefault="009445EA" w:rsidP="000A5287">
            <w:pPr>
              <w:widowControl w:val="0"/>
              <w:rPr>
                <w:rFonts w:cs="Arial"/>
                <w:i/>
                <w:sz w:val="20"/>
                <w:szCs w:val="20"/>
              </w:rPr>
            </w:pPr>
            <w:r w:rsidRPr="00FC048C">
              <w:rPr>
                <w:rFonts w:cs="Arial"/>
                <w:i/>
                <w:sz w:val="20"/>
                <w:szCs w:val="20"/>
              </w:rPr>
              <w:t>Приватні інвестори і підприємства</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Учасники в проектах з приватним компонентом в якості бенефіціарів або партнерів реалізації </w:t>
            </w:r>
            <w:r w:rsidR="00003560" w:rsidRPr="00FC048C">
              <w:rPr>
                <w:rFonts w:cs="Arial"/>
                <w:sz w:val="20"/>
                <w:szCs w:val="20"/>
              </w:rPr>
              <w:t>проектних ідей</w:t>
            </w:r>
          </w:p>
        </w:tc>
        <w:tc>
          <w:tcPr>
            <w:tcW w:w="1228"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Фінансовий внесок в </w:t>
            </w:r>
            <w:r w:rsidR="00003560" w:rsidRPr="00FC048C">
              <w:rPr>
                <w:rFonts w:cs="Arial"/>
                <w:sz w:val="20"/>
                <w:szCs w:val="20"/>
              </w:rPr>
              <w:t xml:space="preserve">проектних ідей </w:t>
            </w:r>
            <w:r w:rsidRPr="00FC048C">
              <w:rPr>
                <w:rFonts w:cs="Arial"/>
                <w:sz w:val="20"/>
                <w:szCs w:val="20"/>
              </w:rPr>
              <w:t>з приватним компонентом</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Безпосередньо для </w:t>
            </w:r>
            <w:r w:rsidR="00003560" w:rsidRPr="00FC048C">
              <w:rPr>
                <w:rFonts w:cs="Arial"/>
                <w:sz w:val="20"/>
                <w:szCs w:val="20"/>
              </w:rPr>
              <w:t>проектних ідей</w:t>
            </w:r>
            <w:r w:rsidRPr="00FC048C">
              <w:rPr>
                <w:rFonts w:cs="Arial"/>
                <w:sz w:val="20"/>
                <w:szCs w:val="20"/>
              </w:rPr>
              <w:t xml:space="preserve"> зі спільним фінансуванням</w:t>
            </w:r>
          </w:p>
        </w:tc>
      </w:tr>
      <w:tr w:rsidR="009445EA" w:rsidRPr="00FC048C" w:rsidTr="000A319D">
        <w:tc>
          <w:tcPr>
            <w:tcW w:w="1317" w:type="pct"/>
            <w:shd w:val="clear" w:color="auto" w:fill="F2F2F2"/>
          </w:tcPr>
          <w:p w:rsidR="009445EA" w:rsidRPr="00FC048C" w:rsidRDefault="009445EA" w:rsidP="000A5287">
            <w:pPr>
              <w:widowControl w:val="0"/>
              <w:rPr>
                <w:rFonts w:cs="Arial"/>
                <w:i/>
                <w:sz w:val="20"/>
                <w:szCs w:val="20"/>
              </w:rPr>
            </w:pPr>
            <w:r w:rsidRPr="00FC048C">
              <w:rPr>
                <w:rFonts w:cs="Arial"/>
                <w:i/>
                <w:sz w:val="20"/>
                <w:szCs w:val="20"/>
              </w:rPr>
              <w:t>Обласні, районні і місцеві зацікавлені сторони</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В якості партнерів або бенефіціарів</w:t>
            </w:r>
            <w:r w:rsidR="0027542C" w:rsidRPr="00FC048C">
              <w:rPr>
                <w:rFonts w:cs="Arial"/>
                <w:sz w:val="20"/>
                <w:szCs w:val="20"/>
              </w:rPr>
              <w:t xml:space="preserve"> </w:t>
            </w:r>
            <w:r w:rsidR="00003560" w:rsidRPr="00FC048C">
              <w:rPr>
                <w:rFonts w:cs="Arial"/>
                <w:sz w:val="20"/>
                <w:szCs w:val="20"/>
              </w:rPr>
              <w:t>проектних ідей</w:t>
            </w:r>
            <w:r w:rsidRPr="00FC048C">
              <w:rPr>
                <w:rFonts w:cs="Arial"/>
                <w:sz w:val="20"/>
                <w:szCs w:val="20"/>
              </w:rPr>
              <w:t>, в яких вони безпосередньо зацікавлені</w:t>
            </w:r>
          </w:p>
        </w:tc>
        <w:tc>
          <w:tcPr>
            <w:tcW w:w="1228"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Спільне фінансування здійснення </w:t>
            </w:r>
            <w:r w:rsidR="00003560" w:rsidRPr="00FC048C">
              <w:rPr>
                <w:rFonts w:cs="Arial"/>
                <w:sz w:val="20"/>
                <w:szCs w:val="20"/>
              </w:rPr>
              <w:t>проектних ідей</w:t>
            </w:r>
            <w:r w:rsidRPr="00FC048C">
              <w:rPr>
                <w:rFonts w:cs="Arial"/>
                <w:sz w:val="20"/>
                <w:szCs w:val="20"/>
              </w:rPr>
              <w:t>, від яких вони мають безпосередню вигоду</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Надання інформації для моніторингу й наступної діяльності</w:t>
            </w:r>
          </w:p>
        </w:tc>
      </w:tr>
      <w:tr w:rsidR="009445EA" w:rsidRPr="00FC048C" w:rsidTr="000A319D">
        <w:tc>
          <w:tcPr>
            <w:tcW w:w="1317" w:type="pct"/>
            <w:shd w:val="clear" w:color="auto" w:fill="F2F2F2"/>
          </w:tcPr>
          <w:p w:rsidR="009445EA" w:rsidRPr="00FC048C" w:rsidRDefault="009445EA" w:rsidP="000A5287">
            <w:pPr>
              <w:widowControl w:val="0"/>
              <w:rPr>
                <w:rFonts w:cs="Arial"/>
                <w:i/>
                <w:sz w:val="20"/>
                <w:szCs w:val="20"/>
              </w:rPr>
            </w:pPr>
            <w:r w:rsidRPr="00FC048C">
              <w:rPr>
                <w:rFonts w:cs="Arial"/>
                <w:i/>
                <w:sz w:val="20"/>
                <w:szCs w:val="20"/>
              </w:rPr>
              <w:t>Спеціалізовані НУО, асоціації та установи</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Управління проектами у сферах, де вони можуть продемонструвати відповідні знання / рекомендації</w:t>
            </w:r>
          </w:p>
        </w:tc>
        <w:tc>
          <w:tcPr>
            <w:tcW w:w="1228" w:type="pct"/>
            <w:shd w:val="clear" w:color="auto" w:fill="F2F2F2"/>
          </w:tcPr>
          <w:p w:rsidR="009445EA" w:rsidRPr="00FC048C" w:rsidRDefault="00F17C41" w:rsidP="000A5287">
            <w:pPr>
              <w:widowControl w:val="0"/>
              <w:tabs>
                <w:tab w:val="center" w:pos="956"/>
              </w:tabs>
              <w:rPr>
                <w:rFonts w:cs="Arial"/>
                <w:sz w:val="20"/>
                <w:szCs w:val="20"/>
              </w:rPr>
            </w:pPr>
            <w:r w:rsidRPr="00FC048C">
              <w:rPr>
                <w:rFonts w:cs="Arial"/>
                <w:sz w:val="20"/>
                <w:szCs w:val="20"/>
              </w:rPr>
              <w:t>Головним чином у зв’</w:t>
            </w:r>
            <w:r w:rsidR="009445EA" w:rsidRPr="00FC048C">
              <w:rPr>
                <w:rFonts w:cs="Arial"/>
                <w:sz w:val="20"/>
                <w:szCs w:val="20"/>
              </w:rPr>
              <w:t>язку з заходами зі збору коштів</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 xml:space="preserve">Підготовка звітів і ввідних ресурсів для моніторингу відповідних </w:t>
            </w:r>
            <w:r w:rsidR="00003560" w:rsidRPr="00FC048C">
              <w:rPr>
                <w:rFonts w:cs="Arial"/>
                <w:sz w:val="20"/>
                <w:szCs w:val="20"/>
              </w:rPr>
              <w:t>проектних ідей</w:t>
            </w:r>
          </w:p>
        </w:tc>
      </w:tr>
      <w:tr w:rsidR="009445EA" w:rsidRPr="00FC048C" w:rsidTr="000A319D">
        <w:tc>
          <w:tcPr>
            <w:tcW w:w="1317" w:type="pct"/>
            <w:shd w:val="clear" w:color="auto" w:fill="F2F2F2"/>
          </w:tcPr>
          <w:p w:rsidR="009445EA" w:rsidRPr="00FC048C" w:rsidRDefault="009445EA" w:rsidP="000A5287">
            <w:pPr>
              <w:widowControl w:val="0"/>
              <w:rPr>
                <w:rFonts w:cs="Arial"/>
                <w:i/>
                <w:sz w:val="20"/>
                <w:szCs w:val="20"/>
              </w:rPr>
            </w:pPr>
            <w:r w:rsidRPr="00FC048C">
              <w:rPr>
                <w:rFonts w:cs="Arial"/>
                <w:i/>
                <w:sz w:val="20"/>
                <w:szCs w:val="20"/>
              </w:rPr>
              <w:t>Університети, інститути, освітні заклади</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Забезпечення практичних знань (ноу-хау), технічної допомоги</w:t>
            </w:r>
          </w:p>
        </w:tc>
        <w:tc>
          <w:tcPr>
            <w:tcW w:w="1228" w:type="pct"/>
            <w:shd w:val="clear" w:color="auto" w:fill="F2F2F2"/>
          </w:tcPr>
          <w:p w:rsidR="009445EA" w:rsidRPr="00FC048C" w:rsidRDefault="009445EA" w:rsidP="000A5287">
            <w:pPr>
              <w:widowControl w:val="0"/>
              <w:tabs>
                <w:tab w:val="center" w:pos="956"/>
              </w:tabs>
              <w:rPr>
                <w:rFonts w:cs="Arial"/>
                <w:sz w:val="20"/>
                <w:szCs w:val="20"/>
              </w:rPr>
            </w:pPr>
            <w:r w:rsidRPr="00FC048C">
              <w:rPr>
                <w:rFonts w:cs="Arial"/>
                <w:sz w:val="20"/>
                <w:szCs w:val="20"/>
              </w:rPr>
              <w:t xml:space="preserve">Спільне фінансування </w:t>
            </w:r>
            <w:r w:rsidR="00003560" w:rsidRPr="00FC048C">
              <w:rPr>
                <w:rFonts w:cs="Arial"/>
                <w:sz w:val="20"/>
                <w:szCs w:val="20"/>
              </w:rPr>
              <w:t>проектних ідей</w:t>
            </w:r>
            <w:r w:rsidRPr="00FC048C">
              <w:rPr>
                <w:rFonts w:cs="Arial"/>
                <w:sz w:val="20"/>
                <w:szCs w:val="20"/>
              </w:rPr>
              <w:t>, в яких вони зацікавлені</w:t>
            </w:r>
          </w:p>
        </w:tc>
        <w:tc>
          <w:tcPr>
            <w:tcW w:w="1227" w:type="pct"/>
            <w:shd w:val="clear" w:color="auto" w:fill="F2F2F2"/>
          </w:tcPr>
          <w:p w:rsidR="009445EA" w:rsidRPr="00FC048C" w:rsidRDefault="009445EA" w:rsidP="000A5287">
            <w:pPr>
              <w:widowControl w:val="0"/>
              <w:rPr>
                <w:rFonts w:cs="Arial"/>
                <w:sz w:val="20"/>
                <w:szCs w:val="20"/>
              </w:rPr>
            </w:pPr>
            <w:r w:rsidRPr="00FC048C">
              <w:rPr>
                <w:rFonts w:cs="Arial"/>
                <w:sz w:val="20"/>
                <w:szCs w:val="20"/>
              </w:rPr>
              <w:t>Фахові знання, дані і статистичні звіти для моніторингу у відповідних сферах</w:t>
            </w:r>
          </w:p>
        </w:tc>
      </w:tr>
    </w:tbl>
    <w:p w:rsidR="009445EA" w:rsidRPr="00FC048C" w:rsidRDefault="009445EA" w:rsidP="000A5287">
      <w:pPr>
        <w:widowControl w:val="0"/>
        <w:spacing w:line="264" w:lineRule="auto"/>
        <w:jc w:val="both"/>
        <w:rPr>
          <w:szCs w:val="22"/>
          <w:highlight w:val="yellow"/>
        </w:rPr>
      </w:pPr>
    </w:p>
    <w:p w:rsidR="009445EA" w:rsidRPr="00FC048C" w:rsidRDefault="009445EA" w:rsidP="000A5287">
      <w:pPr>
        <w:pStyle w:val="1"/>
        <w:widowControl w:val="0"/>
        <w:spacing w:before="0" w:after="0" w:line="264" w:lineRule="auto"/>
        <w:jc w:val="center"/>
        <w:rPr>
          <w:rFonts w:ascii="Times New Roman" w:hAnsi="Times New Roman" w:cs="Times New Roman"/>
          <w:color w:val="000000"/>
          <w:lang w:val="uk-UA"/>
        </w:rPr>
      </w:pPr>
      <w:r w:rsidRPr="00FC048C">
        <w:rPr>
          <w:szCs w:val="22"/>
          <w:highlight w:val="yellow"/>
          <w:lang w:val="uk-UA"/>
        </w:rPr>
        <w:br w:type="page"/>
      </w:r>
      <w:bookmarkStart w:id="57" w:name="_Toc306182918"/>
      <w:bookmarkStart w:id="58" w:name="_Toc405908095"/>
      <w:bookmarkStart w:id="59" w:name="_Toc410341089"/>
      <w:bookmarkStart w:id="60" w:name="_Toc456859397"/>
      <w:r w:rsidRPr="00FC048C">
        <w:rPr>
          <w:rFonts w:ascii="Times New Roman" w:hAnsi="Times New Roman" w:cs="Times New Roman"/>
          <w:color w:val="000000"/>
          <w:lang w:val="uk-UA"/>
        </w:rPr>
        <w:lastRenderedPageBreak/>
        <w:t>4. Каталог проект</w:t>
      </w:r>
      <w:bookmarkEnd w:id="57"/>
      <w:bookmarkEnd w:id="58"/>
      <w:bookmarkEnd w:id="59"/>
      <w:r w:rsidR="004F3AAD" w:rsidRPr="00FC048C">
        <w:rPr>
          <w:rFonts w:ascii="Times New Roman" w:hAnsi="Times New Roman" w:cs="Times New Roman"/>
          <w:color w:val="000000"/>
          <w:lang w:val="uk-UA"/>
        </w:rPr>
        <w:t>них ідей</w:t>
      </w:r>
      <w:bookmarkEnd w:id="60"/>
    </w:p>
    <w:p w:rsidR="00D55B6E" w:rsidRPr="00FC048C" w:rsidRDefault="009445EA" w:rsidP="000A5287">
      <w:pPr>
        <w:widowControl w:val="0"/>
        <w:spacing w:before="120"/>
        <w:ind w:firstLine="709"/>
        <w:jc w:val="both"/>
        <w:rPr>
          <w:rFonts w:cs="Arial"/>
          <w:szCs w:val="22"/>
          <w:lang w:eastAsia="uk-UA"/>
        </w:rPr>
      </w:pPr>
      <w:r w:rsidRPr="00FC048C">
        <w:rPr>
          <w:rFonts w:cs="Arial"/>
          <w:szCs w:val="22"/>
          <w:lang w:eastAsia="uk-UA"/>
        </w:rPr>
        <w:t xml:space="preserve">Каталог </w:t>
      </w:r>
      <w:r w:rsidR="004F3AAD" w:rsidRPr="00FC048C">
        <w:t>проектних ідей</w:t>
      </w:r>
      <w:r w:rsidRPr="00FC048C">
        <w:rPr>
          <w:rFonts w:cs="Arial"/>
          <w:szCs w:val="22"/>
          <w:lang w:eastAsia="uk-UA"/>
        </w:rPr>
        <w:t xml:space="preserve"> містить перелік назв та зміст основних </w:t>
      </w:r>
      <w:r w:rsidR="004F3AAD" w:rsidRPr="00FC048C">
        <w:rPr>
          <w:rFonts w:cs="Arial"/>
          <w:szCs w:val="22"/>
          <w:lang w:eastAsia="uk-UA"/>
        </w:rPr>
        <w:t xml:space="preserve">майбутніх </w:t>
      </w:r>
      <w:r w:rsidRPr="00FC048C">
        <w:rPr>
          <w:rFonts w:cs="Arial"/>
          <w:szCs w:val="22"/>
          <w:lang w:eastAsia="uk-UA"/>
        </w:rPr>
        <w:t xml:space="preserve">проектів, впровадження яких має важливе значення для успішного виконання цього Плану </w:t>
      </w:r>
      <w:r w:rsidR="00D07151" w:rsidRPr="00FC048C">
        <w:rPr>
          <w:rFonts w:cs="Arial"/>
          <w:szCs w:val="22"/>
          <w:lang w:eastAsia="uk-UA"/>
        </w:rPr>
        <w:t xml:space="preserve">заходів з </w:t>
      </w:r>
      <w:r w:rsidRPr="00FC048C">
        <w:rPr>
          <w:rFonts w:cs="Arial"/>
          <w:szCs w:val="22"/>
          <w:lang w:eastAsia="uk-UA"/>
        </w:rPr>
        <w:t>реалізації</w:t>
      </w:r>
      <w:r w:rsidR="006A17DF" w:rsidRPr="00FC048C">
        <w:rPr>
          <w:rFonts w:cs="Arial"/>
          <w:szCs w:val="22"/>
          <w:lang w:eastAsia="uk-UA"/>
        </w:rPr>
        <w:t xml:space="preserve"> у 201</w:t>
      </w:r>
      <w:r w:rsidR="00D64964" w:rsidRPr="00FC048C">
        <w:rPr>
          <w:rFonts w:cs="Arial"/>
          <w:szCs w:val="22"/>
          <w:lang w:eastAsia="uk-UA"/>
        </w:rPr>
        <w:t>6</w:t>
      </w:r>
      <w:r w:rsidR="006A17DF" w:rsidRPr="00FC048C">
        <w:rPr>
          <w:rFonts w:cs="Arial"/>
          <w:szCs w:val="22"/>
          <w:lang w:eastAsia="uk-UA"/>
        </w:rPr>
        <w:t>-201</w:t>
      </w:r>
      <w:r w:rsidR="00D64964" w:rsidRPr="00FC048C">
        <w:rPr>
          <w:rFonts w:cs="Arial"/>
          <w:szCs w:val="22"/>
          <w:lang w:eastAsia="uk-UA"/>
        </w:rPr>
        <w:t>8</w:t>
      </w:r>
      <w:r w:rsidR="006A17DF" w:rsidRPr="00FC048C">
        <w:rPr>
          <w:rFonts w:cs="Arial"/>
          <w:szCs w:val="22"/>
          <w:lang w:eastAsia="uk-UA"/>
        </w:rPr>
        <w:t> </w:t>
      </w:r>
      <w:r w:rsidR="00D07151" w:rsidRPr="00FC048C">
        <w:rPr>
          <w:rFonts w:cs="Arial"/>
          <w:szCs w:val="22"/>
          <w:lang w:eastAsia="uk-UA"/>
        </w:rPr>
        <w:t>роках</w:t>
      </w:r>
      <w:r w:rsidRPr="00FC048C">
        <w:rPr>
          <w:rFonts w:cs="Arial"/>
          <w:szCs w:val="22"/>
          <w:lang w:eastAsia="uk-UA"/>
        </w:rPr>
        <w:t xml:space="preserve"> Стратегії </w:t>
      </w:r>
      <w:r w:rsidRPr="00FC048C">
        <w:rPr>
          <w:rFonts w:cs="Arial"/>
          <w:iCs/>
          <w:szCs w:val="22"/>
          <w:lang w:eastAsia="uk-UA"/>
        </w:rPr>
        <w:t xml:space="preserve">розвитку </w:t>
      </w:r>
      <w:r w:rsidR="00D64964" w:rsidRPr="00FC048C">
        <w:rPr>
          <w:rFonts w:cs="Arial"/>
          <w:iCs/>
          <w:szCs w:val="22"/>
          <w:lang w:eastAsia="uk-UA"/>
        </w:rPr>
        <w:t>Львівської</w:t>
      </w:r>
      <w:r w:rsidRPr="00FC048C">
        <w:rPr>
          <w:rFonts w:cs="Arial"/>
          <w:iCs/>
          <w:szCs w:val="22"/>
          <w:lang w:eastAsia="uk-UA"/>
        </w:rPr>
        <w:t xml:space="preserve"> області</w:t>
      </w:r>
      <w:r w:rsidR="00D07151" w:rsidRPr="00FC048C">
        <w:rPr>
          <w:rFonts w:cs="Arial"/>
          <w:iCs/>
          <w:szCs w:val="22"/>
          <w:lang w:eastAsia="uk-UA"/>
        </w:rPr>
        <w:t xml:space="preserve"> на період до 2020 року</w:t>
      </w:r>
      <w:r w:rsidRPr="00FC048C">
        <w:rPr>
          <w:rFonts w:cs="Arial"/>
          <w:szCs w:val="22"/>
          <w:lang w:eastAsia="uk-UA"/>
        </w:rPr>
        <w:t xml:space="preserve">. Каталог складається з </w:t>
      </w:r>
      <w:r w:rsidR="004F3AAD" w:rsidRPr="00FC048C">
        <w:t>проектних ідей</w:t>
      </w:r>
      <w:r w:rsidRPr="00FC048C">
        <w:rPr>
          <w:rFonts w:cs="Arial"/>
          <w:szCs w:val="22"/>
          <w:lang w:eastAsia="uk-UA"/>
        </w:rPr>
        <w:t>, відібраних експертами Робочої групи та зовнішніми консультантами.</w:t>
      </w:r>
    </w:p>
    <w:p w:rsidR="00CE1A9F" w:rsidRPr="00FC048C" w:rsidRDefault="00CE1A9F" w:rsidP="000A5287">
      <w:pPr>
        <w:pStyle w:val="12"/>
        <w:widowControl w:val="0"/>
        <w:spacing w:after="0" w:line="276" w:lineRule="auto"/>
        <w:ind w:firstLine="709"/>
        <w:rPr>
          <w:rStyle w:val="ac"/>
          <w:rFonts w:ascii="Times New Roman" w:hAnsi="Times New Roman"/>
          <w:i w:val="0"/>
          <w:sz w:val="24"/>
          <w:szCs w:val="24"/>
          <w:lang w:val="uk-UA" w:eastAsia="sr-Latn-BA"/>
        </w:rPr>
      </w:pPr>
      <w:r w:rsidRPr="00FC048C">
        <w:rPr>
          <w:rStyle w:val="ac"/>
          <w:rFonts w:ascii="Times New Roman" w:hAnsi="Times New Roman"/>
          <w:i w:val="0"/>
          <w:sz w:val="24"/>
          <w:szCs w:val="24"/>
          <w:lang w:val="uk-UA" w:eastAsia="sr-Latn-BA"/>
        </w:rPr>
        <w:t>Каталог проектних ідей складається з 2</w:t>
      </w:r>
      <w:r w:rsidR="00A228E4">
        <w:rPr>
          <w:rStyle w:val="ac"/>
          <w:rFonts w:ascii="Times New Roman" w:hAnsi="Times New Roman"/>
          <w:i w:val="0"/>
          <w:sz w:val="24"/>
          <w:szCs w:val="24"/>
          <w:lang w:val="uk-UA" w:eastAsia="sr-Latn-BA"/>
        </w:rPr>
        <w:t>1</w:t>
      </w:r>
      <w:r w:rsidR="00A219E6">
        <w:rPr>
          <w:rStyle w:val="ac"/>
          <w:rFonts w:ascii="Times New Roman" w:hAnsi="Times New Roman"/>
          <w:i w:val="0"/>
          <w:sz w:val="24"/>
          <w:szCs w:val="24"/>
          <w:lang w:val="uk-UA" w:eastAsia="sr-Latn-BA"/>
        </w:rPr>
        <w:t>3</w:t>
      </w:r>
      <w:r w:rsidRPr="00FC048C">
        <w:rPr>
          <w:rStyle w:val="ac"/>
          <w:rFonts w:ascii="Times New Roman" w:hAnsi="Times New Roman"/>
          <w:i w:val="0"/>
          <w:sz w:val="24"/>
          <w:szCs w:val="24"/>
          <w:lang w:val="uk-UA" w:eastAsia="sr-Latn-BA"/>
        </w:rPr>
        <w:t xml:space="preserve"> проектн</w:t>
      </w:r>
      <w:r w:rsidR="0052680F" w:rsidRPr="00FC048C">
        <w:rPr>
          <w:rStyle w:val="ac"/>
          <w:rFonts w:ascii="Times New Roman" w:hAnsi="Times New Roman"/>
          <w:i w:val="0"/>
          <w:sz w:val="24"/>
          <w:szCs w:val="24"/>
          <w:lang w:val="uk-UA" w:eastAsia="sr-Latn-BA"/>
        </w:rPr>
        <w:t>их</w:t>
      </w:r>
      <w:r w:rsidRPr="00FC048C">
        <w:rPr>
          <w:rStyle w:val="ac"/>
          <w:rFonts w:ascii="Times New Roman" w:hAnsi="Times New Roman"/>
          <w:i w:val="0"/>
          <w:sz w:val="24"/>
          <w:szCs w:val="24"/>
          <w:lang w:val="uk-UA" w:eastAsia="sr-Latn-BA"/>
        </w:rPr>
        <w:t xml:space="preserve"> іде</w:t>
      </w:r>
      <w:r w:rsidR="0052680F" w:rsidRPr="00FC048C">
        <w:rPr>
          <w:rStyle w:val="ac"/>
          <w:rFonts w:ascii="Times New Roman" w:hAnsi="Times New Roman"/>
          <w:i w:val="0"/>
          <w:sz w:val="24"/>
          <w:szCs w:val="24"/>
          <w:lang w:val="uk-UA" w:eastAsia="sr-Latn-BA"/>
        </w:rPr>
        <w:t>й</w:t>
      </w:r>
      <w:r w:rsidRPr="00FC048C">
        <w:rPr>
          <w:rStyle w:val="ac"/>
          <w:rFonts w:ascii="Times New Roman" w:hAnsi="Times New Roman"/>
          <w:i w:val="0"/>
          <w:sz w:val="24"/>
          <w:szCs w:val="24"/>
          <w:lang w:val="uk-UA" w:eastAsia="sr-Latn-BA"/>
        </w:rPr>
        <w:t xml:space="preserve"> на загальну суму </w:t>
      </w:r>
      <w:r w:rsidRPr="00A219E6">
        <w:rPr>
          <w:rStyle w:val="ac"/>
          <w:rFonts w:ascii="Times New Roman" w:hAnsi="Times New Roman"/>
          <w:i w:val="0"/>
          <w:sz w:val="24"/>
          <w:szCs w:val="24"/>
          <w:lang w:val="uk-UA" w:eastAsia="sr-Latn-BA"/>
        </w:rPr>
        <w:t>1</w:t>
      </w:r>
      <w:r w:rsidR="00A228E4" w:rsidRPr="00A219E6">
        <w:rPr>
          <w:rStyle w:val="ac"/>
          <w:rFonts w:ascii="Times New Roman" w:hAnsi="Times New Roman"/>
          <w:i w:val="0"/>
          <w:sz w:val="24"/>
          <w:szCs w:val="24"/>
          <w:lang w:val="uk-UA" w:eastAsia="sr-Latn-BA"/>
        </w:rPr>
        <w:t>9</w:t>
      </w:r>
      <w:r w:rsidRPr="00FC048C">
        <w:rPr>
          <w:rStyle w:val="ac"/>
          <w:rFonts w:ascii="Times New Roman" w:hAnsi="Times New Roman"/>
          <w:i w:val="0"/>
          <w:sz w:val="24"/>
          <w:szCs w:val="24"/>
          <w:lang w:val="uk-UA" w:eastAsia="sr-Latn-BA"/>
        </w:rPr>
        <w:t xml:space="preserve"> млрд. грн. </w:t>
      </w:r>
    </w:p>
    <w:p w:rsidR="00CE1A9F" w:rsidRPr="00FC048C" w:rsidRDefault="00CE1A9F" w:rsidP="000A5287">
      <w:pPr>
        <w:widowControl w:val="0"/>
        <w:spacing w:before="120"/>
        <w:ind w:firstLine="709"/>
        <w:jc w:val="both"/>
      </w:pPr>
    </w:p>
    <w:sectPr w:rsidR="00CE1A9F" w:rsidRPr="00FC048C" w:rsidSect="00767AE0">
      <w:pgSz w:w="11906" w:h="16838"/>
      <w:pgMar w:top="1134"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CC1" w:rsidRDefault="006B7CC1">
      <w:r>
        <w:separator/>
      </w:r>
    </w:p>
  </w:endnote>
  <w:endnote w:type="continuationSeparator" w:id="0">
    <w:p w:rsidR="006B7CC1" w:rsidRDefault="006B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ntiqua">
    <w:altName w:val="Arial Narrow"/>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4CB" w:rsidRPr="007C3FD8" w:rsidRDefault="001524CB" w:rsidP="00E24327">
    <w:pPr>
      <w:pStyle w:val="a5"/>
      <w:framePr w:wrap="auto" w:vAnchor="text" w:hAnchor="margin" w:xAlign="right" w:y="1"/>
      <w:rPr>
        <w:rStyle w:val="a3"/>
        <w:rFonts w:ascii="Verdana" w:hAnsi="Verdana" w:cs="Verdana"/>
        <w:sz w:val="18"/>
        <w:szCs w:val="18"/>
      </w:rPr>
    </w:pPr>
    <w:r w:rsidRPr="007C3FD8">
      <w:rPr>
        <w:rStyle w:val="a3"/>
        <w:rFonts w:ascii="Verdana" w:hAnsi="Verdana" w:cs="Verdana"/>
        <w:sz w:val="18"/>
        <w:szCs w:val="18"/>
      </w:rPr>
      <w:fldChar w:fldCharType="begin"/>
    </w:r>
    <w:r w:rsidRPr="007C3FD8">
      <w:rPr>
        <w:rStyle w:val="a3"/>
        <w:rFonts w:ascii="Verdana" w:hAnsi="Verdana" w:cs="Verdana"/>
        <w:sz w:val="18"/>
        <w:szCs w:val="18"/>
      </w:rPr>
      <w:instrText xml:space="preserve">PAGE  </w:instrText>
    </w:r>
    <w:r w:rsidRPr="007C3FD8">
      <w:rPr>
        <w:rStyle w:val="a3"/>
        <w:rFonts w:ascii="Verdana" w:hAnsi="Verdana" w:cs="Verdana"/>
        <w:sz w:val="18"/>
        <w:szCs w:val="18"/>
      </w:rPr>
      <w:fldChar w:fldCharType="separate"/>
    </w:r>
    <w:r w:rsidR="004128F3">
      <w:rPr>
        <w:rStyle w:val="a3"/>
        <w:rFonts w:ascii="Verdana" w:hAnsi="Verdana" w:cs="Verdana"/>
        <w:noProof/>
        <w:sz w:val="18"/>
        <w:szCs w:val="18"/>
      </w:rPr>
      <w:t>20</w:t>
    </w:r>
    <w:r w:rsidRPr="007C3FD8">
      <w:rPr>
        <w:rStyle w:val="a3"/>
        <w:rFonts w:ascii="Verdana" w:hAnsi="Verdana" w:cs="Verdana"/>
        <w:sz w:val="18"/>
        <w:szCs w:val="18"/>
      </w:rPr>
      <w:fldChar w:fldCharType="end"/>
    </w:r>
  </w:p>
  <w:p w:rsidR="001524CB" w:rsidRPr="0070752C" w:rsidRDefault="001524CB" w:rsidP="0027004B">
    <w:pPr>
      <w:pStyle w:val="a5"/>
      <w:ind w:right="360"/>
      <w:jc w:val="center"/>
    </w:pPr>
    <w:r>
      <w:rPr>
        <w:rFonts w:ascii="Cambria" w:hAnsi="Cambria" w:cs="Cambria"/>
        <w:i/>
        <w:iCs/>
        <w:sz w:val="18"/>
        <w:szCs w:val="18"/>
        <w:lang w:val="uk-UA"/>
      </w:rPr>
      <w:t>План заходів з реалізації у 2016 – 2018 роках Стратегії розвитку Львівської області на період до 2020 року</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CC1" w:rsidRDefault="006B7CC1">
      <w:r>
        <w:separator/>
      </w:r>
    </w:p>
  </w:footnote>
  <w:footnote w:type="continuationSeparator" w:id="0">
    <w:p w:rsidR="006B7CC1" w:rsidRDefault="006B7CC1">
      <w:r>
        <w:continuationSeparator/>
      </w:r>
    </w:p>
  </w:footnote>
  <w:footnote w:id="1">
    <w:p w:rsidR="001524CB" w:rsidRPr="00E337F9" w:rsidRDefault="001524CB" w:rsidP="001E473E">
      <w:pPr>
        <w:pStyle w:val="12"/>
        <w:spacing w:after="0"/>
        <w:jc w:val="left"/>
        <w:rPr>
          <w:rFonts w:ascii="Times New Roman" w:hAnsi="Times New Roman"/>
          <w:sz w:val="20"/>
          <w:lang w:val="ru-RU"/>
        </w:rPr>
      </w:pPr>
      <w:r w:rsidRPr="00230802">
        <w:rPr>
          <w:rStyle w:val="ad"/>
          <w:rFonts w:ascii="Times New Roman" w:hAnsi="Times New Roman"/>
          <w:sz w:val="20"/>
        </w:rPr>
        <w:footnoteRef/>
      </w:r>
      <w:r w:rsidRPr="00230802">
        <w:rPr>
          <w:rFonts w:ascii="Times New Roman" w:hAnsi="Times New Roman"/>
          <w:sz w:val="20"/>
          <w:lang w:val="uk-UA"/>
        </w:rPr>
        <w:t xml:space="preserve">Рішення </w:t>
      </w:r>
      <w:r>
        <w:rPr>
          <w:rFonts w:ascii="Times New Roman" w:hAnsi="Times New Roman"/>
          <w:sz w:val="20"/>
          <w:lang w:val="uk-UA"/>
        </w:rPr>
        <w:t>Львівської</w:t>
      </w:r>
      <w:r w:rsidRPr="00230802">
        <w:rPr>
          <w:rFonts w:ascii="Times New Roman" w:hAnsi="Times New Roman"/>
          <w:sz w:val="20"/>
          <w:lang w:val="uk-UA"/>
        </w:rPr>
        <w:t xml:space="preserve"> обласної ради</w:t>
      </w:r>
      <w:r w:rsidRPr="00E337F9">
        <w:rPr>
          <w:rFonts w:ascii="Times New Roman" w:hAnsi="Times New Roman"/>
          <w:sz w:val="20"/>
          <w:lang w:val="ru-RU"/>
        </w:rPr>
        <w:t xml:space="preserve"> </w:t>
      </w:r>
      <w:r w:rsidRPr="00230802">
        <w:rPr>
          <w:rFonts w:ascii="Times New Roman" w:hAnsi="Times New Roman"/>
          <w:sz w:val="20"/>
          <w:lang w:val="uk-UA"/>
        </w:rPr>
        <w:t>від</w:t>
      </w:r>
      <w:r w:rsidRPr="00E337F9">
        <w:rPr>
          <w:rFonts w:ascii="Times New Roman" w:hAnsi="Times New Roman"/>
          <w:sz w:val="20"/>
          <w:lang w:val="ru-RU"/>
        </w:rPr>
        <w:t xml:space="preserve"> </w:t>
      </w:r>
      <w:r w:rsidRPr="00E337F9">
        <w:rPr>
          <w:rFonts w:ascii="Times New Roman" w:hAnsi="Times New Roman"/>
          <w:sz w:val="20"/>
          <w:lang w:val="uk-UA"/>
        </w:rPr>
        <w:t>29.03.2016 №</w:t>
      </w:r>
      <w:r w:rsidRPr="00E337F9">
        <w:rPr>
          <w:rFonts w:ascii="Times New Roman" w:hAnsi="Times New Roman"/>
          <w:sz w:val="20"/>
          <w:lang w:val="en-US"/>
        </w:rPr>
        <w:t> </w:t>
      </w:r>
      <w:r w:rsidRPr="00E337F9">
        <w:rPr>
          <w:rFonts w:ascii="Times New Roman" w:hAnsi="Times New Roman"/>
          <w:sz w:val="20"/>
          <w:lang w:val="ru-RU"/>
        </w:rPr>
        <w:t>146</w:t>
      </w:r>
    </w:p>
    <w:p w:rsidR="001524CB" w:rsidRPr="00053061" w:rsidRDefault="001524CB" w:rsidP="001E473E">
      <w:pPr>
        <w:pStyle w:val="12"/>
        <w:spacing w:after="0"/>
        <w:jc w:val="left"/>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4"/>
    <w:multiLevelType w:val="singleLevel"/>
    <w:tmpl w:val="00000004"/>
    <w:name w:val="WW8Num5"/>
    <w:lvl w:ilvl="0">
      <w:start w:val="1"/>
      <w:numFmt w:val="bullet"/>
      <w:suff w:val="space"/>
      <w:lvlText w:val=""/>
      <w:lvlJc w:val="left"/>
      <w:pPr>
        <w:tabs>
          <w:tab w:val="num" w:pos="0"/>
        </w:tabs>
        <w:ind w:left="720" w:hanging="360"/>
      </w:pPr>
      <w:rPr>
        <w:rFonts w:ascii="Wingdings" w:hAnsi="Wingdings" w:cs="Symbol"/>
        <w:sz w:val="20"/>
        <w:szCs w:val="20"/>
      </w:rPr>
    </w:lvl>
  </w:abstractNum>
  <w:abstractNum w:abstractNumId="3" w15:restartNumberingAfterBreak="0">
    <w:nsid w:val="00000005"/>
    <w:multiLevelType w:val="multilevel"/>
    <w:tmpl w:val="00000005"/>
    <w:name w:val="WW8Num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C5717F5"/>
    <w:multiLevelType w:val="hybridMultilevel"/>
    <w:tmpl w:val="A3A43B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D6D3287"/>
    <w:multiLevelType w:val="hybridMultilevel"/>
    <w:tmpl w:val="22F696BE"/>
    <w:lvl w:ilvl="0" w:tplc="EBB64420">
      <w:start w:val="1"/>
      <w:numFmt w:val="bullet"/>
      <w:lvlText w:val="•"/>
      <w:lvlJc w:val="left"/>
      <w:pPr>
        <w:ind w:left="1429" w:hanging="360"/>
      </w:pPr>
      <w:rPr>
        <w:rFonts w:ascii="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15:restartNumberingAfterBreak="0">
    <w:nsid w:val="17030BD5"/>
    <w:multiLevelType w:val="hybridMultilevel"/>
    <w:tmpl w:val="715AED4C"/>
    <w:lvl w:ilvl="0" w:tplc="EBB64420">
      <w:start w:val="1"/>
      <w:numFmt w:val="bullet"/>
      <w:lvlText w:val="•"/>
      <w:lvlJc w:val="left"/>
      <w:pPr>
        <w:ind w:left="1429" w:hanging="360"/>
      </w:pPr>
      <w:rPr>
        <w:rFonts w:ascii="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15:restartNumberingAfterBreak="0">
    <w:nsid w:val="18FD54FC"/>
    <w:multiLevelType w:val="hybridMultilevel"/>
    <w:tmpl w:val="10CA9B5A"/>
    <w:lvl w:ilvl="0" w:tplc="EBB64420">
      <w:start w:val="1"/>
      <w:numFmt w:val="bullet"/>
      <w:lvlText w:val="•"/>
      <w:lvlJc w:val="left"/>
      <w:pPr>
        <w:ind w:left="1429" w:hanging="360"/>
      </w:pPr>
      <w:rPr>
        <w:rFonts w:ascii="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1972518E"/>
    <w:multiLevelType w:val="hybridMultilevel"/>
    <w:tmpl w:val="EAEA926C"/>
    <w:lvl w:ilvl="0" w:tplc="53EAA970">
      <w:numFmt w:val="bullet"/>
      <w:lvlText w:val="-"/>
      <w:lvlJc w:val="left"/>
      <w:pPr>
        <w:ind w:left="1287" w:hanging="360"/>
      </w:pPr>
      <w:rPr>
        <w:rFonts w:ascii="Calibri" w:eastAsia="Times New Roman"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1B013B0B"/>
    <w:multiLevelType w:val="hybridMultilevel"/>
    <w:tmpl w:val="8B7C9674"/>
    <w:lvl w:ilvl="0" w:tplc="EBB64420">
      <w:start w:val="1"/>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C0C37F8"/>
    <w:multiLevelType w:val="hybridMultilevel"/>
    <w:tmpl w:val="E528C5CC"/>
    <w:lvl w:ilvl="0" w:tplc="EBB64420">
      <w:start w:val="1"/>
      <w:numFmt w:val="bullet"/>
      <w:lvlText w:val="•"/>
      <w:lvlJc w:val="left"/>
      <w:pPr>
        <w:ind w:left="1429" w:hanging="360"/>
      </w:pPr>
      <w:rPr>
        <w:rFonts w:ascii="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15:restartNumberingAfterBreak="0">
    <w:nsid w:val="339E70EF"/>
    <w:multiLevelType w:val="hybridMultilevel"/>
    <w:tmpl w:val="B008B328"/>
    <w:lvl w:ilvl="0" w:tplc="EBB64420">
      <w:start w:val="1"/>
      <w:numFmt w:val="bullet"/>
      <w:lvlText w:val="•"/>
      <w:lvlJc w:val="left"/>
      <w:pPr>
        <w:ind w:left="1429" w:hanging="360"/>
      </w:pPr>
      <w:rPr>
        <w:rFonts w:ascii="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15:restartNumberingAfterBreak="0">
    <w:nsid w:val="3A730D19"/>
    <w:multiLevelType w:val="hybridMultilevel"/>
    <w:tmpl w:val="502075D0"/>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58B2742C"/>
    <w:multiLevelType w:val="multilevel"/>
    <w:tmpl w:val="0A329B40"/>
    <w:lvl w:ilvl="0">
      <w:start w:val="2"/>
      <w:numFmt w:val="decimal"/>
      <w:lvlText w:val="%1."/>
      <w:lvlJc w:val="left"/>
      <w:pPr>
        <w:ind w:left="360" w:hanging="360"/>
      </w:pPr>
      <w:rPr>
        <w:rFonts w:hint="default"/>
        <w:color w:val="FF0000"/>
      </w:rPr>
    </w:lvl>
    <w:lvl w:ilvl="1">
      <w:start w:val="2"/>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4" w15:restartNumberingAfterBreak="0">
    <w:nsid w:val="61F82E06"/>
    <w:multiLevelType w:val="hybridMultilevel"/>
    <w:tmpl w:val="D132F0C4"/>
    <w:lvl w:ilvl="0" w:tplc="04220001">
      <w:start w:val="1"/>
      <w:numFmt w:val="bullet"/>
      <w:lvlText w:val=""/>
      <w:lvlJc w:val="left"/>
      <w:pPr>
        <w:tabs>
          <w:tab w:val="num" w:pos="360"/>
        </w:tabs>
        <w:ind w:left="360" w:hanging="360"/>
      </w:pPr>
      <w:rPr>
        <w:rFonts w:ascii="Symbol" w:hAnsi="Symbol" w:hint="default"/>
      </w:rPr>
    </w:lvl>
    <w:lvl w:ilvl="1" w:tplc="04220001">
      <w:start w:val="1"/>
      <w:numFmt w:val="bullet"/>
      <w:lvlText w:val=""/>
      <w:lvlJc w:val="left"/>
      <w:pPr>
        <w:tabs>
          <w:tab w:val="num" w:pos="1440"/>
        </w:tabs>
        <w:ind w:left="1440" w:hanging="360"/>
      </w:pPr>
      <w:rPr>
        <w:rFonts w:ascii="Symbol" w:hAnsi="Symbol" w:hint="default"/>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506691E"/>
    <w:multiLevelType w:val="hybridMultilevel"/>
    <w:tmpl w:val="E182F766"/>
    <w:lvl w:ilvl="0" w:tplc="04190001">
      <w:start w:val="1"/>
      <w:numFmt w:val="bullet"/>
      <w:lvlText w:val=""/>
      <w:lvlJc w:val="left"/>
      <w:pPr>
        <w:ind w:left="3338" w:hanging="360"/>
      </w:pPr>
      <w:rPr>
        <w:rFonts w:ascii="Symbol" w:hAnsi="Symbol" w:hint="default"/>
      </w:rPr>
    </w:lvl>
    <w:lvl w:ilvl="1" w:tplc="04190003">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6" w15:restartNumberingAfterBreak="0">
    <w:nsid w:val="66E53B20"/>
    <w:multiLevelType w:val="hybridMultilevel"/>
    <w:tmpl w:val="05B0A44A"/>
    <w:lvl w:ilvl="0" w:tplc="EBB64420">
      <w:start w:val="1"/>
      <w:numFmt w:val="bullet"/>
      <w:lvlText w:val="•"/>
      <w:lvlJc w:val="left"/>
      <w:pPr>
        <w:ind w:left="1429" w:hanging="360"/>
      </w:pPr>
      <w:rPr>
        <w:rFonts w:ascii="Times New Roman" w:hAnsi="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6F404B67"/>
    <w:multiLevelType w:val="multilevel"/>
    <w:tmpl w:val="D14A869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7B1238C2"/>
    <w:multiLevelType w:val="multilevel"/>
    <w:tmpl w:val="56C4F24C"/>
    <w:lvl w:ilvl="0">
      <w:start w:val="1"/>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14"/>
  </w:num>
  <w:num w:numId="2">
    <w:abstractNumId w:val="4"/>
  </w:num>
  <w:num w:numId="3">
    <w:abstractNumId w:val="15"/>
  </w:num>
  <w:num w:numId="4">
    <w:abstractNumId w:val="18"/>
  </w:num>
  <w:num w:numId="5">
    <w:abstractNumId w:val="13"/>
  </w:num>
  <w:num w:numId="6">
    <w:abstractNumId w:val="6"/>
  </w:num>
  <w:num w:numId="7">
    <w:abstractNumId w:val="9"/>
  </w:num>
  <w:num w:numId="8">
    <w:abstractNumId w:val="17"/>
  </w:num>
  <w:num w:numId="9">
    <w:abstractNumId w:val="5"/>
  </w:num>
  <w:num w:numId="10">
    <w:abstractNumId w:val="7"/>
  </w:num>
  <w:num w:numId="11">
    <w:abstractNumId w:val="11"/>
  </w:num>
  <w:num w:numId="12">
    <w:abstractNumId w:val="10"/>
  </w:num>
  <w:num w:numId="13">
    <w:abstractNumId w:val="12"/>
  </w:num>
  <w:num w:numId="14">
    <w:abstractNumId w:val="8"/>
  </w:num>
  <w:num w:numId="1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ru-RU"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52C"/>
    <w:rsid w:val="000006F2"/>
    <w:rsid w:val="00001645"/>
    <w:rsid w:val="0000264F"/>
    <w:rsid w:val="000030F4"/>
    <w:rsid w:val="00003560"/>
    <w:rsid w:val="00003B71"/>
    <w:rsid w:val="0000428D"/>
    <w:rsid w:val="000046DF"/>
    <w:rsid w:val="00004FEB"/>
    <w:rsid w:val="000105E4"/>
    <w:rsid w:val="000108DF"/>
    <w:rsid w:val="00011769"/>
    <w:rsid w:val="00012090"/>
    <w:rsid w:val="00012EFE"/>
    <w:rsid w:val="00016DB7"/>
    <w:rsid w:val="0001784C"/>
    <w:rsid w:val="000178E9"/>
    <w:rsid w:val="00017F98"/>
    <w:rsid w:val="00020B9B"/>
    <w:rsid w:val="00021CB7"/>
    <w:rsid w:val="00022DFD"/>
    <w:rsid w:val="00023C4A"/>
    <w:rsid w:val="00030E60"/>
    <w:rsid w:val="000317AE"/>
    <w:rsid w:val="00032F33"/>
    <w:rsid w:val="00033073"/>
    <w:rsid w:val="000361F0"/>
    <w:rsid w:val="00036529"/>
    <w:rsid w:val="00041D45"/>
    <w:rsid w:val="000422B1"/>
    <w:rsid w:val="00050A45"/>
    <w:rsid w:val="00051A7D"/>
    <w:rsid w:val="00053D64"/>
    <w:rsid w:val="00054796"/>
    <w:rsid w:val="000549C9"/>
    <w:rsid w:val="00054C5C"/>
    <w:rsid w:val="00055009"/>
    <w:rsid w:val="000610CE"/>
    <w:rsid w:val="00062107"/>
    <w:rsid w:val="00062443"/>
    <w:rsid w:val="0006504A"/>
    <w:rsid w:val="00066CE7"/>
    <w:rsid w:val="00066FB2"/>
    <w:rsid w:val="00070177"/>
    <w:rsid w:val="00071BC3"/>
    <w:rsid w:val="00073BE9"/>
    <w:rsid w:val="00077D7A"/>
    <w:rsid w:val="00080D05"/>
    <w:rsid w:val="00081276"/>
    <w:rsid w:val="0008349C"/>
    <w:rsid w:val="00083613"/>
    <w:rsid w:val="0008498A"/>
    <w:rsid w:val="00084EF7"/>
    <w:rsid w:val="00086DFB"/>
    <w:rsid w:val="0008790F"/>
    <w:rsid w:val="00091E96"/>
    <w:rsid w:val="0009231E"/>
    <w:rsid w:val="00092841"/>
    <w:rsid w:val="000979F1"/>
    <w:rsid w:val="000A0008"/>
    <w:rsid w:val="000A022B"/>
    <w:rsid w:val="000A0468"/>
    <w:rsid w:val="000A319D"/>
    <w:rsid w:val="000A5216"/>
    <w:rsid w:val="000A5287"/>
    <w:rsid w:val="000A72C1"/>
    <w:rsid w:val="000B018E"/>
    <w:rsid w:val="000B165E"/>
    <w:rsid w:val="000B1963"/>
    <w:rsid w:val="000B5108"/>
    <w:rsid w:val="000B641A"/>
    <w:rsid w:val="000B6622"/>
    <w:rsid w:val="000B71AD"/>
    <w:rsid w:val="000C2E87"/>
    <w:rsid w:val="000C54F4"/>
    <w:rsid w:val="000C66F1"/>
    <w:rsid w:val="000C67D5"/>
    <w:rsid w:val="000C740E"/>
    <w:rsid w:val="000C7864"/>
    <w:rsid w:val="000D2576"/>
    <w:rsid w:val="000D3054"/>
    <w:rsid w:val="000E576F"/>
    <w:rsid w:val="000E75D7"/>
    <w:rsid w:val="000F0E14"/>
    <w:rsid w:val="000F16FE"/>
    <w:rsid w:val="000F2B00"/>
    <w:rsid w:val="000F3704"/>
    <w:rsid w:val="000F3C36"/>
    <w:rsid w:val="000F6416"/>
    <w:rsid w:val="000F64D2"/>
    <w:rsid w:val="00102EC8"/>
    <w:rsid w:val="0010300D"/>
    <w:rsid w:val="0010509B"/>
    <w:rsid w:val="00110B05"/>
    <w:rsid w:val="00111C5F"/>
    <w:rsid w:val="001137CE"/>
    <w:rsid w:val="00115301"/>
    <w:rsid w:val="00115A99"/>
    <w:rsid w:val="0012053E"/>
    <w:rsid w:val="001206AA"/>
    <w:rsid w:val="00121160"/>
    <w:rsid w:val="0012116C"/>
    <w:rsid w:val="00123017"/>
    <w:rsid w:val="0012335B"/>
    <w:rsid w:val="00124613"/>
    <w:rsid w:val="00130354"/>
    <w:rsid w:val="00131534"/>
    <w:rsid w:val="00131618"/>
    <w:rsid w:val="00133B80"/>
    <w:rsid w:val="00137568"/>
    <w:rsid w:val="00140F1B"/>
    <w:rsid w:val="00141180"/>
    <w:rsid w:val="001419DB"/>
    <w:rsid w:val="00144812"/>
    <w:rsid w:val="00144BAA"/>
    <w:rsid w:val="0014544E"/>
    <w:rsid w:val="0014549C"/>
    <w:rsid w:val="00147AA0"/>
    <w:rsid w:val="001503C1"/>
    <w:rsid w:val="00151D21"/>
    <w:rsid w:val="001524CB"/>
    <w:rsid w:val="00161ADE"/>
    <w:rsid w:val="00161DE3"/>
    <w:rsid w:val="00161F35"/>
    <w:rsid w:val="00162CE9"/>
    <w:rsid w:val="001632F2"/>
    <w:rsid w:val="0017146D"/>
    <w:rsid w:val="00172C8E"/>
    <w:rsid w:val="0017387C"/>
    <w:rsid w:val="001763DD"/>
    <w:rsid w:val="001766F3"/>
    <w:rsid w:val="0017779D"/>
    <w:rsid w:val="001813F0"/>
    <w:rsid w:val="001838A2"/>
    <w:rsid w:val="00184293"/>
    <w:rsid w:val="00184684"/>
    <w:rsid w:val="0018497C"/>
    <w:rsid w:val="00185B3C"/>
    <w:rsid w:val="00186311"/>
    <w:rsid w:val="001909C3"/>
    <w:rsid w:val="0019148C"/>
    <w:rsid w:val="001919B1"/>
    <w:rsid w:val="00193B26"/>
    <w:rsid w:val="001973B1"/>
    <w:rsid w:val="001974AB"/>
    <w:rsid w:val="001A38D8"/>
    <w:rsid w:val="001A3F93"/>
    <w:rsid w:val="001A5700"/>
    <w:rsid w:val="001A5CDD"/>
    <w:rsid w:val="001A6934"/>
    <w:rsid w:val="001A788A"/>
    <w:rsid w:val="001B01D2"/>
    <w:rsid w:val="001B0C72"/>
    <w:rsid w:val="001B32FF"/>
    <w:rsid w:val="001B4C7B"/>
    <w:rsid w:val="001B57A7"/>
    <w:rsid w:val="001C2EF7"/>
    <w:rsid w:val="001C4C20"/>
    <w:rsid w:val="001C7231"/>
    <w:rsid w:val="001D1855"/>
    <w:rsid w:val="001D2797"/>
    <w:rsid w:val="001D41CA"/>
    <w:rsid w:val="001E08F9"/>
    <w:rsid w:val="001E260E"/>
    <w:rsid w:val="001E33E1"/>
    <w:rsid w:val="001E3439"/>
    <w:rsid w:val="001E3A8D"/>
    <w:rsid w:val="001E473E"/>
    <w:rsid w:val="001E6D2F"/>
    <w:rsid w:val="001E7837"/>
    <w:rsid w:val="001F70F7"/>
    <w:rsid w:val="001F758A"/>
    <w:rsid w:val="001F7DE5"/>
    <w:rsid w:val="0020266B"/>
    <w:rsid w:val="00204162"/>
    <w:rsid w:val="002042AF"/>
    <w:rsid w:val="00204EC4"/>
    <w:rsid w:val="00205D7C"/>
    <w:rsid w:val="00206260"/>
    <w:rsid w:val="00210359"/>
    <w:rsid w:val="0021041A"/>
    <w:rsid w:val="00210C6B"/>
    <w:rsid w:val="00212E13"/>
    <w:rsid w:val="00213512"/>
    <w:rsid w:val="00213C18"/>
    <w:rsid w:val="002157E8"/>
    <w:rsid w:val="00216954"/>
    <w:rsid w:val="002171D7"/>
    <w:rsid w:val="00217765"/>
    <w:rsid w:val="002214B9"/>
    <w:rsid w:val="0022270B"/>
    <w:rsid w:val="00222A33"/>
    <w:rsid w:val="00224560"/>
    <w:rsid w:val="002247A2"/>
    <w:rsid w:val="00226B50"/>
    <w:rsid w:val="00227304"/>
    <w:rsid w:val="00230802"/>
    <w:rsid w:val="00231F3E"/>
    <w:rsid w:val="00232019"/>
    <w:rsid w:val="002373A1"/>
    <w:rsid w:val="00244C84"/>
    <w:rsid w:val="00245A3C"/>
    <w:rsid w:val="002505C6"/>
    <w:rsid w:val="0025250B"/>
    <w:rsid w:val="002550F9"/>
    <w:rsid w:val="00256B79"/>
    <w:rsid w:val="002644E8"/>
    <w:rsid w:val="00265CA2"/>
    <w:rsid w:val="00266C7F"/>
    <w:rsid w:val="002671A5"/>
    <w:rsid w:val="0027004B"/>
    <w:rsid w:val="002717EF"/>
    <w:rsid w:val="00272901"/>
    <w:rsid w:val="00274629"/>
    <w:rsid w:val="00274D78"/>
    <w:rsid w:val="0027542C"/>
    <w:rsid w:val="00276F6B"/>
    <w:rsid w:val="00277175"/>
    <w:rsid w:val="00280788"/>
    <w:rsid w:val="00280AEA"/>
    <w:rsid w:val="00280C66"/>
    <w:rsid w:val="002856FB"/>
    <w:rsid w:val="0028780D"/>
    <w:rsid w:val="00290045"/>
    <w:rsid w:val="002910E8"/>
    <w:rsid w:val="00291257"/>
    <w:rsid w:val="00293FC8"/>
    <w:rsid w:val="00296820"/>
    <w:rsid w:val="00297885"/>
    <w:rsid w:val="002A3631"/>
    <w:rsid w:val="002A4049"/>
    <w:rsid w:val="002A546B"/>
    <w:rsid w:val="002A643E"/>
    <w:rsid w:val="002B0D27"/>
    <w:rsid w:val="002B2629"/>
    <w:rsid w:val="002B3CEA"/>
    <w:rsid w:val="002B665E"/>
    <w:rsid w:val="002B6E0B"/>
    <w:rsid w:val="002D0ABD"/>
    <w:rsid w:val="002D4BCA"/>
    <w:rsid w:val="002D6FF4"/>
    <w:rsid w:val="002D79DE"/>
    <w:rsid w:val="002E10FC"/>
    <w:rsid w:val="002E113D"/>
    <w:rsid w:val="002E116D"/>
    <w:rsid w:val="002E1211"/>
    <w:rsid w:val="002E6B15"/>
    <w:rsid w:val="002F11D2"/>
    <w:rsid w:val="002F25C6"/>
    <w:rsid w:val="002F3636"/>
    <w:rsid w:val="002F45D7"/>
    <w:rsid w:val="002F5D01"/>
    <w:rsid w:val="00303393"/>
    <w:rsid w:val="0030482C"/>
    <w:rsid w:val="00314139"/>
    <w:rsid w:val="00317274"/>
    <w:rsid w:val="00317BCE"/>
    <w:rsid w:val="0032089D"/>
    <w:rsid w:val="00322100"/>
    <w:rsid w:val="00326B4E"/>
    <w:rsid w:val="003300CB"/>
    <w:rsid w:val="003325A4"/>
    <w:rsid w:val="00332754"/>
    <w:rsid w:val="0033318C"/>
    <w:rsid w:val="00333403"/>
    <w:rsid w:val="003338C2"/>
    <w:rsid w:val="0033513B"/>
    <w:rsid w:val="003404DD"/>
    <w:rsid w:val="00340EE3"/>
    <w:rsid w:val="003441EF"/>
    <w:rsid w:val="003462CE"/>
    <w:rsid w:val="003479E2"/>
    <w:rsid w:val="00350E7C"/>
    <w:rsid w:val="00351341"/>
    <w:rsid w:val="00351AA8"/>
    <w:rsid w:val="00352362"/>
    <w:rsid w:val="00353C88"/>
    <w:rsid w:val="00355F8F"/>
    <w:rsid w:val="00357201"/>
    <w:rsid w:val="003619BD"/>
    <w:rsid w:val="00362851"/>
    <w:rsid w:val="00365DB5"/>
    <w:rsid w:val="00366485"/>
    <w:rsid w:val="00371D75"/>
    <w:rsid w:val="00375EF4"/>
    <w:rsid w:val="00375F8B"/>
    <w:rsid w:val="0038120C"/>
    <w:rsid w:val="00384920"/>
    <w:rsid w:val="003854E4"/>
    <w:rsid w:val="0038712A"/>
    <w:rsid w:val="00387238"/>
    <w:rsid w:val="00390292"/>
    <w:rsid w:val="0039230F"/>
    <w:rsid w:val="003926B7"/>
    <w:rsid w:val="003946EF"/>
    <w:rsid w:val="00396102"/>
    <w:rsid w:val="00396837"/>
    <w:rsid w:val="003A0FA1"/>
    <w:rsid w:val="003A29FB"/>
    <w:rsid w:val="003A382C"/>
    <w:rsid w:val="003A436C"/>
    <w:rsid w:val="003A57A3"/>
    <w:rsid w:val="003A59BD"/>
    <w:rsid w:val="003B1CA9"/>
    <w:rsid w:val="003B2475"/>
    <w:rsid w:val="003B2A60"/>
    <w:rsid w:val="003B314E"/>
    <w:rsid w:val="003B4022"/>
    <w:rsid w:val="003B44AF"/>
    <w:rsid w:val="003B520B"/>
    <w:rsid w:val="003B5F8D"/>
    <w:rsid w:val="003B7851"/>
    <w:rsid w:val="003C0748"/>
    <w:rsid w:val="003C07A7"/>
    <w:rsid w:val="003C0B64"/>
    <w:rsid w:val="003C25E3"/>
    <w:rsid w:val="003C2601"/>
    <w:rsid w:val="003C6861"/>
    <w:rsid w:val="003D13DE"/>
    <w:rsid w:val="003D2A69"/>
    <w:rsid w:val="003D3192"/>
    <w:rsid w:val="003D392C"/>
    <w:rsid w:val="003D581B"/>
    <w:rsid w:val="003D6C3E"/>
    <w:rsid w:val="003D79A0"/>
    <w:rsid w:val="003E2A2C"/>
    <w:rsid w:val="003E4410"/>
    <w:rsid w:val="003E4DBD"/>
    <w:rsid w:val="003E77FE"/>
    <w:rsid w:val="003F14F7"/>
    <w:rsid w:val="003F28C8"/>
    <w:rsid w:val="003F2946"/>
    <w:rsid w:val="003F5355"/>
    <w:rsid w:val="00401622"/>
    <w:rsid w:val="004022DE"/>
    <w:rsid w:val="00402B27"/>
    <w:rsid w:val="00403A63"/>
    <w:rsid w:val="00405463"/>
    <w:rsid w:val="00410B13"/>
    <w:rsid w:val="00411E97"/>
    <w:rsid w:val="004128F3"/>
    <w:rsid w:val="00413ADE"/>
    <w:rsid w:val="00413B65"/>
    <w:rsid w:val="0041484E"/>
    <w:rsid w:val="00414D7D"/>
    <w:rsid w:val="00420600"/>
    <w:rsid w:val="00423102"/>
    <w:rsid w:val="00424CEC"/>
    <w:rsid w:val="00426739"/>
    <w:rsid w:val="0043577C"/>
    <w:rsid w:val="004378CA"/>
    <w:rsid w:val="004410C3"/>
    <w:rsid w:val="00441410"/>
    <w:rsid w:val="00442644"/>
    <w:rsid w:val="00443895"/>
    <w:rsid w:val="004440E3"/>
    <w:rsid w:val="00444445"/>
    <w:rsid w:val="00445460"/>
    <w:rsid w:val="00446D84"/>
    <w:rsid w:val="004513DC"/>
    <w:rsid w:val="004525A5"/>
    <w:rsid w:val="00453C12"/>
    <w:rsid w:val="00455C08"/>
    <w:rsid w:val="0045735F"/>
    <w:rsid w:val="00460111"/>
    <w:rsid w:val="00461BA7"/>
    <w:rsid w:val="00462C53"/>
    <w:rsid w:val="00465840"/>
    <w:rsid w:val="00466091"/>
    <w:rsid w:val="004676D3"/>
    <w:rsid w:val="004677AC"/>
    <w:rsid w:val="00470164"/>
    <w:rsid w:val="004712A7"/>
    <w:rsid w:val="0047419A"/>
    <w:rsid w:val="004755CB"/>
    <w:rsid w:val="00476983"/>
    <w:rsid w:val="00477088"/>
    <w:rsid w:val="0048092D"/>
    <w:rsid w:val="00480E1C"/>
    <w:rsid w:val="00483E10"/>
    <w:rsid w:val="00483F6B"/>
    <w:rsid w:val="00484003"/>
    <w:rsid w:val="00493BB7"/>
    <w:rsid w:val="00495B3C"/>
    <w:rsid w:val="00495CDD"/>
    <w:rsid w:val="00496581"/>
    <w:rsid w:val="004A46A5"/>
    <w:rsid w:val="004A5061"/>
    <w:rsid w:val="004A6A16"/>
    <w:rsid w:val="004B2FA2"/>
    <w:rsid w:val="004B32D9"/>
    <w:rsid w:val="004B35FF"/>
    <w:rsid w:val="004B3E5E"/>
    <w:rsid w:val="004B4F06"/>
    <w:rsid w:val="004B718B"/>
    <w:rsid w:val="004C3060"/>
    <w:rsid w:val="004D133F"/>
    <w:rsid w:val="004D3FBC"/>
    <w:rsid w:val="004D624D"/>
    <w:rsid w:val="004D750E"/>
    <w:rsid w:val="004D7C93"/>
    <w:rsid w:val="004E12E1"/>
    <w:rsid w:val="004E194F"/>
    <w:rsid w:val="004E410C"/>
    <w:rsid w:val="004E5759"/>
    <w:rsid w:val="004E6B45"/>
    <w:rsid w:val="004E72C2"/>
    <w:rsid w:val="004E73DE"/>
    <w:rsid w:val="004F1029"/>
    <w:rsid w:val="004F24EE"/>
    <w:rsid w:val="004F3AAD"/>
    <w:rsid w:val="004F3E98"/>
    <w:rsid w:val="004F42D4"/>
    <w:rsid w:val="004F4371"/>
    <w:rsid w:val="00500249"/>
    <w:rsid w:val="005007C7"/>
    <w:rsid w:val="00505309"/>
    <w:rsid w:val="005061D5"/>
    <w:rsid w:val="00507371"/>
    <w:rsid w:val="00507576"/>
    <w:rsid w:val="00510F03"/>
    <w:rsid w:val="0051188A"/>
    <w:rsid w:val="005142F7"/>
    <w:rsid w:val="00515A14"/>
    <w:rsid w:val="00516AB2"/>
    <w:rsid w:val="00520FDB"/>
    <w:rsid w:val="00522D0B"/>
    <w:rsid w:val="00524F44"/>
    <w:rsid w:val="00525DDF"/>
    <w:rsid w:val="0052680F"/>
    <w:rsid w:val="00526DD6"/>
    <w:rsid w:val="00530EB4"/>
    <w:rsid w:val="00534D43"/>
    <w:rsid w:val="00535CE2"/>
    <w:rsid w:val="005408FC"/>
    <w:rsid w:val="00541FED"/>
    <w:rsid w:val="005429F8"/>
    <w:rsid w:val="005464F4"/>
    <w:rsid w:val="005518CA"/>
    <w:rsid w:val="00552E8D"/>
    <w:rsid w:val="0055500B"/>
    <w:rsid w:val="00555E39"/>
    <w:rsid w:val="00557ECE"/>
    <w:rsid w:val="00557F25"/>
    <w:rsid w:val="0056340B"/>
    <w:rsid w:val="0056380E"/>
    <w:rsid w:val="00564123"/>
    <w:rsid w:val="005645DB"/>
    <w:rsid w:val="00571AF3"/>
    <w:rsid w:val="00571F32"/>
    <w:rsid w:val="00572C0D"/>
    <w:rsid w:val="00574265"/>
    <w:rsid w:val="00576938"/>
    <w:rsid w:val="005807E0"/>
    <w:rsid w:val="005844F3"/>
    <w:rsid w:val="00587EB6"/>
    <w:rsid w:val="005943B3"/>
    <w:rsid w:val="005944D8"/>
    <w:rsid w:val="0059501D"/>
    <w:rsid w:val="005957A4"/>
    <w:rsid w:val="00595EEA"/>
    <w:rsid w:val="0059689D"/>
    <w:rsid w:val="005A0D0C"/>
    <w:rsid w:val="005A2CAC"/>
    <w:rsid w:val="005A4A82"/>
    <w:rsid w:val="005A7852"/>
    <w:rsid w:val="005A79E9"/>
    <w:rsid w:val="005B4B8C"/>
    <w:rsid w:val="005B6214"/>
    <w:rsid w:val="005B68C7"/>
    <w:rsid w:val="005C08C7"/>
    <w:rsid w:val="005D0FC8"/>
    <w:rsid w:val="005D35DD"/>
    <w:rsid w:val="005D3C4B"/>
    <w:rsid w:val="005D4FE0"/>
    <w:rsid w:val="005D5BA0"/>
    <w:rsid w:val="005E08C4"/>
    <w:rsid w:val="005E0C22"/>
    <w:rsid w:val="005E5629"/>
    <w:rsid w:val="005E7B39"/>
    <w:rsid w:val="005F044D"/>
    <w:rsid w:val="005F067A"/>
    <w:rsid w:val="005F1F9A"/>
    <w:rsid w:val="005F3234"/>
    <w:rsid w:val="005F359F"/>
    <w:rsid w:val="005F441F"/>
    <w:rsid w:val="005F4C35"/>
    <w:rsid w:val="005F611A"/>
    <w:rsid w:val="00601005"/>
    <w:rsid w:val="006011C5"/>
    <w:rsid w:val="006017F5"/>
    <w:rsid w:val="00602B1B"/>
    <w:rsid w:val="00603EC6"/>
    <w:rsid w:val="00604143"/>
    <w:rsid w:val="0060524B"/>
    <w:rsid w:val="00605D26"/>
    <w:rsid w:val="0060666E"/>
    <w:rsid w:val="00606942"/>
    <w:rsid w:val="00610A64"/>
    <w:rsid w:val="00610F58"/>
    <w:rsid w:val="0061122D"/>
    <w:rsid w:val="006119EA"/>
    <w:rsid w:val="00613E82"/>
    <w:rsid w:val="00615B69"/>
    <w:rsid w:val="00616871"/>
    <w:rsid w:val="00617628"/>
    <w:rsid w:val="00620C7B"/>
    <w:rsid w:val="00622555"/>
    <w:rsid w:val="006225ED"/>
    <w:rsid w:val="00623402"/>
    <w:rsid w:val="006251E0"/>
    <w:rsid w:val="006278E2"/>
    <w:rsid w:val="0062795E"/>
    <w:rsid w:val="00630083"/>
    <w:rsid w:val="0063614E"/>
    <w:rsid w:val="00636409"/>
    <w:rsid w:val="00636570"/>
    <w:rsid w:val="006377A7"/>
    <w:rsid w:val="00642896"/>
    <w:rsid w:val="0064438E"/>
    <w:rsid w:val="00644C80"/>
    <w:rsid w:val="0064617E"/>
    <w:rsid w:val="00646700"/>
    <w:rsid w:val="0064775E"/>
    <w:rsid w:val="0065080C"/>
    <w:rsid w:val="00650F43"/>
    <w:rsid w:val="00651A0C"/>
    <w:rsid w:val="0065257B"/>
    <w:rsid w:val="006536F6"/>
    <w:rsid w:val="00653D23"/>
    <w:rsid w:val="00654650"/>
    <w:rsid w:val="006561FD"/>
    <w:rsid w:val="00660614"/>
    <w:rsid w:val="00660751"/>
    <w:rsid w:val="00662CAB"/>
    <w:rsid w:val="006731E4"/>
    <w:rsid w:val="00674A37"/>
    <w:rsid w:val="00676CF5"/>
    <w:rsid w:val="00677B94"/>
    <w:rsid w:val="006874F7"/>
    <w:rsid w:val="00691680"/>
    <w:rsid w:val="006937F6"/>
    <w:rsid w:val="0069432A"/>
    <w:rsid w:val="00694D40"/>
    <w:rsid w:val="006A17DF"/>
    <w:rsid w:val="006A2EDF"/>
    <w:rsid w:val="006A5D0C"/>
    <w:rsid w:val="006A6B0E"/>
    <w:rsid w:val="006B1119"/>
    <w:rsid w:val="006B1314"/>
    <w:rsid w:val="006B16E9"/>
    <w:rsid w:val="006B1BFB"/>
    <w:rsid w:val="006B205E"/>
    <w:rsid w:val="006B219F"/>
    <w:rsid w:val="006B2DAF"/>
    <w:rsid w:val="006B328D"/>
    <w:rsid w:val="006B50F5"/>
    <w:rsid w:val="006B62FE"/>
    <w:rsid w:val="006B73CF"/>
    <w:rsid w:val="006B7CC1"/>
    <w:rsid w:val="006C5182"/>
    <w:rsid w:val="006C7561"/>
    <w:rsid w:val="006D1560"/>
    <w:rsid w:val="006D17B3"/>
    <w:rsid w:val="006D17BD"/>
    <w:rsid w:val="006D2184"/>
    <w:rsid w:val="006D3591"/>
    <w:rsid w:val="006D492D"/>
    <w:rsid w:val="006D50E0"/>
    <w:rsid w:val="006D635D"/>
    <w:rsid w:val="006D69F9"/>
    <w:rsid w:val="006D736D"/>
    <w:rsid w:val="006D7554"/>
    <w:rsid w:val="006D765C"/>
    <w:rsid w:val="006E03CD"/>
    <w:rsid w:val="006E2944"/>
    <w:rsid w:val="006E43AB"/>
    <w:rsid w:val="006E44A5"/>
    <w:rsid w:val="006E482D"/>
    <w:rsid w:val="006E4CDF"/>
    <w:rsid w:val="006E56F7"/>
    <w:rsid w:val="006E6CD0"/>
    <w:rsid w:val="006F0379"/>
    <w:rsid w:val="006F1C3C"/>
    <w:rsid w:val="006F2ED3"/>
    <w:rsid w:val="006F4940"/>
    <w:rsid w:val="006F4F8A"/>
    <w:rsid w:val="006F56BE"/>
    <w:rsid w:val="006F625B"/>
    <w:rsid w:val="006F7918"/>
    <w:rsid w:val="00701431"/>
    <w:rsid w:val="00702AB9"/>
    <w:rsid w:val="00703B53"/>
    <w:rsid w:val="00703FC7"/>
    <w:rsid w:val="007047A2"/>
    <w:rsid w:val="00704E01"/>
    <w:rsid w:val="00705F89"/>
    <w:rsid w:val="00706464"/>
    <w:rsid w:val="00707278"/>
    <w:rsid w:val="0070752C"/>
    <w:rsid w:val="00710D8B"/>
    <w:rsid w:val="0071613E"/>
    <w:rsid w:val="007163B7"/>
    <w:rsid w:val="00716998"/>
    <w:rsid w:val="00721CF2"/>
    <w:rsid w:val="0072484F"/>
    <w:rsid w:val="00724EF2"/>
    <w:rsid w:val="007250FC"/>
    <w:rsid w:val="00725332"/>
    <w:rsid w:val="007259B9"/>
    <w:rsid w:val="0072638D"/>
    <w:rsid w:val="00726771"/>
    <w:rsid w:val="00726C8D"/>
    <w:rsid w:val="007279DD"/>
    <w:rsid w:val="0073609B"/>
    <w:rsid w:val="007365EF"/>
    <w:rsid w:val="00737AC3"/>
    <w:rsid w:val="00743A34"/>
    <w:rsid w:val="00745316"/>
    <w:rsid w:val="0075446F"/>
    <w:rsid w:val="00754560"/>
    <w:rsid w:val="00754A02"/>
    <w:rsid w:val="00761D7A"/>
    <w:rsid w:val="00767AE0"/>
    <w:rsid w:val="007716EF"/>
    <w:rsid w:val="00771F98"/>
    <w:rsid w:val="00772A5D"/>
    <w:rsid w:val="0077366C"/>
    <w:rsid w:val="00775922"/>
    <w:rsid w:val="00777C80"/>
    <w:rsid w:val="00781E3E"/>
    <w:rsid w:val="00783984"/>
    <w:rsid w:val="00792D96"/>
    <w:rsid w:val="00795A43"/>
    <w:rsid w:val="00795C21"/>
    <w:rsid w:val="007974F6"/>
    <w:rsid w:val="007A3175"/>
    <w:rsid w:val="007A32CE"/>
    <w:rsid w:val="007A45FD"/>
    <w:rsid w:val="007A6A1D"/>
    <w:rsid w:val="007B6A02"/>
    <w:rsid w:val="007C1FAE"/>
    <w:rsid w:val="007C4CA8"/>
    <w:rsid w:val="007C6872"/>
    <w:rsid w:val="007C6F8E"/>
    <w:rsid w:val="007D3106"/>
    <w:rsid w:val="007D4F98"/>
    <w:rsid w:val="007D56C9"/>
    <w:rsid w:val="007D5FE6"/>
    <w:rsid w:val="007D7396"/>
    <w:rsid w:val="007E2039"/>
    <w:rsid w:val="007E4403"/>
    <w:rsid w:val="007E44FB"/>
    <w:rsid w:val="007E584E"/>
    <w:rsid w:val="007F1030"/>
    <w:rsid w:val="007F58F3"/>
    <w:rsid w:val="007F5A21"/>
    <w:rsid w:val="007F5F5D"/>
    <w:rsid w:val="00800588"/>
    <w:rsid w:val="00802B3F"/>
    <w:rsid w:val="0080587F"/>
    <w:rsid w:val="00807E23"/>
    <w:rsid w:val="008125D6"/>
    <w:rsid w:val="00813439"/>
    <w:rsid w:val="0081594D"/>
    <w:rsid w:val="00816E24"/>
    <w:rsid w:val="0082050E"/>
    <w:rsid w:val="00820B03"/>
    <w:rsid w:val="00821192"/>
    <w:rsid w:val="0082120D"/>
    <w:rsid w:val="00821756"/>
    <w:rsid w:val="0082338E"/>
    <w:rsid w:val="00823E9F"/>
    <w:rsid w:val="008247E5"/>
    <w:rsid w:val="00826962"/>
    <w:rsid w:val="008300E8"/>
    <w:rsid w:val="00840E8E"/>
    <w:rsid w:val="00843963"/>
    <w:rsid w:val="00844186"/>
    <w:rsid w:val="00847B8A"/>
    <w:rsid w:val="008525FF"/>
    <w:rsid w:val="0085312B"/>
    <w:rsid w:val="00854AF8"/>
    <w:rsid w:val="008555F4"/>
    <w:rsid w:val="00860E7D"/>
    <w:rsid w:val="008611B8"/>
    <w:rsid w:val="008613CE"/>
    <w:rsid w:val="00861BC7"/>
    <w:rsid w:val="00862E54"/>
    <w:rsid w:val="00863D9B"/>
    <w:rsid w:val="00864E63"/>
    <w:rsid w:val="00864F04"/>
    <w:rsid w:val="008674E9"/>
    <w:rsid w:val="00873A33"/>
    <w:rsid w:val="00875326"/>
    <w:rsid w:val="008774D1"/>
    <w:rsid w:val="008775FE"/>
    <w:rsid w:val="00880E23"/>
    <w:rsid w:val="00884840"/>
    <w:rsid w:val="00885BDB"/>
    <w:rsid w:val="00885F96"/>
    <w:rsid w:val="00891B82"/>
    <w:rsid w:val="0089335D"/>
    <w:rsid w:val="008943DB"/>
    <w:rsid w:val="00895A18"/>
    <w:rsid w:val="008975EB"/>
    <w:rsid w:val="00897AE3"/>
    <w:rsid w:val="008A0E6F"/>
    <w:rsid w:val="008A1A9E"/>
    <w:rsid w:val="008A258E"/>
    <w:rsid w:val="008A25F6"/>
    <w:rsid w:val="008A2B9E"/>
    <w:rsid w:val="008A3EB2"/>
    <w:rsid w:val="008A5A45"/>
    <w:rsid w:val="008B2C8D"/>
    <w:rsid w:val="008B2D2F"/>
    <w:rsid w:val="008B33CC"/>
    <w:rsid w:val="008B403D"/>
    <w:rsid w:val="008C1EEA"/>
    <w:rsid w:val="008C2DD3"/>
    <w:rsid w:val="008C375C"/>
    <w:rsid w:val="008C4A96"/>
    <w:rsid w:val="008D009F"/>
    <w:rsid w:val="008D1727"/>
    <w:rsid w:val="008D35FD"/>
    <w:rsid w:val="008D4256"/>
    <w:rsid w:val="008D510A"/>
    <w:rsid w:val="008E1619"/>
    <w:rsid w:val="008E1647"/>
    <w:rsid w:val="008E428B"/>
    <w:rsid w:val="008E6595"/>
    <w:rsid w:val="008E6784"/>
    <w:rsid w:val="008E693C"/>
    <w:rsid w:val="008E6E79"/>
    <w:rsid w:val="008E7F66"/>
    <w:rsid w:val="008F054F"/>
    <w:rsid w:val="008F17A4"/>
    <w:rsid w:val="008F22DB"/>
    <w:rsid w:val="008F4300"/>
    <w:rsid w:val="008F5BC3"/>
    <w:rsid w:val="008F6867"/>
    <w:rsid w:val="008F721A"/>
    <w:rsid w:val="00900AA5"/>
    <w:rsid w:val="00902BD0"/>
    <w:rsid w:val="00903333"/>
    <w:rsid w:val="0090446F"/>
    <w:rsid w:val="00905016"/>
    <w:rsid w:val="00911E0A"/>
    <w:rsid w:val="0091794C"/>
    <w:rsid w:val="00920001"/>
    <w:rsid w:val="009261DD"/>
    <w:rsid w:val="0092652F"/>
    <w:rsid w:val="00926A18"/>
    <w:rsid w:val="00926AD0"/>
    <w:rsid w:val="00927758"/>
    <w:rsid w:val="009327BD"/>
    <w:rsid w:val="009341F2"/>
    <w:rsid w:val="009347DE"/>
    <w:rsid w:val="00934AAE"/>
    <w:rsid w:val="00937915"/>
    <w:rsid w:val="00940592"/>
    <w:rsid w:val="00941BF5"/>
    <w:rsid w:val="00941FBA"/>
    <w:rsid w:val="0094314A"/>
    <w:rsid w:val="00943B5D"/>
    <w:rsid w:val="009445EA"/>
    <w:rsid w:val="009519B6"/>
    <w:rsid w:val="0095303E"/>
    <w:rsid w:val="00953B6E"/>
    <w:rsid w:val="0095442E"/>
    <w:rsid w:val="00960B45"/>
    <w:rsid w:val="00962A42"/>
    <w:rsid w:val="009657E2"/>
    <w:rsid w:val="0096613F"/>
    <w:rsid w:val="00966425"/>
    <w:rsid w:val="0096717F"/>
    <w:rsid w:val="0097478C"/>
    <w:rsid w:val="0097526E"/>
    <w:rsid w:val="009755C4"/>
    <w:rsid w:val="009806D0"/>
    <w:rsid w:val="00980BED"/>
    <w:rsid w:val="00982ECF"/>
    <w:rsid w:val="00984E9C"/>
    <w:rsid w:val="00985952"/>
    <w:rsid w:val="00985B64"/>
    <w:rsid w:val="00987214"/>
    <w:rsid w:val="009908B7"/>
    <w:rsid w:val="00991127"/>
    <w:rsid w:val="0099329A"/>
    <w:rsid w:val="00993790"/>
    <w:rsid w:val="009937B3"/>
    <w:rsid w:val="009960B5"/>
    <w:rsid w:val="009A2D5F"/>
    <w:rsid w:val="009A4763"/>
    <w:rsid w:val="009A55B5"/>
    <w:rsid w:val="009B1E4D"/>
    <w:rsid w:val="009B32A4"/>
    <w:rsid w:val="009C37BD"/>
    <w:rsid w:val="009C3933"/>
    <w:rsid w:val="009C4670"/>
    <w:rsid w:val="009C5F6A"/>
    <w:rsid w:val="009D026C"/>
    <w:rsid w:val="009D36FF"/>
    <w:rsid w:val="009D4240"/>
    <w:rsid w:val="009D629B"/>
    <w:rsid w:val="009D7330"/>
    <w:rsid w:val="009D76A3"/>
    <w:rsid w:val="009E2302"/>
    <w:rsid w:val="009E2791"/>
    <w:rsid w:val="009E45D9"/>
    <w:rsid w:val="009E5813"/>
    <w:rsid w:val="009F0ECC"/>
    <w:rsid w:val="009F0FFF"/>
    <w:rsid w:val="009F2B7A"/>
    <w:rsid w:val="009F31F5"/>
    <w:rsid w:val="009F3C0A"/>
    <w:rsid w:val="009F4EAD"/>
    <w:rsid w:val="009F59E1"/>
    <w:rsid w:val="009F5CD5"/>
    <w:rsid w:val="009F5D92"/>
    <w:rsid w:val="009F7222"/>
    <w:rsid w:val="00A00A58"/>
    <w:rsid w:val="00A014EE"/>
    <w:rsid w:val="00A01EAC"/>
    <w:rsid w:val="00A0268A"/>
    <w:rsid w:val="00A046C9"/>
    <w:rsid w:val="00A0652C"/>
    <w:rsid w:val="00A11E00"/>
    <w:rsid w:val="00A120DB"/>
    <w:rsid w:val="00A12FE0"/>
    <w:rsid w:val="00A13350"/>
    <w:rsid w:val="00A1563E"/>
    <w:rsid w:val="00A20802"/>
    <w:rsid w:val="00A219E6"/>
    <w:rsid w:val="00A228E4"/>
    <w:rsid w:val="00A22A40"/>
    <w:rsid w:val="00A24F86"/>
    <w:rsid w:val="00A25C77"/>
    <w:rsid w:val="00A25DC8"/>
    <w:rsid w:val="00A27357"/>
    <w:rsid w:val="00A30134"/>
    <w:rsid w:val="00A3023F"/>
    <w:rsid w:val="00A30958"/>
    <w:rsid w:val="00A31729"/>
    <w:rsid w:val="00A31B9F"/>
    <w:rsid w:val="00A32019"/>
    <w:rsid w:val="00A3323B"/>
    <w:rsid w:val="00A33B82"/>
    <w:rsid w:val="00A355A9"/>
    <w:rsid w:val="00A36118"/>
    <w:rsid w:val="00A43E1B"/>
    <w:rsid w:val="00A46521"/>
    <w:rsid w:val="00A467B0"/>
    <w:rsid w:val="00A47708"/>
    <w:rsid w:val="00A50FC1"/>
    <w:rsid w:val="00A527C6"/>
    <w:rsid w:val="00A529B7"/>
    <w:rsid w:val="00A53AB3"/>
    <w:rsid w:val="00A55D0B"/>
    <w:rsid w:val="00A565C3"/>
    <w:rsid w:val="00A5729F"/>
    <w:rsid w:val="00A57DB1"/>
    <w:rsid w:val="00A6191C"/>
    <w:rsid w:val="00A669BA"/>
    <w:rsid w:val="00A67131"/>
    <w:rsid w:val="00A67D24"/>
    <w:rsid w:val="00A7090F"/>
    <w:rsid w:val="00A72F18"/>
    <w:rsid w:val="00A73547"/>
    <w:rsid w:val="00A74142"/>
    <w:rsid w:val="00A7460E"/>
    <w:rsid w:val="00A7690C"/>
    <w:rsid w:val="00A80C44"/>
    <w:rsid w:val="00A81549"/>
    <w:rsid w:val="00A84DA6"/>
    <w:rsid w:val="00A866E6"/>
    <w:rsid w:val="00A8742A"/>
    <w:rsid w:val="00A87D22"/>
    <w:rsid w:val="00A91231"/>
    <w:rsid w:val="00A94C8F"/>
    <w:rsid w:val="00A96A53"/>
    <w:rsid w:val="00A97994"/>
    <w:rsid w:val="00AA37B0"/>
    <w:rsid w:val="00AA3CBA"/>
    <w:rsid w:val="00AA46F9"/>
    <w:rsid w:val="00AA6714"/>
    <w:rsid w:val="00AA69BE"/>
    <w:rsid w:val="00AA7A8B"/>
    <w:rsid w:val="00AB0C74"/>
    <w:rsid w:val="00AB4604"/>
    <w:rsid w:val="00AC0055"/>
    <w:rsid w:val="00AC2BE1"/>
    <w:rsid w:val="00AC2E54"/>
    <w:rsid w:val="00AC4F5F"/>
    <w:rsid w:val="00AC7C5A"/>
    <w:rsid w:val="00AC7CB0"/>
    <w:rsid w:val="00AD0236"/>
    <w:rsid w:val="00AD0B4A"/>
    <w:rsid w:val="00AD29AC"/>
    <w:rsid w:val="00AD2EDD"/>
    <w:rsid w:val="00AD300A"/>
    <w:rsid w:val="00AD3AD9"/>
    <w:rsid w:val="00AE0A45"/>
    <w:rsid w:val="00AE1937"/>
    <w:rsid w:val="00AE1FC0"/>
    <w:rsid w:val="00AF04B3"/>
    <w:rsid w:val="00AF160C"/>
    <w:rsid w:val="00AF370D"/>
    <w:rsid w:val="00AF77F1"/>
    <w:rsid w:val="00B001DE"/>
    <w:rsid w:val="00B002A3"/>
    <w:rsid w:val="00B00930"/>
    <w:rsid w:val="00B047ED"/>
    <w:rsid w:val="00B04A74"/>
    <w:rsid w:val="00B05578"/>
    <w:rsid w:val="00B076D0"/>
    <w:rsid w:val="00B12D70"/>
    <w:rsid w:val="00B14D60"/>
    <w:rsid w:val="00B1599E"/>
    <w:rsid w:val="00B15D70"/>
    <w:rsid w:val="00B17E6B"/>
    <w:rsid w:val="00B239CF"/>
    <w:rsid w:val="00B24848"/>
    <w:rsid w:val="00B34192"/>
    <w:rsid w:val="00B34AD5"/>
    <w:rsid w:val="00B355E4"/>
    <w:rsid w:val="00B37F08"/>
    <w:rsid w:val="00B41CA4"/>
    <w:rsid w:val="00B43BAC"/>
    <w:rsid w:val="00B50CB4"/>
    <w:rsid w:val="00B5101B"/>
    <w:rsid w:val="00B512EB"/>
    <w:rsid w:val="00B51C48"/>
    <w:rsid w:val="00B535FE"/>
    <w:rsid w:val="00B572C5"/>
    <w:rsid w:val="00B578DF"/>
    <w:rsid w:val="00B635DD"/>
    <w:rsid w:val="00B6442D"/>
    <w:rsid w:val="00B714CA"/>
    <w:rsid w:val="00B72031"/>
    <w:rsid w:val="00B7204C"/>
    <w:rsid w:val="00B73057"/>
    <w:rsid w:val="00B736A0"/>
    <w:rsid w:val="00B74EF3"/>
    <w:rsid w:val="00B75A66"/>
    <w:rsid w:val="00B75B92"/>
    <w:rsid w:val="00B76FBC"/>
    <w:rsid w:val="00B807DB"/>
    <w:rsid w:val="00B811CA"/>
    <w:rsid w:val="00B81639"/>
    <w:rsid w:val="00B836F3"/>
    <w:rsid w:val="00B8494C"/>
    <w:rsid w:val="00B854F0"/>
    <w:rsid w:val="00B93C55"/>
    <w:rsid w:val="00B95262"/>
    <w:rsid w:val="00B96645"/>
    <w:rsid w:val="00B97CC6"/>
    <w:rsid w:val="00BA0414"/>
    <w:rsid w:val="00BA043A"/>
    <w:rsid w:val="00BA1044"/>
    <w:rsid w:val="00BA30F5"/>
    <w:rsid w:val="00BA4592"/>
    <w:rsid w:val="00BA515B"/>
    <w:rsid w:val="00BA7483"/>
    <w:rsid w:val="00BB0294"/>
    <w:rsid w:val="00BB11A6"/>
    <w:rsid w:val="00BB3892"/>
    <w:rsid w:val="00BB6CB9"/>
    <w:rsid w:val="00BC1EB2"/>
    <w:rsid w:val="00BC2B5D"/>
    <w:rsid w:val="00BC4BA9"/>
    <w:rsid w:val="00BC63F5"/>
    <w:rsid w:val="00BD1A8E"/>
    <w:rsid w:val="00BD3602"/>
    <w:rsid w:val="00BD3850"/>
    <w:rsid w:val="00BD484E"/>
    <w:rsid w:val="00BD6A24"/>
    <w:rsid w:val="00BD6E86"/>
    <w:rsid w:val="00BE0CB3"/>
    <w:rsid w:val="00BE12C9"/>
    <w:rsid w:val="00BE1F56"/>
    <w:rsid w:val="00BE233F"/>
    <w:rsid w:val="00BE29DD"/>
    <w:rsid w:val="00BE43A7"/>
    <w:rsid w:val="00BE4BB8"/>
    <w:rsid w:val="00BE75FF"/>
    <w:rsid w:val="00C01950"/>
    <w:rsid w:val="00C03EF4"/>
    <w:rsid w:val="00C0550D"/>
    <w:rsid w:val="00C05810"/>
    <w:rsid w:val="00C06D87"/>
    <w:rsid w:val="00C107AE"/>
    <w:rsid w:val="00C10975"/>
    <w:rsid w:val="00C1121B"/>
    <w:rsid w:val="00C11331"/>
    <w:rsid w:val="00C11545"/>
    <w:rsid w:val="00C11D43"/>
    <w:rsid w:val="00C16CF0"/>
    <w:rsid w:val="00C171FD"/>
    <w:rsid w:val="00C1732C"/>
    <w:rsid w:val="00C2000E"/>
    <w:rsid w:val="00C21F7F"/>
    <w:rsid w:val="00C232A0"/>
    <w:rsid w:val="00C241C6"/>
    <w:rsid w:val="00C26CC1"/>
    <w:rsid w:val="00C30916"/>
    <w:rsid w:val="00C312A1"/>
    <w:rsid w:val="00C32A33"/>
    <w:rsid w:val="00C35752"/>
    <w:rsid w:val="00C35856"/>
    <w:rsid w:val="00C359E5"/>
    <w:rsid w:val="00C365C4"/>
    <w:rsid w:val="00C37B7E"/>
    <w:rsid w:val="00C37C0B"/>
    <w:rsid w:val="00C4111C"/>
    <w:rsid w:val="00C416DC"/>
    <w:rsid w:val="00C42E03"/>
    <w:rsid w:val="00C42EBF"/>
    <w:rsid w:val="00C43657"/>
    <w:rsid w:val="00C43D0A"/>
    <w:rsid w:val="00C44759"/>
    <w:rsid w:val="00C509A2"/>
    <w:rsid w:val="00C50FD8"/>
    <w:rsid w:val="00C6000B"/>
    <w:rsid w:val="00C62ABD"/>
    <w:rsid w:val="00C64A52"/>
    <w:rsid w:val="00C663B7"/>
    <w:rsid w:val="00C70334"/>
    <w:rsid w:val="00C70B3B"/>
    <w:rsid w:val="00C70D24"/>
    <w:rsid w:val="00C7139C"/>
    <w:rsid w:val="00C71AD1"/>
    <w:rsid w:val="00C726B2"/>
    <w:rsid w:val="00C72942"/>
    <w:rsid w:val="00C73037"/>
    <w:rsid w:val="00C7581A"/>
    <w:rsid w:val="00C81594"/>
    <w:rsid w:val="00C8227B"/>
    <w:rsid w:val="00C8232F"/>
    <w:rsid w:val="00C84584"/>
    <w:rsid w:val="00C84CFF"/>
    <w:rsid w:val="00C864B0"/>
    <w:rsid w:val="00C864D7"/>
    <w:rsid w:val="00C90380"/>
    <w:rsid w:val="00C90EC4"/>
    <w:rsid w:val="00C91C9C"/>
    <w:rsid w:val="00C93005"/>
    <w:rsid w:val="00C9535A"/>
    <w:rsid w:val="00C95B5D"/>
    <w:rsid w:val="00C95DCF"/>
    <w:rsid w:val="00C964BC"/>
    <w:rsid w:val="00CA0350"/>
    <w:rsid w:val="00CA0465"/>
    <w:rsid w:val="00CA170F"/>
    <w:rsid w:val="00CA2E09"/>
    <w:rsid w:val="00CA6E12"/>
    <w:rsid w:val="00CB00C9"/>
    <w:rsid w:val="00CB05C5"/>
    <w:rsid w:val="00CB3710"/>
    <w:rsid w:val="00CB39A0"/>
    <w:rsid w:val="00CB3A8A"/>
    <w:rsid w:val="00CB5CFA"/>
    <w:rsid w:val="00CB79E6"/>
    <w:rsid w:val="00CC0F47"/>
    <w:rsid w:val="00CC223A"/>
    <w:rsid w:val="00CC2F08"/>
    <w:rsid w:val="00CC4B74"/>
    <w:rsid w:val="00CC7222"/>
    <w:rsid w:val="00CC7D56"/>
    <w:rsid w:val="00CC7D62"/>
    <w:rsid w:val="00CD36D2"/>
    <w:rsid w:val="00CD429F"/>
    <w:rsid w:val="00CD58CE"/>
    <w:rsid w:val="00CD5C39"/>
    <w:rsid w:val="00CD7611"/>
    <w:rsid w:val="00CD7A5F"/>
    <w:rsid w:val="00CE1A9F"/>
    <w:rsid w:val="00CE2BFA"/>
    <w:rsid w:val="00CE576C"/>
    <w:rsid w:val="00CE584E"/>
    <w:rsid w:val="00CE638F"/>
    <w:rsid w:val="00CF1FB0"/>
    <w:rsid w:val="00CF25EE"/>
    <w:rsid w:val="00CF66CF"/>
    <w:rsid w:val="00CF7101"/>
    <w:rsid w:val="00CF7612"/>
    <w:rsid w:val="00D006CF"/>
    <w:rsid w:val="00D04566"/>
    <w:rsid w:val="00D065D7"/>
    <w:rsid w:val="00D07151"/>
    <w:rsid w:val="00D151EB"/>
    <w:rsid w:val="00D1631B"/>
    <w:rsid w:val="00D17ACD"/>
    <w:rsid w:val="00D20B01"/>
    <w:rsid w:val="00D2264E"/>
    <w:rsid w:val="00D2287D"/>
    <w:rsid w:val="00D24075"/>
    <w:rsid w:val="00D25E4E"/>
    <w:rsid w:val="00D26E86"/>
    <w:rsid w:val="00D31C66"/>
    <w:rsid w:val="00D33E03"/>
    <w:rsid w:val="00D40770"/>
    <w:rsid w:val="00D4135B"/>
    <w:rsid w:val="00D44490"/>
    <w:rsid w:val="00D45418"/>
    <w:rsid w:val="00D46924"/>
    <w:rsid w:val="00D51070"/>
    <w:rsid w:val="00D53792"/>
    <w:rsid w:val="00D55B6E"/>
    <w:rsid w:val="00D564E4"/>
    <w:rsid w:val="00D57F63"/>
    <w:rsid w:val="00D615A2"/>
    <w:rsid w:val="00D61FDD"/>
    <w:rsid w:val="00D62376"/>
    <w:rsid w:val="00D62CBF"/>
    <w:rsid w:val="00D63803"/>
    <w:rsid w:val="00D64964"/>
    <w:rsid w:val="00D6649E"/>
    <w:rsid w:val="00D6698D"/>
    <w:rsid w:val="00D66C88"/>
    <w:rsid w:val="00D709E2"/>
    <w:rsid w:val="00D71F76"/>
    <w:rsid w:val="00D72976"/>
    <w:rsid w:val="00D7352B"/>
    <w:rsid w:val="00D74ABB"/>
    <w:rsid w:val="00D74CA0"/>
    <w:rsid w:val="00D74E2F"/>
    <w:rsid w:val="00D75110"/>
    <w:rsid w:val="00D84408"/>
    <w:rsid w:val="00D84651"/>
    <w:rsid w:val="00D86E78"/>
    <w:rsid w:val="00D87F4C"/>
    <w:rsid w:val="00D87FF2"/>
    <w:rsid w:val="00D903E8"/>
    <w:rsid w:val="00D9091A"/>
    <w:rsid w:val="00D9259A"/>
    <w:rsid w:val="00D947C1"/>
    <w:rsid w:val="00D96DDC"/>
    <w:rsid w:val="00D96EA8"/>
    <w:rsid w:val="00DA25C6"/>
    <w:rsid w:val="00DA2CC2"/>
    <w:rsid w:val="00DA2D99"/>
    <w:rsid w:val="00DA3AEA"/>
    <w:rsid w:val="00DA5658"/>
    <w:rsid w:val="00DA5A8E"/>
    <w:rsid w:val="00DA5C48"/>
    <w:rsid w:val="00DA6658"/>
    <w:rsid w:val="00DA7487"/>
    <w:rsid w:val="00DA7FC9"/>
    <w:rsid w:val="00DB00B4"/>
    <w:rsid w:val="00DB14BF"/>
    <w:rsid w:val="00DB1753"/>
    <w:rsid w:val="00DB39BD"/>
    <w:rsid w:val="00DB4840"/>
    <w:rsid w:val="00DB77B1"/>
    <w:rsid w:val="00DC000F"/>
    <w:rsid w:val="00DC10E8"/>
    <w:rsid w:val="00DD01D3"/>
    <w:rsid w:val="00DD311C"/>
    <w:rsid w:val="00DD52A3"/>
    <w:rsid w:val="00DD687C"/>
    <w:rsid w:val="00DD73F1"/>
    <w:rsid w:val="00DE17D5"/>
    <w:rsid w:val="00DE3A1C"/>
    <w:rsid w:val="00DE3FBB"/>
    <w:rsid w:val="00DE5984"/>
    <w:rsid w:val="00DF1DE6"/>
    <w:rsid w:val="00DF4F10"/>
    <w:rsid w:val="00DF5C0D"/>
    <w:rsid w:val="00DF6A36"/>
    <w:rsid w:val="00E02FEC"/>
    <w:rsid w:val="00E035A3"/>
    <w:rsid w:val="00E039E0"/>
    <w:rsid w:val="00E06E7E"/>
    <w:rsid w:val="00E06FE9"/>
    <w:rsid w:val="00E10F3F"/>
    <w:rsid w:val="00E144A0"/>
    <w:rsid w:val="00E14F0F"/>
    <w:rsid w:val="00E15A43"/>
    <w:rsid w:val="00E15D6D"/>
    <w:rsid w:val="00E219B1"/>
    <w:rsid w:val="00E21EF8"/>
    <w:rsid w:val="00E222DD"/>
    <w:rsid w:val="00E24327"/>
    <w:rsid w:val="00E25147"/>
    <w:rsid w:val="00E2645D"/>
    <w:rsid w:val="00E31E26"/>
    <w:rsid w:val="00E31E6C"/>
    <w:rsid w:val="00E3275F"/>
    <w:rsid w:val="00E328EF"/>
    <w:rsid w:val="00E337F9"/>
    <w:rsid w:val="00E34501"/>
    <w:rsid w:val="00E36DA0"/>
    <w:rsid w:val="00E40953"/>
    <w:rsid w:val="00E41017"/>
    <w:rsid w:val="00E41531"/>
    <w:rsid w:val="00E45C22"/>
    <w:rsid w:val="00E47805"/>
    <w:rsid w:val="00E503DF"/>
    <w:rsid w:val="00E54437"/>
    <w:rsid w:val="00E61136"/>
    <w:rsid w:val="00E632DB"/>
    <w:rsid w:val="00E63470"/>
    <w:rsid w:val="00E64A9A"/>
    <w:rsid w:val="00E67A8A"/>
    <w:rsid w:val="00E72132"/>
    <w:rsid w:val="00E72154"/>
    <w:rsid w:val="00E733A9"/>
    <w:rsid w:val="00E738E4"/>
    <w:rsid w:val="00E76E17"/>
    <w:rsid w:val="00E803EE"/>
    <w:rsid w:val="00E8073E"/>
    <w:rsid w:val="00E814C2"/>
    <w:rsid w:val="00E8228E"/>
    <w:rsid w:val="00E833AA"/>
    <w:rsid w:val="00E86489"/>
    <w:rsid w:val="00E90D46"/>
    <w:rsid w:val="00E910DF"/>
    <w:rsid w:val="00E9162A"/>
    <w:rsid w:val="00E94922"/>
    <w:rsid w:val="00E9640B"/>
    <w:rsid w:val="00E97261"/>
    <w:rsid w:val="00E97DB0"/>
    <w:rsid w:val="00EA0F9F"/>
    <w:rsid w:val="00EA25BE"/>
    <w:rsid w:val="00EA2700"/>
    <w:rsid w:val="00EA38C7"/>
    <w:rsid w:val="00EA4274"/>
    <w:rsid w:val="00EA503F"/>
    <w:rsid w:val="00EB236B"/>
    <w:rsid w:val="00EB627B"/>
    <w:rsid w:val="00EB6BCB"/>
    <w:rsid w:val="00EB6C22"/>
    <w:rsid w:val="00EB7270"/>
    <w:rsid w:val="00EC0CEE"/>
    <w:rsid w:val="00EC47D1"/>
    <w:rsid w:val="00ED035A"/>
    <w:rsid w:val="00ED0D87"/>
    <w:rsid w:val="00ED274B"/>
    <w:rsid w:val="00ED3F0F"/>
    <w:rsid w:val="00EE0161"/>
    <w:rsid w:val="00EE1813"/>
    <w:rsid w:val="00EE2E17"/>
    <w:rsid w:val="00EE37DD"/>
    <w:rsid w:val="00EE49F3"/>
    <w:rsid w:val="00EE5352"/>
    <w:rsid w:val="00EF189D"/>
    <w:rsid w:val="00EF2B86"/>
    <w:rsid w:val="00EF421A"/>
    <w:rsid w:val="00F05C37"/>
    <w:rsid w:val="00F112A5"/>
    <w:rsid w:val="00F12E45"/>
    <w:rsid w:val="00F15325"/>
    <w:rsid w:val="00F15CFB"/>
    <w:rsid w:val="00F16CDC"/>
    <w:rsid w:val="00F1789F"/>
    <w:rsid w:val="00F17C41"/>
    <w:rsid w:val="00F2279F"/>
    <w:rsid w:val="00F22FBE"/>
    <w:rsid w:val="00F233D7"/>
    <w:rsid w:val="00F25296"/>
    <w:rsid w:val="00F25B16"/>
    <w:rsid w:val="00F25CE8"/>
    <w:rsid w:val="00F26252"/>
    <w:rsid w:val="00F27073"/>
    <w:rsid w:val="00F30910"/>
    <w:rsid w:val="00F30A21"/>
    <w:rsid w:val="00F30C01"/>
    <w:rsid w:val="00F32083"/>
    <w:rsid w:val="00F362BE"/>
    <w:rsid w:val="00F378EF"/>
    <w:rsid w:val="00F37E2B"/>
    <w:rsid w:val="00F42669"/>
    <w:rsid w:val="00F44F9F"/>
    <w:rsid w:val="00F46687"/>
    <w:rsid w:val="00F476A7"/>
    <w:rsid w:val="00F47967"/>
    <w:rsid w:val="00F47B71"/>
    <w:rsid w:val="00F545DD"/>
    <w:rsid w:val="00F63C58"/>
    <w:rsid w:val="00F65594"/>
    <w:rsid w:val="00F736B4"/>
    <w:rsid w:val="00F8074C"/>
    <w:rsid w:val="00F82B01"/>
    <w:rsid w:val="00F8463B"/>
    <w:rsid w:val="00F932B7"/>
    <w:rsid w:val="00F9636D"/>
    <w:rsid w:val="00FA0EC9"/>
    <w:rsid w:val="00FA2101"/>
    <w:rsid w:val="00FA27D7"/>
    <w:rsid w:val="00FA36B8"/>
    <w:rsid w:val="00FA5F4F"/>
    <w:rsid w:val="00FA7FA3"/>
    <w:rsid w:val="00FB064D"/>
    <w:rsid w:val="00FB1C25"/>
    <w:rsid w:val="00FB2489"/>
    <w:rsid w:val="00FC0259"/>
    <w:rsid w:val="00FC048C"/>
    <w:rsid w:val="00FC0DDA"/>
    <w:rsid w:val="00FC28CF"/>
    <w:rsid w:val="00FC2F92"/>
    <w:rsid w:val="00FC609C"/>
    <w:rsid w:val="00FC71A3"/>
    <w:rsid w:val="00FC752C"/>
    <w:rsid w:val="00FC7DA5"/>
    <w:rsid w:val="00FD1DB7"/>
    <w:rsid w:val="00FD3816"/>
    <w:rsid w:val="00FD646A"/>
    <w:rsid w:val="00FD7877"/>
    <w:rsid w:val="00FE42F8"/>
    <w:rsid w:val="00FF3FD8"/>
    <w:rsid w:val="00FF45AE"/>
    <w:rsid w:val="00FF5AD7"/>
    <w:rsid w:val="00FF6BEE"/>
    <w:rsid w:val="00FF732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BFBA00-3050-4E96-92CD-55EB86F4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3DC"/>
    <w:rPr>
      <w:sz w:val="24"/>
      <w:szCs w:val="24"/>
      <w:lang w:eastAsia="ru-RU"/>
    </w:rPr>
  </w:style>
  <w:style w:type="paragraph" w:styleId="1">
    <w:name w:val="heading 1"/>
    <w:basedOn w:val="a"/>
    <w:next w:val="a"/>
    <w:link w:val="10"/>
    <w:qFormat/>
    <w:rsid w:val="0070752C"/>
    <w:pPr>
      <w:keepNext/>
      <w:spacing w:before="240" w:after="60"/>
      <w:outlineLvl w:val="0"/>
    </w:pPr>
    <w:rPr>
      <w:rFonts w:ascii="Arial" w:hAnsi="Arial" w:cs="Arial"/>
      <w:b/>
      <w:bCs/>
      <w:kern w:val="32"/>
      <w:sz w:val="32"/>
      <w:szCs w:val="32"/>
      <w:lang w:val="ru-RU"/>
    </w:rPr>
  </w:style>
  <w:style w:type="paragraph" w:styleId="2">
    <w:name w:val="heading 2"/>
    <w:basedOn w:val="a"/>
    <w:next w:val="a"/>
    <w:link w:val="20"/>
    <w:qFormat/>
    <w:rsid w:val="006C5182"/>
    <w:pPr>
      <w:keepNext/>
      <w:spacing w:before="240" w:after="60"/>
      <w:outlineLvl w:val="1"/>
    </w:pPr>
    <w:rPr>
      <w:rFonts w:ascii="Arial" w:hAnsi="Arial" w:cs="Arial"/>
      <w:b/>
      <w:bCs/>
      <w:i/>
      <w:iCs/>
      <w:sz w:val="28"/>
      <w:szCs w:val="28"/>
      <w:lang w:val="ru-RU"/>
    </w:rPr>
  </w:style>
  <w:style w:type="paragraph" w:styleId="3">
    <w:name w:val="heading 3"/>
    <w:basedOn w:val="a"/>
    <w:next w:val="a"/>
    <w:link w:val="30"/>
    <w:qFormat/>
    <w:rsid w:val="006C5182"/>
    <w:pPr>
      <w:keepNext/>
      <w:spacing w:before="240" w:after="60"/>
      <w:outlineLvl w:val="2"/>
    </w:pPr>
    <w:rPr>
      <w:rFonts w:ascii="Arial" w:hAnsi="Arial" w:cs="Arial"/>
      <w:b/>
      <w:bCs/>
      <w:sz w:val="26"/>
      <w:szCs w:val="26"/>
      <w:lang w:val="ru-RU"/>
    </w:rPr>
  </w:style>
  <w:style w:type="paragraph" w:styleId="6">
    <w:name w:val="heading 6"/>
    <w:basedOn w:val="a"/>
    <w:next w:val="a"/>
    <w:link w:val="60"/>
    <w:qFormat/>
    <w:rsid w:val="00F63C5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70752C"/>
  </w:style>
  <w:style w:type="character" w:styleId="a4">
    <w:name w:val="Hyperlink"/>
    <w:uiPriority w:val="99"/>
    <w:rsid w:val="0070752C"/>
    <w:rPr>
      <w:color w:val="0000FF"/>
      <w:u w:val="single"/>
    </w:rPr>
  </w:style>
  <w:style w:type="paragraph" w:styleId="11">
    <w:name w:val="toc 1"/>
    <w:basedOn w:val="a"/>
    <w:next w:val="a"/>
    <w:autoRedefine/>
    <w:uiPriority w:val="39"/>
    <w:rsid w:val="0070752C"/>
  </w:style>
  <w:style w:type="paragraph" w:styleId="21">
    <w:name w:val="toc 2"/>
    <w:basedOn w:val="a"/>
    <w:next w:val="a"/>
    <w:autoRedefine/>
    <w:uiPriority w:val="39"/>
    <w:rsid w:val="00355F8F"/>
    <w:pPr>
      <w:tabs>
        <w:tab w:val="right" w:leader="dot" w:pos="9921"/>
      </w:tabs>
    </w:pPr>
    <w:rPr>
      <w:rFonts w:ascii="Cambria" w:hAnsi="Cambria"/>
      <w:noProof/>
    </w:rPr>
  </w:style>
  <w:style w:type="character" w:customStyle="1" w:styleId="10">
    <w:name w:val="Заголовок 1 Знак"/>
    <w:link w:val="1"/>
    <w:rsid w:val="0070752C"/>
    <w:rPr>
      <w:rFonts w:ascii="Arial" w:hAnsi="Arial" w:cs="Arial"/>
      <w:b/>
      <w:bCs/>
      <w:kern w:val="32"/>
      <w:sz w:val="32"/>
      <w:szCs w:val="32"/>
      <w:lang w:val="ru-RU" w:eastAsia="ru-RU" w:bidi="ar-SA"/>
    </w:rPr>
  </w:style>
  <w:style w:type="paragraph" w:styleId="a5">
    <w:name w:val="footer"/>
    <w:basedOn w:val="a"/>
    <w:link w:val="a6"/>
    <w:rsid w:val="0070752C"/>
    <w:pPr>
      <w:tabs>
        <w:tab w:val="center" w:pos="4677"/>
        <w:tab w:val="right" w:pos="9355"/>
      </w:tabs>
    </w:pPr>
    <w:rPr>
      <w:lang w:val="ru-RU"/>
    </w:rPr>
  </w:style>
  <w:style w:type="character" w:customStyle="1" w:styleId="a6">
    <w:name w:val="Нижній колонтитул Знак"/>
    <w:link w:val="a5"/>
    <w:locked/>
    <w:rsid w:val="0070752C"/>
    <w:rPr>
      <w:sz w:val="24"/>
      <w:szCs w:val="24"/>
      <w:lang w:val="ru-RU" w:eastAsia="ru-RU" w:bidi="ar-SA"/>
    </w:rPr>
  </w:style>
  <w:style w:type="paragraph" w:styleId="31">
    <w:name w:val="toc 3"/>
    <w:basedOn w:val="a"/>
    <w:next w:val="a"/>
    <w:autoRedefine/>
    <w:uiPriority w:val="39"/>
    <w:rsid w:val="00036529"/>
    <w:pPr>
      <w:tabs>
        <w:tab w:val="right" w:leader="dot" w:pos="9911"/>
      </w:tabs>
    </w:pPr>
    <w:rPr>
      <w:noProof/>
    </w:rPr>
  </w:style>
  <w:style w:type="paragraph" w:styleId="a7">
    <w:name w:val="header"/>
    <w:basedOn w:val="a"/>
    <w:rsid w:val="0070752C"/>
    <w:pPr>
      <w:tabs>
        <w:tab w:val="center" w:pos="4677"/>
        <w:tab w:val="right" w:pos="9355"/>
      </w:tabs>
    </w:pPr>
  </w:style>
  <w:style w:type="table" w:styleId="a8">
    <w:name w:val="Table Grid"/>
    <w:basedOn w:val="a1"/>
    <w:uiPriority w:val="59"/>
    <w:rsid w:val="001E4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aliases w:val="Текст1,bt"/>
    <w:basedOn w:val="a"/>
    <w:link w:val="aa"/>
    <w:rsid w:val="001E473E"/>
    <w:pPr>
      <w:jc w:val="center"/>
    </w:pPr>
    <w:rPr>
      <w:sz w:val="28"/>
      <w:szCs w:val="20"/>
    </w:rPr>
  </w:style>
  <w:style w:type="character" w:customStyle="1" w:styleId="aa">
    <w:name w:val="Основний текст Знак"/>
    <w:aliases w:val="Текст1 Знак,bt Знак"/>
    <w:link w:val="a9"/>
    <w:rsid w:val="001E473E"/>
    <w:rPr>
      <w:sz w:val="28"/>
      <w:lang w:val="uk-UA" w:eastAsia="ru-RU" w:bidi="ar-SA"/>
    </w:rPr>
  </w:style>
  <w:style w:type="paragraph" w:customStyle="1" w:styleId="12">
    <w:name w:val="Основний текст1"/>
    <w:aliases w:val="OPM"/>
    <w:basedOn w:val="a"/>
    <w:link w:val="BodytextChar"/>
    <w:qFormat/>
    <w:rsid w:val="001E473E"/>
    <w:pPr>
      <w:spacing w:after="240"/>
      <w:jc w:val="both"/>
    </w:pPr>
    <w:rPr>
      <w:rFonts w:ascii="Arial" w:hAnsi="Arial"/>
      <w:sz w:val="22"/>
      <w:szCs w:val="20"/>
      <w:lang w:val="en-GB" w:eastAsia="en-US"/>
    </w:rPr>
  </w:style>
  <w:style w:type="character" w:customStyle="1" w:styleId="BodytextChar">
    <w:name w:val="Body text Char"/>
    <w:aliases w:val="OPM Char,(Main Text) Char,date Char Char"/>
    <w:link w:val="12"/>
    <w:rsid w:val="001E473E"/>
    <w:rPr>
      <w:rFonts w:ascii="Arial" w:hAnsi="Arial"/>
      <w:sz w:val="22"/>
      <w:lang w:val="en-GB" w:eastAsia="en-US" w:bidi="ar-SA"/>
    </w:rPr>
  </w:style>
  <w:style w:type="paragraph" w:styleId="ab">
    <w:name w:val="Normal (Web)"/>
    <w:basedOn w:val="a"/>
    <w:rsid w:val="001E473E"/>
    <w:pPr>
      <w:spacing w:before="100" w:beforeAutospacing="1" w:after="100" w:afterAutospacing="1"/>
    </w:pPr>
    <w:rPr>
      <w:lang w:val="en-US" w:eastAsia="en-US"/>
    </w:rPr>
  </w:style>
  <w:style w:type="character" w:styleId="ac">
    <w:name w:val="Emphasis"/>
    <w:qFormat/>
    <w:rsid w:val="001E473E"/>
    <w:rPr>
      <w:i/>
      <w:iCs/>
    </w:rPr>
  </w:style>
  <w:style w:type="character" w:styleId="ad">
    <w:name w:val="footnote reference"/>
    <w:rsid w:val="001E473E"/>
    <w:rPr>
      <w:rFonts w:cs="Times New Roman"/>
      <w:vertAlign w:val="superscript"/>
    </w:rPr>
  </w:style>
  <w:style w:type="paragraph" w:styleId="ae">
    <w:name w:val="Body Text Indent"/>
    <w:basedOn w:val="a"/>
    <w:link w:val="af"/>
    <w:rsid w:val="006C5182"/>
    <w:pPr>
      <w:spacing w:after="120"/>
      <w:ind w:left="283"/>
    </w:pPr>
  </w:style>
  <w:style w:type="character" w:customStyle="1" w:styleId="30">
    <w:name w:val="Заголовок 3 Знак"/>
    <w:link w:val="3"/>
    <w:rsid w:val="006C5182"/>
    <w:rPr>
      <w:rFonts w:ascii="Arial" w:hAnsi="Arial" w:cs="Arial"/>
      <w:b/>
      <w:bCs/>
      <w:sz w:val="26"/>
      <w:szCs w:val="26"/>
      <w:lang w:val="ru-RU" w:eastAsia="ru-RU" w:bidi="ar-SA"/>
    </w:rPr>
  </w:style>
  <w:style w:type="character" w:customStyle="1" w:styleId="20">
    <w:name w:val="Заголовок 2 Знак"/>
    <w:link w:val="2"/>
    <w:rsid w:val="006C5182"/>
    <w:rPr>
      <w:rFonts w:ascii="Arial" w:hAnsi="Arial" w:cs="Arial"/>
      <w:b/>
      <w:bCs/>
      <w:i/>
      <w:iCs/>
      <w:sz w:val="28"/>
      <w:szCs w:val="28"/>
      <w:lang w:val="ru-RU" w:eastAsia="ru-RU" w:bidi="ar-SA"/>
    </w:rPr>
  </w:style>
  <w:style w:type="paragraph" w:customStyle="1" w:styleId="13">
    <w:name w:val="Абзац списка1"/>
    <w:basedOn w:val="a"/>
    <w:qFormat/>
    <w:rsid w:val="006C5182"/>
    <w:pPr>
      <w:spacing w:after="200"/>
      <w:ind w:left="720"/>
      <w:contextualSpacing/>
    </w:pPr>
    <w:rPr>
      <w:rFonts w:ascii="Calibri" w:hAnsi="Calibri" w:cs="Arial"/>
      <w:sz w:val="22"/>
      <w:szCs w:val="22"/>
      <w:lang w:val="en-IE" w:eastAsia="en-US"/>
    </w:rPr>
  </w:style>
  <w:style w:type="paragraph" w:customStyle="1" w:styleId="5">
    <w:name w:val="Знак Знак5"/>
    <w:basedOn w:val="a"/>
    <w:rsid w:val="00F2279F"/>
    <w:rPr>
      <w:rFonts w:ascii="Verdana" w:hAnsi="Verdana"/>
      <w:lang w:val="en-US" w:eastAsia="en-US"/>
    </w:rPr>
  </w:style>
  <w:style w:type="paragraph" w:styleId="af0">
    <w:name w:val="List Paragraph"/>
    <w:basedOn w:val="a"/>
    <w:uiPriority w:val="34"/>
    <w:qFormat/>
    <w:rsid w:val="006D2184"/>
    <w:pPr>
      <w:spacing w:line="276" w:lineRule="auto"/>
      <w:ind w:left="720"/>
      <w:contextualSpacing/>
    </w:pPr>
    <w:rPr>
      <w:rFonts w:eastAsia="Calibri"/>
      <w:sz w:val="28"/>
      <w:szCs w:val="28"/>
      <w:lang w:eastAsia="en-US"/>
    </w:rPr>
  </w:style>
  <w:style w:type="paragraph" w:styleId="af1">
    <w:name w:val="Balloon Text"/>
    <w:basedOn w:val="a"/>
    <w:link w:val="af2"/>
    <w:rsid w:val="00E86489"/>
    <w:rPr>
      <w:rFonts w:ascii="Segoe UI" w:hAnsi="Segoe UI"/>
      <w:sz w:val="18"/>
      <w:szCs w:val="18"/>
    </w:rPr>
  </w:style>
  <w:style w:type="character" w:customStyle="1" w:styleId="af2">
    <w:name w:val="Текст у виносці Знак"/>
    <w:link w:val="af1"/>
    <w:rsid w:val="00E86489"/>
    <w:rPr>
      <w:rFonts w:ascii="Segoe UI" w:hAnsi="Segoe UI" w:cs="Segoe UI"/>
      <w:sz w:val="18"/>
      <w:szCs w:val="18"/>
      <w:lang w:val="uk-UA"/>
    </w:rPr>
  </w:style>
  <w:style w:type="character" w:customStyle="1" w:styleId="60">
    <w:name w:val="Заголовок 6 Знак"/>
    <w:link w:val="6"/>
    <w:rsid w:val="00F63C58"/>
    <w:rPr>
      <w:b/>
      <w:bCs/>
      <w:sz w:val="22"/>
      <w:szCs w:val="22"/>
    </w:rPr>
  </w:style>
  <w:style w:type="paragraph" w:customStyle="1" w:styleId="110">
    <w:name w:val="Абзац списка11"/>
    <w:basedOn w:val="a"/>
    <w:qFormat/>
    <w:rsid w:val="00F63C58"/>
    <w:pPr>
      <w:spacing w:line="276" w:lineRule="auto"/>
      <w:ind w:left="720"/>
      <w:contextualSpacing/>
    </w:pPr>
    <w:rPr>
      <w:rFonts w:eastAsia="Calibri"/>
      <w:sz w:val="28"/>
      <w:szCs w:val="28"/>
      <w:lang w:eastAsia="en-US"/>
    </w:rPr>
  </w:style>
  <w:style w:type="character" w:styleId="af3">
    <w:name w:val="Strong"/>
    <w:qFormat/>
    <w:rsid w:val="0018497C"/>
    <w:rPr>
      <w:b/>
      <w:bCs/>
    </w:rPr>
  </w:style>
  <w:style w:type="character" w:styleId="af4">
    <w:name w:val="annotation reference"/>
    <w:rsid w:val="00A24F86"/>
    <w:rPr>
      <w:sz w:val="16"/>
      <w:szCs w:val="16"/>
    </w:rPr>
  </w:style>
  <w:style w:type="paragraph" w:styleId="af5">
    <w:name w:val="annotation text"/>
    <w:basedOn w:val="a"/>
    <w:link w:val="af6"/>
    <w:rsid w:val="00A24F86"/>
    <w:rPr>
      <w:sz w:val="20"/>
      <w:szCs w:val="20"/>
    </w:rPr>
  </w:style>
  <w:style w:type="character" w:customStyle="1" w:styleId="af6">
    <w:name w:val="Текст примітки Знак"/>
    <w:link w:val="af5"/>
    <w:rsid w:val="00A24F86"/>
    <w:rPr>
      <w:lang w:val="uk-UA"/>
    </w:rPr>
  </w:style>
  <w:style w:type="paragraph" w:styleId="af7">
    <w:name w:val="annotation subject"/>
    <w:basedOn w:val="af5"/>
    <w:next w:val="af5"/>
    <w:link w:val="af8"/>
    <w:rsid w:val="00A24F86"/>
    <w:rPr>
      <w:b/>
      <w:bCs/>
    </w:rPr>
  </w:style>
  <w:style w:type="character" w:customStyle="1" w:styleId="af8">
    <w:name w:val="Тема примітки Знак"/>
    <w:link w:val="af7"/>
    <w:rsid w:val="00A24F86"/>
    <w:rPr>
      <w:b/>
      <w:bCs/>
      <w:lang w:val="uk-UA"/>
    </w:rPr>
  </w:style>
  <w:style w:type="paragraph" w:customStyle="1" w:styleId="af9">
    <w:name w:val="Содержимое таблицы"/>
    <w:basedOn w:val="a"/>
    <w:rsid w:val="0030482C"/>
    <w:pPr>
      <w:suppressLineNumbers/>
      <w:suppressAutoHyphens/>
    </w:pPr>
    <w:rPr>
      <w:lang w:val="ru-RU" w:eastAsia="ar-SA"/>
    </w:rPr>
  </w:style>
  <w:style w:type="character" w:customStyle="1" w:styleId="22">
    <w:name w:val="Основной текст (2)_"/>
    <w:link w:val="23"/>
    <w:uiPriority w:val="99"/>
    <w:locked/>
    <w:rsid w:val="00507576"/>
    <w:rPr>
      <w:rFonts w:ascii="Batang" w:eastAsia="Batang" w:cs="Batang"/>
      <w:b/>
      <w:bCs/>
      <w:sz w:val="19"/>
      <w:szCs w:val="19"/>
      <w:shd w:val="clear" w:color="auto" w:fill="FFFFFF"/>
    </w:rPr>
  </w:style>
  <w:style w:type="paragraph" w:customStyle="1" w:styleId="4">
    <w:name w:val="Основной текст (4)"/>
    <w:basedOn w:val="a"/>
    <w:link w:val="40"/>
    <w:uiPriority w:val="99"/>
    <w:rsid w:val="00507576"/>
    <w:pPr>
      <w:shd w:val="clear" w:color="auto" w:fill="FFFFFF"/>
      <w:spacing w:line="240" w:lineRule="atLeast"/>
    </w:pPr>
    <w:rPr>
      <w:rFonts w:ascii="Batang" w:eastAsia="Batang" w:hAnsi="Arial Unicode MS"/>
      <w:b/>
      <w:bCs/>
      <w:sz w:val="18"/>
      <w:szCs w:val="18"/>
    </w:rPr>
  </w:style>
  <w:style w:type="character" w:customStyle="1" w:styleId="40">
    <w:name w:val="Основной текст (4)_"/>
    <w:link w:val="4"/>
    <w:uiPriority w:val="99"/>
    <w:locked/>
    <w:rsid w:val="00507576"/>
    <w:rPr>
      <w:rFonts w:ascii="Batang" w:eastAsia="Batang" w:hAnsi="Arial Unicode MS" w:cs="Batang"/>
      <w:b/>
      <w:bCs/>
      <w:sz w:val="18"/>
      <w:szCs w:val="18"/>
      <w:shd w:val="clear" w:color="auto" w:fill="FFFFFF"/>
      <w:lang w:val="uk-UA"/>
    </w:rPr>
  </w:style>
  <w:style w:type="paragraph" w:customStyle="1" w:styleId="23">
    <w:name w:val="Основной текст (2)"/>
    <w:basedOn w:val="a"/>
    <w:link w:val="22"/>
    <w:uiPriority w:val="99"/>
    <w:rsid w:val="00507576"/>
    <w:pPr>
      <w:shd w:val="clear" w:color="auto" w:fill="FFFFFF"/>
      <w:spacing w:line="259" w:lineRule="exact"/>
      <w:jc w:val="both"/>
    </w:pPr>
    <w:rPr>
      <w:rFonts w:ascii="Batang" w:eastAsia="Batang"/>
      <w:b/>
      <w:bCs/>
      <w:sz w:val="19"/>
      <w:szCs w:val="19"/>
    </w:rPr>
  </w:style>
  <w:style w:type="paragraph" w:customStyle="1" w:styleId="14">
    <w:name w:val="Обычный1"/>
    <w:uiPriority w:val="99"/>
    <w:rsid w:val="00B24848"/>
    <w:pPr>
      <w:widowControl w:val="0"/>
      <w:snapToGrid w:val="0"/>
    </w:pPr>
    <w:rPr>
      <w:lang w:val="ru-RU" w:eastAsia="ru-RU"/>
    </w:rPr>
  </w:style>
  <w:style w:type="paragraph" w:styleId="24">
    <w:name w:val="Body Text Indent 2"/>
    <w:basedOn w:val="a"/>
    <w:link w:val="25"/>
    <w:uiPriority w:val="99"/>
    <w:rsid w:val="00B24848"/>
    <w:pPr>
      <w:spacing w:after="120" w:line="480" w:lineRule="auto"/>
      <w:ind w:left="283"/>
    </w:pPr>
    <w:rPr>
      <w:sz w:val="20"/>
      <w:szCs w:val="20"/>
      <w:lang w:val="ru-RU"/>
    </w:rPr>
  </w:style>
  <w:style w:type="character" w:customStyle="1" w:styleId="25">
    <w:name w:val="Основний текст з відступом 2 Знак"/>
    <w:basedOn w:val="a0"/>
    <w:link w:val="24"/>
    <w:uiPriority w:val="99"/>
    <w:rsid w:val="00B24848"/>
  </w:style>
  <w:style w:type="table" w:styleId="-1">
    <w:name w:val="Table Web 1"/>
    <w:basedOn w:val="a1"/>
    <w:rsid w:val="001503C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a">
    <w:name w:val="Основной текст_"/>
    <w:link w:val="15"/>
    <w:rsid w:val="000C66F1"/>
    <w:rPr>
      <w:rFonts w:ascii="Georgia" w:eastAsia="Georgia" w:hAnsi="Georgia" w:cs="Georgia"/>
      <w:b/>
      <w:bCs/>
      <w:i/>
      <w:iCs/>
      <w:sz w:val="14"/>
      <w:szCs w:val="14"/>
      <w:shd w:val="clear" w:color="auto" w:fill="FFFFFF"/>
    </w:rPr>
  </w:style>
  <w:style w:type="character" w:customStyle="1" w:styleId="TimesNewRoman105pt0pt">
    <w:name w:val="Основной текст + Times New Roman;10;5 pt;Не курсив;Интервал 0 pt"/>
    <w:rsid w:val="000C66F1"/>
    <w:rPr>
      <w:rFonts w:ascii="Times New Roman" w:eastAsia="Times New Roman" w:hAnsi="Times New Roman" w:cs="Times New Roman"/>
      <w:b/>
      <w:bCs/>
      <w:i w:val="0"/>
      <w:iCs w:val="0"/>
      <w:color w:val="000000"/>
      <w:spacing w:val="3"/>
      <w:w w:val="100"/>
      <w:position w:val="0"/>
      <w:sz w:val="21"/>
      <w:szCs w:val="21"/>
      <w:shd w:val="clear" w:color="auto" w:fill="FFFFFF"/>
      <w:lang w:val="uk-UA"/>
    </w:rPr>
  </w:style>
  <w:style w:type="character" w:customStyle="1" w:styleId="TimesNewRoman9pt0pt">
    <w:name w:val="Основной текст + Times New Roman;9 pt;Не курсив;Интервал 0 pt"/>
    <w:rsid w:val="000C66F1"/>
    <w:rPr>
      <w:rFonts w:ascii="Times New Roman" w:eastAsia="Times New Roman" w:hAnsi="Times New Roman" w:cs="Times New Roman"/>
      <w:b/>
      <w:bCs/>
      <w:i w:val="0"/>
      <w:iCs w:val="0"/>
      <w:color w:val="000000"/>
      <w:spacing w:val="2"/>
      <w:w w:val="100"/>
      <w:position w:val="0"/>
      <w:sz w:val="18"/>
      <w:szCs w:val="18"/>
      <w:shd w:val="clear" w:color="auto" w:fill="FFFFFF"/>
      <w:lang w:val="uk-UA"/>
    </w:rPr>
  </w:style>
  <w:style w:type="character" w:customStyle="1" w:styleId="TimesNewRoman75pt0pt">
    <w:name w:val="Основной текст + Times New Roman;7;5 pt;Не полужирный;Не курсив;Интервал 0 pt"/>
    <w:rsid w:val="000C66F1"/>
    <w:rPr>
      <w:rFonts w:ascii="Times New Roman" w:eastAsia="Times New Roman" w:hAnsi="Times New Roman" w:cs="Times New Roman"/>
      <w:b w:val="0"/>
      <w:bCs w:val="0"/>
      <w:i w:val="0"/>
      <w:iCs w:val="0"/>
      <w:color w:val="000000"/>
      <w:spacing w:val="4"/>
      <w:w w:val="100"/>
      <w:position w:val="0"/>
      <w:sz w:val="15"/>
      <w:szCs w:val="15"/>
      <w:shd w:val="clear" w:color="auto" w:fill="FFFFFF"/>
      <w:lang w:val="uk-UA"/>
    </w:rPr>
  </w:style>
  <w:style w:type="character" w:customStyle="1" w:styleId="TimesNewRoman10pt0pt">
    <w:name w:val="Основной текст + Times New Roman;10 pt;Не курсив;Интервал 0 pt"/>
    <w:rsid w:val="000C66F1"/>
    <w:rPr>
      <w:rFonts w:ascii="Times New Roman" w:eastAsia="Times New Roman" w:hAnsi="Times New Roman" w:cs="Times New Roman"/>
      <w:b/>
      <w:bCs/>
      <w:i w:val="0"/>
      <w:iCs w:val="0"/>
      <w:color w:val="000000"/>
      <w:spacing w:val="3"/>
      <w:w w:val="100"/>
      <w:position w:val="0"/>
      <w:sz w:val="20"/>
      <w:szCs w:val="20"/>
      <w:shd w:val="clear" w:color="auto" w:fill="FFFFFF"/>
      <w:lang w:val="uk-UA"/>
    </w:rPr>
  </w:style>
  <w:style w:type="paragraph" w:customStyle="1" w:styleId="15">
    <w:name w:val="Основной текст1"/>
    <w:basedOn w:val="a"/>
    <w:link w:val="afa"/>
    <w:rsid w:val="000C66F1"/>
    <w:pPr>
      <w:widowControl w:val="0"/>
      <w:shd w:val="clear" w:color="auto" w:fill="FFFFFF"/>
      <w:spacing w:line="0" w:lineRule="atLeast"/>
    </w:pPr>
    <w:rPr>
      <w:rFonts w:ascii="Georgia" w:eastAsia="Georgia" w:hAnsi="Georgia"/>
      <w:b/>
      <w:bCs/>
      <w:i/>
      <w:iCs/>
      <w:sz w:val="14"/>
      <w:szCs w:val="14"/>
    </w:rPr>
  </w:style>
  <w:style w:type="character" w:customStyle="1" w:styleId="apple-converted-space">
    <w:name w:val="apple-converted-space"/>
    <w:basedOn w:val="a0"/>
    <w:rsid w:val="00B17E6B"/>
  </w:style>
  <w:style w:type="paragraph" w:styleId="afb">
    <w:name w:val="No Spacing"/>
    <w:link w:val="afc"/>
    <w:uiPriority w:val="99"/>
    <w:qFormat/>
    <w:rsid w:val="00D74CA0"/>
    <w:rPr>
      <w:rFonts w:ascii="Calibri" w:eastAsia="Calibri" w:hAnsi="Calibri"/>
      <w:sz w:val="22"/>
      <w:szCs w:val="22"/>
    </w:rPr>
  </w:style>
  <w:style w:type="character" w:customStyle="1" w:styleId="NoSpacingChar">
    <w:name w:val="No Spacing Char"/>
    <w:link w:val="16"/>
    <w:locked/>
    <w:rsid w:val="00D74CA0"/>
    <w:rPr>
      <w:rFonts w:ascii="Calibri" w:eastAsia="Calibri" w:hAnsi="Calibri" w:cs="Calibri"/>
      <w:sz w:val="22"/>
      <w:szCs w:val="22"/>
      <w:lang w:val="ru-RU" w:eastAsia="ru-RU" w:bidi="ar-SA"/>
    </w:rPr>
  </w:style>
  <w:style w:type="paragraph" w:customStyle="1" w:styleId="16">
    <w:name w:val="Без интервала1"/>
    <w:link w:val="NoSpacingChar"/>
    <w:rsid w:val="00D74CA0"/>
    <w:rPr>
      <w:rFonts w:ascii="Calibri" w:eastAsia="Calibri" w:hAnsi="Calibri" w:cs="Calibri"/>
      <w:sz w:val="22"/>
      <w:szCs w:val="22"/>
      <w:lang w:val="ru-RU" w:eastAsia="ru-RU"/>
    </w:rPr>
  </w:style>
  <w:style w:type="character" w:customStyle="1" w:styleId="afc">
    <w:name w:val="Без інтервалів Знак"/>
    <w:link w:val="afb"/>
    <w:uiPriority w:val="99"/>
    <w:locked/>
    <w:rsid w:val="00413B65"/>
    <w:rPr>
      <w:rFonts w:ascii="Calibri" w:eastAsia="Calibri" w:hAnsi="Calibri"/>
      <w:sz w:val="22"/>
      <w:szCs w:val="22"/>
      <w:lang w:bidi="ar-SA"/>
    </w:rPr>
  </w:style>
  <w:style w:type="paragraph" w:customStyle="1" w:styleId="26">
    <w:name w:val="Стиль таблицы 2"/>
    <w:rsid w:val="001919B1"/>
    <w:rPr>
      <w:rFonts w:ascii="Helvetica" w:hAnsi="Helvetica" w:cs="Helvetica"/>
      <w:color w:val="000000"/>
      <w:lang w:val="ru-RU" w:eastAsia="ru-RU"/>
    </w:rPr>
  </w:style>
  <w:style w:type="character" w:customStyle="1" w:styleId="Hyperlink0">
    <w:name w:val="Hyperlink.0"/>
    <w:rsid w:val="001919B1"/>
    <w:rPr>
      <w:rFonts w:ascii="Times New Roman" w:hAnsi="Times New Roman" w:cs="Times New Roman" w:hint="default"/>
      <w:color w:val="0000FF"/>
      <w:u w:val="single"/>
    </w:rPr>
  </w:style>
  <w:style w:type="character" w:customStyle="1" w:styleId="Heading6Char">
    <w:name w:val="Heading 6 Char"/>
    <w:semiHidden/>
    <w:locked/>
    <w:rsid w:val="00CB05C5"/>
    <w:rPr>
      <w:b/>
      <w:bCs/>
      <w:sz w:val="22"/>
      <w:szCs w:val="22"/>
      <w:lang w:val="ru-RU" w:eastAsia="ru-RU" w:bidi="ar-SA"/>
    </w:rPr>
  </w:style>
  <w:style w:type="character" w:customStyle="1" w:styleId="hps">
    <w:name w:val="hps"/>
    <w:rsid w:val="00CB05C5"/>
    <w:rPr>
      <w:rFonts w:cs="Times New Roman"/>
    </w:rPr>
  </w:style>
  <w:style w:type="character" w:customStyle="1" w:styleId="af">
    <w:name w:val="Основний текст з відступом Знак"/>
    <w:link w:val="ae"/>
    <w:rsid w:val="00B6442D"/>
    <w:rPr>
      <w:sz w:val="24"/>
      <w:szCs w:val="24"/>
      <w:lang w:val="uk-UA"/>
    </w:rPr>
  </w:style>
  <w:style w:type="character" w:customStyle="1" w:styleId="rvts23">
    <w:name w:val="rvts23"/>
    <w:rsid w:val="006E56F7"/>
  </w:style>
  <w:style w:type="paragraph" w:customStyle="1" w:styleId="rvps2">
    <w:name w:val="rvps2"/>
    <w:basedOn w:val="a"/>
    <w:rsid w:val="006E56F7"/>
    <w:pPr>
      <w:spacing w:before="100" w:beforeAutospacing="1" w:after="100" w:afterAutospacing="1"/>
    </w:pPr>
    <w:rPr>
      <w:lang w:val="ru-RU"/>
    </w:rPr>
  </w:style>
  <w:style w:type="paragraph" w:customStyle="1" w:styleId="17">
    <w:name w:val="Абзац списку1"/>
    <w:basedOn w:val="a"/>
    <w:uiPriority w:val="99"/>
    <w:rsid w:val="00BB3892"/>
    <w:pPr>
      <w:spacing w:line="276" w:lineRule="auto"/>
      <w:ind w:left="720"/>
    </w:pPr>
    <w:rPr>
      <w:rFonts w:ascii="Arial" w:eastAsia="Calibri" w:hAnsi="Arial" w:cs="Arial"/>
      <w:sz w:val="28"/>
      <w:szCs w:val="28"/>
      <w:lang w:eastAsia="en-US"/>
    </w:rPr>
  </w:style>
  <w:style w:type="paragraph" w:customStyle="1" w:styleId="Default">
    <w:name w:val="Default"/>
    <w:rsid w:val="00AF77F1"/>
    <w:pPr>
      <w:autoSpaceDE w:val="0"/>
      <w:autoSpaceDN w:val="0"/>
      <w:adjustRightInd w:val="0"/>
    </w:pPr>
    <w:rPr>
      <w:color w:val="000000"/>
      <w:sz w:val="24"/>
      <w:szCs w:val="24"/>
      <w:lang w:val="ru-RU" w:eastAsia="ru-RU"/>
    </w:rPr>
  </w:style>
  <w:style w:type="paragraph" w:customStyle="1" w:styleId="50">
    <w:name w:val="Знак Знак5"/>
    <w:basedOn w:val="a"/>
    <w:rsid w:val="00DB4840"/>
    <w:rPr>
      <w:rFonts w:ascii="Verdana" w:hAnsi="Verdana"/>
      <w:lang w:val="en-US" w:eastAsia="en-US"/>
    </w:rPr>
  </w:style>
  <w:style w:type="paragraph" w:customStyle="1" w:styleId="afd">
    <w:name w:val="Нормальний текст"/>
    <w:basedOn w:val="a"/>
    <w:uiPriority w:val="99"/>
    <w:rsid w:val="00C171FD"/>
    <w:pPr>
      <w:spacing w:before="120"/>
      <w:ind w:firstLine="567"/>
    </w:pPr>
    <w:rPr>
      <w:rFonts w:ascii="Antiqua" w:hAnsi="Antiqua" w:cs="Antiqua"/>
      <w:sz w:val="26"/>
      <w:szCs w:val="26"/>
    </w:rPr>
  </w:style>
  <w:style w:type="character" w:customStyle="1" w:styleId="gi">
    <w:name w:val="gi"/>
    <w:basedOn w:val="a0"/>
    <w:rsid w:val="00EB2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3023">
      <w:bodyDiv w:val="1"/>
      <w:marLeft w:val="0"/>
      <w:marRight w:val="0"/>
      <w:marTop w:val="0"/>
      <w:marBottom w:val="0"/>
      <w:divBdr>
        <w:top w:val="none" w:sz="0" w:space="0" w:color="auto"/>
        <w:left w:val="none" w:sz="0" w:space="0" w:color="auto"/>
        <w:bottom w:val="none" w:sz="0" w:space="0" w:color="auto"/>
        <w:right w:val="none" w:sz="0" w:space="0" w:color="auto"/>
      </w:divBdr>
    </w:div>
    <w:div w:id="122500430">
      <w:bodyDiv w:val="1"/>
      <w:marLeft w:val="0"/>
      <w:marRight w:val="0"/>
      <w:marTop w:val="0"/>
      <w:marBottom w:val="0"/>
      <w:divBdr>
        <w:top w:val="none" w:sz="0" w:space="0" w:color="auto"/>
        <w:left w:val="none" w:sz="0" w:space="0" w:color="auto"/>
        <w:bottom w:val="none" w:sz="0" w:space="0" w:color="auto"/>
        <w:right w:val="none" w:sz="0" w:space="0" w:color="auto"/>
      </w:divBdr>
    </w:div>
    <w:div w:id="137232672">
      <w:bodyDiv w:val="1"/>
      <w:marLeft w:val="0"/>
      <w:marRight w:val="0"/>
      <w:marTop w:val="0"/>
      <w:marBottom w:val="0"/>
      <w:divBdr>
        <w:top w:val="none" w:sz="0" w:space="0" w:color="auto"/>
        <w:left w:val="none" w:sz="0" w:space="0" w:color="auto"/>
        <w:bottom w:val="none" w:sz="0" w:space="0" w:color="auto"/>
        <w:right w:val="none" w:sz="0" w:space="0" w:color="auto"/>
      </w:divBdr>
    </w:div>
    <w:div w:id="269625783">
      <w:bodyDiv w:val="1"/>
      <w:marLeft w:val="0"/>
      <w:marRight w:val="0"/>
      <w:marTop w:val="0"/>
      <w:marBottom w:val="0"/>
      <w:divBdr>
        <w:top w:val="none" w:sz="0" w:space="0" w:color="auto"/>
        <w:left w:val="none" w:sz="0" w:space="0" w:color="auto"/>
        <w:bottom w:val="none" w:sz="0" w:space="0" w:color="auto"/>
        <w:right w:val="none" w:sz="0" w:space="0" w:color="auto"/>
      </w:divBdr>
    </w:div>
    <w:div w:id="372387623">
      <w:bodyDiv w:val="1"/>
      <w:marLeft w:val="0"/>
      <w:marRight w:val="0"/>
      <w:marTop w:val="0"/>
      <w:marBottom w:val="0"/>
      <w:divBdr>
        <w:top w:val="none" w:sz="0" w:space="0" w:color="auto"/>
        <w:left w:val="none" w:sz="0" w:space="0" w:color="auto"/>
        <w:bottom w:val="none" w:sz="0" w:space="0" w:color="auto"/>
        <w:right w:val="none" w:sz="0" w:space="0" w:color="auto"/>
      </w:divBdr>
    </w:div>
    <w:div w:id="433479386">
      <w:bodyDiv w:val="1"/>
      <w:marLeft w:val="0"/>
      <w:marRight w:val="0"/>
      <w:marTop w:val="0"/>
      <w:marBottom w:val="0"/>
      <w:divBdr>
        <w:top w:val="none" w:sz="0" w:space="0" w:color="auto"/>
        <w:left w:val="none" w:sz="0" w:space="0" w:color="auto"/>
        <w:bottom w:val="none" w:sz="0" w:space="0" w:color="auto"/>
        <w:right w:val="none" w:sz="0" w:space="0" w:color="auto"/>
      </w:divBdr>
    </w:div>
    <w:div w:id="666370985">
      <w:bodyDiv w:val="1"/>
      <w:marLeft w:val="0"/>
      <w:marRight w:val="0"/>
      <w:marTop w:val="0"/>
      <w:marBottom w:val="0"/>
      <w:divBdr>
        <w:top w:val="none" w:sz="0" w:space="0" w:color="auto"/>
        <w:left w:val="none" w:sz="0" w:space="0" w:color="auto"/>
        <w:bottom w:val="none" w:sz="0" w:space="0" w:color="auto"/>
        <w:right w:val="none" w:sz="0" w:space="0" w:color="auto"/>
      </w:divBdr>
    </w:div>
    <w:div w:id="668558644">
      <w:bodyDiv w:val="1"/>
      <w:marLeft w:val="0"/>
      <w:marRight w:val="0"/>
      <w:marTop w:val="0"/>
      <w:marBottom w:val="0"/>
      <w:divBdr>
        <w:top w:val="none" w:sz="0" w:space="0" w:color="auto"/>
        <w:left w:val="none" w:sz="0" w:space="0" w:color="auto"/>
        <w:bottom w:val="none" w:sz="0" w:space="0" w:color="auto"/>
        <w:right w:val="none" w:sz="0" w:space="0" w:color="auto"/>
      </w:divBdr>
    </w:div>
    <w:div w:id="717820629">
      <w:bodyDiv w:val="1"/>
      <w:marLeft w:val="0"/>
      <w:marRight w:val="0"/>
      <w:marTop w:val="0"/>
      <w:marBottom w:val="0"/>
      <w:divBdr>
        <w:top w:val="none" w:sz="0" w:space="0" w:color="auto"/>
        <w:left w:val="none" w:sz="0" w:space="0" w:color="auto"/>
        <w:bottom w:val="none" w:sz="0" w:space="0" w:color="auto"/>
        <w:right w:val="none" w:sz="0" w:space="0" w:color="auto"/>
      </w:divBdr>
    </w:div>
    <w:div w:id="765150969">
      <w:bodyDiv w:val="1"/>
      <w:marLeft w:val="0"/>
      <w:marRight w:val="0"/>
      <w:marTop w:val="0"/>
      <w:marBottom w:val="0"/>
      <w:divBdr>
        <w:top w:val="none" w:sz="0" w:space="0" w:color="auto"/>
        <w:left w:val="none" w:sz="0" w:space="0" w:color="auto"/>
        <w:bottom w:val="none" w:sz="0" w:space="0" w:color="auto"/>
        <w:right w:val="none" w:sz="0" w:space="0" w:color="auto"/>
      </w:divBdr>
    </w:div>
    <w:div w:id="782961438">
      <w:bodyDiv w:val="1"/>
      <w:marLeft w:val="0"/>
      <w:marRight w:val="0"/>
      <w:marTop w:val="0"/>
      <w:marBottom w:val="0"/>
      <w:divBdr>
        <w:top w:val="none" w:sz="0" w:space="0" w:color="auto"/>
        <w:left w:val="none" w:sz="0" w:space="0" w:color="auto"/>
        <w:bottom w:val="none" w:sz="0" w:space="0" w:color="auto"/>
        <w:right w:val="none" w:sz="0" w:space="0" w:color="auto"/>
      </w:divBdr>
    </w:div>
    <w:div w:id="847407371">
      <w:bodyDiv w:val="1"/>
      <w:marLeft w:val="0"/>
      <w:marRight w:val="0"/>
      <w:marTop w:val="0"/>
      <w:marBottom w:val="0"/>
      <w:divBdr>
        <w:top w:val="none" w:sz="0" w:space="0" w:color="auto"/>
        <w:left w:val="none" w:sz="0" w:space="0" w:color="auto"/>
        <w:bottom w:val="none" w:sz="0" w:space="0" w:color="auto"/>
        <w:right w:val="none" w:sz="0" w:space="0" w:color="auto"/>
      </w:divBdr>
    </w:div>
    <w:div w:id="972103352">
      <w:bodyDiv w:val="1"/>
      <w:marLeft w:val="0"/>
      <w:marRight w:val="0"/>
      <w:marTop w:val="0"/>
      <w:marBottom w:val="0"/>
      <w:divBdr>
        <w:top w:val="none" w:sz="0" w:space="0" w:color="auto"/>
        <w:left w:val="none" w:sz="0" w:space="0" w:color="auto"/>
        <w:bottom w:val="none" w:sz="0" w:space="0" w:color="auto"/>
        <w:right w:val="none" w:sz="0" w:space="0" w:color="auto"/>
      </w:divBdr>
    </w:div>
    <w:div w:id="974141480">
      <w:bodyDiv w:val="1"/>
      <w:marLeft w:val="0"/>
      <w:marRight w:val="0"/>
      <w:marTop w:val="0"/>
      <w:marBottom w:val="0"/>
      <w:divBdr>
        <w:top w:val="none" w:sz="0" w:space="0" w:color="auto"/>
        <w:left w:val="none" w:sz="0" w:space="0" w:color="auto"/>
        <w:bottom w:val="none" w:sz="0" w:space="0" w:color="auto"/>
        <w:right w:val="none" w:sz="0" w:space="0" w:color="auto"/>
      </w:divBdr>
    </w:div>
    <w:div w:id="1073505241">
      <w:bodyDiv w:val="1"/>
      <w:marLeft w:val="0"/>
      <w:marRight w:val="0"/>
      <w:marTop w:val="0"/>
      <w:marBottom w:val="0"/>
      <w:divBdr>
        <w:top w:val="none" w:sz="0" w:space="0" w:color="auto"/>
        <w:left w:val="none" w:sz="0" w:space="0" w:color="auto"/>
        <w:bottom w:val="none" w:sz="0" w:space="0" w:color="auto"/>
        <w:right w:val="none" w:sz="0" w:space="0" w:color="auto"/>
      </w:divBdr>
    </w:div>
    <w:div w:id="1142386441">
      <w:bodyDiv w:val="1"/>
      <w:marLeft w:val="0"/>
      <w:marRight w:val="0"/>
      <w:marTop w:val="0"/>
      <w:marBottom w:val="0"/>
      <w:divBdr>
        <w:top w:val="none" w:sz="0" w:space="0" w:color="auto"/>
        <w:left w:val="none" w:sz="0" w:space="0" w:color="auto"/>
        <w:bottom w:val="none" w:sz="0" w:space="0" w:color="auto"/>
        <w:right w:val="none" w:sz="0" w:space="0" w:color="auto"/>
      </w:divBdr>
    </w:div>
    <w:div w:id="1150555010">
      <w:bodyDiv w:val="1"/>
      <w:marLeft w:val="0"/>
      <w:marRight w:val="0"/>
      <w:marTop w:val="0"/>
      <w:marBottom w:val="0"/>
      <w:divBdr>
        <w:top w:val="none" w:sz="0" w:space="0" w:color="auto"/>
        <w:left w:val="none" w:sz="0" w:space="0" w:color="auto"/>
        <w:bottom w:val="none" w:sz="0" w:space="0" w:color="auto"/>
        <w:right w:val="none" w:sz="0" w:space="0" w:color="auto"/>
      </w:divBdr>
    </w:div>
    <w:div w:id="1325090694">
      <w:bodyDiv w:val="1"/>
      <w:marLeft w:val="0"/>
      <w:marRight w:val="0"/>
      <w:marTop w:val="0"/>
      <w:marBottom w:val="0"/>
      <w:divBdr>
        <w:top w:val="none" w:sz="0" w:space="0" w:color="auto"/>
        <w:left w:val="none" w:sz="0" w:space="0" w:color="auto"/>
        <w:bottom w:val="none" w:sz="0" w:space="0" w:color="auto"/>
        <w:right w:val="none" w:sz="0" w:space="0" w:color="auto"/>
      </w:divBdr>
      <w:divsChild>
        <w:div w:id="1344279939">
          <w:marLeft w:val="0"/>
          <w:marRight w:val="0"/>
          <w:marTop w:val="0"/>
          <w:marBottom w:val="0"/>
          <w:divBdr>
            <w:top w:val="none" w:sz="0" w:space="0" w:color="auto"/>
            <w:left w:val="none" w:sz="0" w:space="0" w:color="auto"/>
            <w:bottom w:val="none" w:sz="0" w:space="0" w:color="auto"/>
            <w:right w:val="none" w:sz="0" w:space="0" w:color="auto"/>
          </w:divBdr>
        </w:div>
        <w:div w:id="2062097128">
          <w:marLeft w:val="0"/>
          <w:marRight w:val="0"/>
          <w:marTop w:val="0"/>
          <w:marBottom w:val="0"/>
          <w:divBdr>
            <w:top w:val="none" w:sz="0" w:space="0" w:color="auto"/>
            <w:left w:val="none" w:sz="0" w:space="0" w:color="auto"/>
            <w:bottom w:val="none" w:sz="0" w:space="0" w:color="auto"/>
            <w:right w:val="none" w:sz="0" w:space="0" w:color="auto"/>
          </w:divBdr>
          <w:divsChild>
            <w:div w:id="109505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
    <w:div w:id="1363172426">
      <w:bodyDiv w:val="1"/>
      <w:marLeft w:val="0"/>
      <w:marRight w:val="0"/>
      <w:marTop w:val="0"/>
      <w:marBottom w:val="0"/>
      <w:divBdr>
        <w:top w:val="none" w:sz="0" w:space="0" w:color="auto"/>
        <w:left w:val="none" w:sz="0" w:space="0" w:color="auto"/>
        <w:bottom w:val="none" w:sz="0" w:space="0" w:color="auto"/>
        <w:right w:val="none" w:sz="0" w:space="0" w:color="auto"/>
      </w:divBdr>
    </w:div>
    <w:div w:id="1403676337">
      <w:bodyDiv w:val="1"/>
      <w:marLeft w:val="0"/>
      <w:marRight w:val="0"/>
      <w:marTop w:val="0"/>
      <w:marBottom w:val="0"/>
      <w:divBdr>
        <w:top w:val="none" w:sz="0" w:space="0" w:color="auto"/>
        <w:left w:val="none" w:sz="0" w:space="0" w:color="auto"/>
        <w:bottom w:val="none" w:sz="0" w:space="0" w:color="auto"/>
        <w:right w:val="none" w:sz="0" w:space="0" w:color="auto"/>
      </w:divBdr>
    </w:div>
    <w:div w:id="1447969138">
      <w:bodyDiv w:val="1"/>
      <w:marLeft w:val="0"/>
      <w:marRight w:val="0"/>
      <w:marTop w:val="0"/>
      <w:marBottom w:val="0"/>
      <w:divBdr>
        <w:top w:val="none" w:sz="0" w:space="0" w:color="auto"/>
        <w:left w:val="none" w:sz="0" w:space="0" w:color="auto"/>
        <w:bottom w:val="none" w:sz="0" w:space="0" w:color="auto"/>
        <w:right w:val="none" w:sz="0" w:space="0" w:color="auto"/>
      </w:divBdr>
    </w:div>
    <w:div w:id="1587569297">
      <w:bodyDiv w:val="1"/>
      <w:marLeft w:val="0"/>
      <w:marRight w:val="0"/>
      <w:marTop w:val="0"/>
      <w:marBottom w:val="0"/>
      <w:divBdr>
        <w:top w:val="none" w:sz="0" w:space="0" w:color="auto"/>
        <w:left w:val="none" w:sz="0" w:space="0" w:color="auto"/>
        <w:bottom w:val="none" w:sz="0" w:space="0" w:color="auto"/>
        <w:right w:val="none" w:sz="0" w:space="0" w:color="auto"/>
      </w:divBdr>
    </w:div>
    <w:div w:id="1626083417">
      <w:bodyDiv w:val="1"/>
      <w:marLeft w:val="0"/>
      <w:marRight w:val="0"/>
      <w:marTop w:val="0"/>
      <w:marBottom w:val="0"/>
      <w:divBdr>
        <w:top w:val="none" w:sz="0" w:space="0" w:color="auto"/>
        <w:left w:val="none" w:sz="0" w:space="0" w:color="auto"/>
        <w:bottom w:val="none" w:sz="0" w:space="0" w:color="auto"/>
        <w:right w:val="none" w:sz="0" w:space="0" w:color="auto"/>
      </w:divBdr>
    </w:div>
    <w:div w:id="1646546074">
      <w:bodyDiv w:val="1"/>
      <w:marLeft w:val="0"/>
      <w:marRight w:val="0"/>
      <w:marTop w:val="0"/>
      <w:marBottom w:val="0"/>
      <w:divBdr>
        <w:top w:val="none" w:sz="0" w:space="0" w:color="auto"/>
        <w:left w:val="none" w:sz="0" w:space="0" w:color="auto"/>
        <w:bottom w:val="none" w:sz="0" w:space="0" w:color="auto"/>
        <w:right w:val="none" w:sz="0" w:space="0" w:color="auto"/>
      </w:divBdr>
    </w:div>
    <w:div w:id="1691175725">
      <w:bodyDiv w:val="1"/>
      <w:marLeft w:val="0"/>
      <w:marRight w:val="0"/>
      <w:marTop w:val="0"/>
      <w:marBottom w:val="0"/>
      <w:divBdr>
        <w:top w:val="none" w:sz="0" w:space="0" w:color="auto"/>
        <w:left w:val="none" w:sz="0" w:space="0" w:color="auto"/>
        <w:bottom w:val="none" w:sz="0" w:space="0" w:color="auto"/>
        <w:right w:val="none" w:sz="0" w:space="0" w:color="auto"/>
      </w:divBdr>
    </w:div>
    <w:div w:id="1781484931">
      <w:bodyDiv w:val="1"/>
      <w:marLeft w:val="0"/>
      <w:marRight w:val="0"/>
      <w:marTop w:val="0"/>
      <w:marBottom w:val="0"/>
      <w:divBdr>
        <w:top w:val="none" w:sz="0" w:space="0" w:color="auto"/>
        <w:left w:val="none" w:sz="0" w:space="0" w:color="auto"/>
        <w:bottom w:val="none" w:sz="0" w:space="0" w:color="auto"/>
        <w:right w:val="none" w:sz="0" w:space="0" w:color="auto"/>
      </w:divBdr>
    </w:div>
    <w:div w:id="1837110606">
      <w:bodyDiv w:val="1"/>
      <w:marLeft w:val="0"/>
      <w:marRight w:val="0"/>
      <w:marTop w:val="0"/>
      <w:marBottom w:val="0"/>
      <w:divBdr>
        <w:top w:val="none" w:sz="0" w:space="0" w:color="auto"/>
        <w:left w:val="none" w:sz="0" w:space="0" w:color="auto"/>
        <w:bottom w:val="none" w:sz="0" w:space="0" w:color="auto"/>
        <w:right w:val="none" w:sz="0" w:space="0" w:color="auto"/>
      </w:divBdr>
      <w:divsChild>
        <w:div w:id="16738188">
          <w:marLeft w:val="0"/>
          <w:marRight w:val="0"/>
          <w:marTop w:val="0"/>
          <w:marBottom w:val="0"/>
          <w:divBdr>
            <w:top w:val="none" w:sz="0" w:space="0" w:color="auto"/>
            <w:left w:val="none" w:sz="0" w:space="0" w:color="auto"/>
            <w:bottom w:val="none" w:sz="0" w:space="0" w:color="auto"/>
            <w:right w:val="none" w:sz="0" w:space="0" w:color="auto"/>
          </w:divBdr>
        </w:div>
        <w:div w:id="48966946">
          <w:marLeft w:val="0"/>
          <w:marRight w:val="0"/>
          <w:marTop w:val="0"/>
          <w:marBottom w:val="0"/>
          <w:divBdr>
            <w:top w:val="none" w:sz="0" w:space="0" w:color="auto"/>
            <w:left w:val="none" w:sz="0" w:space="0" w:color="auto"/>
            <w:bottom w:val="none" w:sz="0" w:space="0" w:color="auto"/>
            <w:right w:val="none" w:sz="0" w:space="0" w:color="auto"/>
          </w:divBdr>
        </w:div>
        <w:div w:id="114106217">
          <w:marLeft w:val="0"/>
          <w:marRight w:val="0"/>
          <w:marTop w:val="0"/>
          <w:marBottom w:val="0"/>
          <w:divBdr>
            <w:top w:val="none" w:sz="0" w:space="0" w:color="auto"/>
            <w:left w:val="none" w:sz="0" w:space="0" w:color="auto"/>
            <w:bottom w:val="none" w:sz="0" w:space="0" w:color="auto"/>
            <w:right w:val="none" w:sz="0" w:space="0" w:color="auto"/>
          </w:divBdr>
        </w:div>
        <w:div w:id="135493453">
          <w:marLeft w:val="0"/>
          <w:marRight w:val="0"/>
          <w:marTop w:val="0"/>
          <w:marBottom w:val="0"/>
          <w:divBdr>
            <w:top w:val="none" w:sz="0" w:space="0" w:color="auto"/>
            <w:left w:val="none" w:sz="0" w:space="0" w:color="auto"/>
            <w:bottom w:val="none" w:sz="0" w:space="0" w:color="auto"/>
            <w:right w:val="none" w:sz="0" w:space="0" w:color="auto"/>
          </w:divBdr>
        </w:div>
        <w:div w:id="136579377">
          <w:marLeft w:val="0"/>
          <w:marRight w:val="0"/>
          <w:marTop w:val="0"/>
          <w:marBottom w:val="0"/>
          <w:divBdr>
            <w:top w:val="none" w:sz="0" w:space="0" w:color="auto"/>
            <w:left w:val="none" w:sz="0" w:space="0" w:color="auto"/>
            <w:bottom w:val="none" w:sz="0" w:space="0" w:color="auto"/>
            <w:right w:val="none" w:sz="0" w:space="0" w:color="auto"/>
          </w:divBdr>
        </w:div>
        <w:div w:id="507016791">
          <w:marLeft w:val="0"/>
          <w:marRight w:val="0"/>
          <w:marTop w:val="0"/>
          <w:marBottom w:val="0"/>
          <w:divBdr>
            <w:top w:val="none" w:sz="0" w:space="0" w:color="auto"/>
            <w:left w:val="none" w:sz="0" w:space="0" w:color="auto"/>
            <w:bottom w:val="none" w:sz="0" w:space="0" w:color="auto"/>
            <w:right w:val="none" w:sz="0" w:space="0" w:color="auto"/>
          </w:divBdr>
        </w:div>
        <w:div w:id="514075563">
          <w:marLeft w:val="0"/>
          <w:marRight w:val="0"/>
          <w:marTop w:val="0"/>
          <w:marBottom w:val="0"/>
          <w:divBdr>
            <w:top w:val="none" w:sz="0" w:space="0" w:color="auto"/>
            <w:left w:val="none" w:sz="0" w:space="0" w:color="auto"/>
            <w:bottom w:val="none" w:sz="0" w:space="0" w:color="auto"/>
            <w:right w:val="none" w:sz="0" w:space="0" w:color="auto"/>
          </w:divBdr>
        </w:div>
        <w:div w:id="1254129065">
          <w:marLeft w:val="0"/>
          <w:marRight w:val="0"/>
          <w:marTop w:val="0"/>
          <w:marBottom w:val="0"/>
          <w:divBdr>
            <w:top w:val="none" w:sz="0" w:space="0" w:color="auto"/>
            <w:left w:val="none" w:sz="0" w:space="0" w:color="auto"/>
            <w:bottom w:val="none" w:sz="0" w:space="0" w:color="auto"/>
            <w:right w:val="none" w:sz="0" w:space="0" w:color="auto"/>
          </w:divBdr>
        </w:div>
        <w:div w:id="1676612339">
          <w:marLeft w:val="0"/>
          <w:marRight w:val="0"/>
          <w:marTop w:val="0"/>
          <w:marBottom w:val="0"/>
          <w:divBdr>
            <w:top w:val="none" w:sz="0" w:space="0" w:color="auto"/>
            <w:left w:val="none" w:sz="0" w:space="0" w:color="auto"/>
            <w:bottom w:val="none" w:sz="0" w:space="0" w:color="auto"/>
            <w:right w:val="none" w:sz="0" w:space="0" w:color="auto"/>
          </w:divBdr>
        </w:div>
        <w:div w:id="1787769874">
          <w:marLeft w:val="0"/>
          <w:marRight w:val="0"/>
          <w:marTop w:val="0"/>
          <w:marBottom w:val="0"/>
          <w:divBdr>
            <w:top w:val="none" w:sz="0" w:space="0" w:color="auto"/>
            <w:left w:val="none" w:sz="0" w:space="0" w:color="auto"/>
            <w:bottom w:val="none" w:sz="0" w:space="0" w:color="auto"/>
            <w:right w:val="none" w:sz="0" w:space="0" w:color="auto"/>
          </w:divBdr>
        </w:div>
        <w:div w:id="2129887086">
          <w:marLeft w:val="0"/>
          <w:marRight w:val="0"/>
          <w:marTop w:val="0"/>
          <w:marBottom w:val="0"/>
          <w:divBdr>
            <w:top w:val="none" w:sz="0" w:space="0" w:color="auto"/>
            <w:left w:val="none" w:sz="0" w:space="0" w:color="auto"/>
            <w:bottom w:val="none" w:sz="0" w:space="0" w:color="auto"/>
            <w:right w:val="none" w:sz="0" w:space="0" w:color="auto"/>
          </w:divBdr>
        </w:div>
      </w:divsChild>
    </w:div>
    <w:div w:id="1938563568">
      <w:bodyDiv w:val="1"/>
      <w:marLeft w:val="0"/>
      <w:marRight w:val="0"/>
      <w:marTop w:val="0"/>
      <w:marBottom w:val="0"/>
      <w:divBdr>
        <w:top w:val="none" w:sz="0" w:space="0" w:color="auto"/>
        <w:left w:val="none" w:sz="0" w:space="0" w:color="auto"/>
        <w:bottom w:val="none" w:sz="0" w:space="0" w:color="auto"/>
        <w:right w:val="none" w:sz="0" w:space="0" w:color="auto"/>
      </w:divBdr>
    </w:div>
    <w:div w:id="1961305107">
      <w:bodyDiv w:val="1"/>
      <w:marLeft w:val="0"/>
      <w:marRight w:val="0"/>
      <w:marTop w:val="0"/>
      <w:marBottom w:val="0"/>
      <w:divBdr>
        <w:top w:val="none" w:sz="0" w:space="0" w:color="auto"/>
        <w:left w:val="none" w:sz="0" w:space="0" w:color="auto"/>
        <w:bottom w:val="none" w:sz="0" w:space="0" w:color="auto"/>
        <w:right w:val="none" w:sz="0" w:space="0" w:color="auto"/>
      </w:divBdr>
    </w:div>
    <w:div w:id="2046824969">
      <w:bodyDiv w:val="1"/>
      <w:marLeft w:val="0"/>
      <w:marRight w:val="0"/>
      <w:marTop w:val="0"/>
      <w:marBottom w:val="0"/>
      <w:divBdr>
        <w:top w:val="none" w:sz="0" w:space="0" w:color="auto"/>
        <w:left w:val="none" w:sz="0" w:space="0" w:color="auto"/>
        <w:bottom w:val="none" w:sz="0" w:space="0" w:color="auto"/>
        <w:right w:val="none" w:sz="0" w:space="0" w:color="auto"/>
      </w:divBdr>
    </w:div>
    <w:div w:id="2068451941">
      <w:bodyDiv w:val="1"/>
      <w:marLeft w:val="0"/>
      <w:marRight w:val="0"/>
      <w:marTop w:val="0"/>
      <w:marBottom w:val="0"/>
      <w:divBdr>
        <w:top w:val="none" w:sz="0" w:space="0" w:color="auto"/>
        <w:left w:val="none" w:sz="0" w:space="0" w:color="auto"/>
        <w:bottom w:val="none" w:sz="0" w:space="0" w:color="auto"/>
        <w:right w:val="none" w:sz="0" w:space="0" w:color="auto"/>
      </w:divBdr>
    </w:div>
    <w:div w:id="21250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7297B-B4C2-4C8C-B4C3-D6CFA060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80340</Words>
  <Characters>45794</Characters>
  <Application>Microsoft Office Word</Application>
  <DocSecurity>0</DocSecurity>
  <Lines>381</Lines>
  <Paragraphs>251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Проект</vt:lpstr>
      <vt:lpstr>Проект</vt:lpstr>
    </vt:vector>
  </TitlesOfParts>
  <Company>SPecialiST RePack</Company>
  <LinksUpToDate>false</LinksUpToDate>
  <CharactersWithSpaces>125883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Москаленко В.В.</dc:creator>
  <cp:lastModifiedBy>rada131</cp:lastModifiedBy>
  <cp:revision>2</cp:revision>
  <cp:lastPrinted>2016-12-19T16:22:00Z</cp:lastPrinted>
  <dcterms:created xsi:type="dcterms:W3CDTF">2017-01-17T07:33:00Z</dcterms:created>
  <dcterms:modified xsi:type="dcterms:W3CDTF">2017-01-17T07:33:00Z</dcterms:modified>
</cp:coreProperties>
</file>